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57C" w:rsidRDefault="00432EF0" w:rsidP="0037457C">
      <w:pPr>
        <w:rPr>
          <w:rFonts w:ascii="Calibri" w:hAnsi="Calibri"/>
          <w:b/>
        </w:rPr>
      </w:pPr>
      <w:r>
        <w:rPr>
          <w:rFonts w:ascii="Times New Roman" w:hAnsi="Times New Roman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.25pt;margin-top:-.25pt;width:71.05pt;height:71.05pt;z-index:251658240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Msxml2.SAXXMLReader.5.0" ShapeID="_x0000_s1026" DrawAspect="Content" ObjectID="_1595319595" r:id="rId5"/>
        </w:object>
      </w:r>
      <w:r w:rsidR="0037457C">
        <w:rPr>
          <w:rFonts w:ascii="Calibri" w:hAnsi="Calibri"/>
          <w:b/>
        </w:rPr>
        <w:t xml:space="preserve">                      UNIWERSYTET KAZIMIERZA WIELKIEGO </w:t>
      </w:r>
    </w:p>
    <w:p w:rsidR="0037457C" w:rsidRDefault="0037457C" w:rsidP="0037457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37457C" w:rsidRDefault="0037457C" w:rsidP="0037457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37457C" w:rsidRDefault="0037457C" w:rsidP="0037457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37457C" w:rsidRDefault="0037457C" w:rsidP="0037457C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            www.ukw.edu.pl</w:t>
      </w:r>
    </w:p>
    <w:p w:rsidR="0037457C" w:rsidRDefault="0037457C" w:rsidP="0037457C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6F39D1" w:rsidRDefault="006F39D1"/>
    <w:p w:rsidR="006F39D1" w:rsidRDefault="006F39D1" w:rsidP="006F39D1"/>
    <w:p w:rsidR="006F39D1" w:rsidRDefault="00E750B8" w:rsidP="006F39D1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UKW/DZP-281-U-4</w:t>
      </w:r>
      <w:r w:rsidR="0037457C">
        <w:rPr>
          <w:rFonts w:ascii="Century Gothic" w:hAnsi="Century Gothic"/>
          <w:sz w:val="20"/>
          <w:szCs w:val="20"/>
        </w:rPr>
        <w:t>7</w:t>
      </w:r>
      <w:r w:rsidR="006F39D1">
        <w:rPr>
          <w:rFonts w:ascii="Century Gothic" w:hAnsi="Century Gothic"/>
          <w:sz w:val="20"/>
          <w:szCs w:val="20"/>
        </w:rPr>
        <w:t>/201</w:t>
      </w:r>
      <w:r>
        <w:rPr>
          <w:rFonts w:ascii="Century Gothic" w:hAnsi="Century Gothic"/>
          <w:sz w:val="20"/>
          <w:szCs w:val="20"/>
        </w:rPr>
        <w:t>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432EF0">
        <w:rPr>
          <w:rFonts w:ascii="Century Gothic" w:hAnsi="Century Gothic"/>
          <w:sz w:val="20"/>
          <w:szCs w:val="20"/>
        </w:rPr>
        <w:t>1</w:t>
      </w:r>
      <w:r w:rsidR="0037457C">
        <w:rPr>
          <w:rFonts w:ascii="Century Gothic" w:hAnsi="Century Gothic"/>
          <w:sz w:val="20"/>
          <w:szCs w:val="20"/>
        </w:rPr>
        <w:t>0</w:t>
      </w:r>
      <w:r>
        <w:rPr>
          <w:rFonts w:ascii="Century Gothic" w:hAnsi="Century Gothic"/>
          <w:sz w:val="20"/>
          <w:szCs w:val="20"/>
        </w:rPr>
        <w:t>.0</w:t>
      </w:r>
      <w:r w:rsidR="0037457C">
        <w:rPr>
          <w:rFonts w:ascii="Century Gothic" w:hAnsi="Century Gothic"/>
          <w:sz w:val="20"/>
          <w:szCs w:val="20"/>
        </w:rPr>
        <w:t>8</w:t>
      </w:r>
      <w:r w:rsidR="006F39D1">
        <w:rPr>
          <w:rFonts w:ascii="Century Gothic" w:hAnsi="Century Gothic"/>
          <w:sz w:val="20"/>
          <w:szCs w:val="20"/>
        </w:rPr>
        <w:t>. 2018 r.</w:t>
      </w:r>
    </w:p>
    <w:p w:rsidR="006F39D1" w:rsidRDefault="006F39D1" w:rsidP="006F39D1">
      <w:pPr>
        <w:tabs>
          <w:tab w:val="left" w:pos="0"/>
        </w:tabs>
        <w:rPr>
          <w:rFonts w:ascii="Calibri" w:hAnsi="Calibri"/>
        </w:rPr>
      </w:pPr>
    </w:p>
    <w:p w:rsidR="0037457C" w:rsidRPr="0037457C" w:rsidRDefault="006F39D1" w:rsidP="0037457C">
      <w:pPr>
        <w:pStyle w:val="Standard"/>
        <w:spacing w:line="360" w:lineRule="auto"/>
        <w:jc w:val="center"/>
        <w:rPr>
          <w:rFonts w:ascii="Century Gothic" w:hAnsi="Century Gothic" w:cs="Arial"/>
          <w:b/>
          <w:sz w:val="20"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="0037457C" w:rsidRPr="0037457C">
        <w:rPr>
          <w:rFonts w:ascii="Century Gothic" w:hAnsi="Century Gothic" w:cs="Arial"/>
          <w:b/>
          <w:sz w:val="20"/>
        </w:rPr>
        <w:t xml:space="preserve">Przedłużenie licencji na posiadane przez Zamawiającego urządzenia Cisco </w:t>
      </w:r>
      <w:proofErr w:type="spellStart"/>
      <w:r w:rsidR="0037457C" w:rsidRPr="0037457C">
        <w:rPr>
          <w:rFonts w:ascii="Century Gothic" w:hAnsi="Century Gothic" w:cs="Arial"/>
          <w:b/>
          <w:sz w:val="20"/>
        </w:rPr>
        <w:t>IronPort</w:t>
      </w:r>
      <w:proofErr w:type="spellEnd"/>
      <w:r w:rsidR="0037457C" w:rsidRPr="0037457C">
        <w:rPr>
          <w:rFonts w:ascii="Century Gothic" w:hAnsi="Century Gothic" w:cs="Arial"/>
          <w:b/>
          <w:sz w:val="20"/>
        </w:rPr>
        <w:t xml:space="preserve"> (Email Security Appliance) C370 wraz z usługą wsparcia technicznego</w:t>
      </w:r>
    </w:p>
    <w:p w:rsidR="0037457C" w:rsidRPr="0037457C" w:rsidRDefault="0037457C" w:rsidP="0037457C">
      <w:pPr>
        <w:pStyle w:val="Standard"/>
        <w:spacing w:line="360" w:lineRule="auto"/>
        <w:jc w:val="center"/>
        <w:rPr>
          <w:b/>
          <w:sz w:val="20"/>
        </w:rPr>
      </w:pPr>
      <w:r w:rsidRPr="0037457C">
        <w:rPr>
          <w:rFonts w:ascii="Century Gothic" w:hAnsi="Century Gothic" w:cs="Arial"/>
          <w:b/>
          <w:sz w:val="20"/>
        </w:rPr>
        <w:t>i serwisem producenta.</w:t>
      </w:r>
    </w:p>
    <w:p w:rsidR="006F39D1" w:rsidRDefault="006F39D1" w:rsidP="0037457C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6F39D1" w:rsidRDefault="006F39D1" w:rsidP="006F39D1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6F39D1" w:rsidRDefault="006F39D1" w:rsidP="006F39D1">
      <w:pPr>
        <w:tabs>
          <w:tab w:val="left" w:pos="0"/>
        </w:tabs>
        <w:jc w:val="center"/>
        <w:rPr>
          <w:rFonts w:cs="Times New Roman"/>
        </w:rPr>
      </w:pPr>
    </w:p>
    <w:p w:rsidR="006F39D1" w:rsidRDefault="006F39D1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(Dz. U. z 2017 r. poz. 1579) Zamawiający przekazuje treść zapyta</w:t>
      </w:r>
      <w:r w:rsidR="0037457C">
        <w:rPr>
          <w:rFonts w:ascii="Century Gothic" w:hAnsi="Century Gothic" w:cs="Century Gothic"/>
          <w:b w:val="0"/>
          <w:sz w:val="20"/>
          <w:szCs w:val="20"/>
        </w:rPr>
        <w:t>nia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wraz z udzielon</w:t>
      </w:r>
      <w:r w:rsidR="0037457C">
        <w:rPr>
          <w:rFonts w:ascii="Century Gothic" w:hAnsi="Century Gothic" w:cs="Century Gothic"/>
          <w:b w:val="0"/>
          <w:sz w:val="20"/>
          <w:szCs w:val="20"/>
        </w:rPr>
        <w:t>ą</w:t>
      </w:r>
      <w:r>
        <w:rPr>
          <w:rFonts w:ascii="Century Gothic" w:hAnsi="Century Gothic" w:cs="Century Gothic"/>
          <w:b w:val="0"/>
          <w:sz w:val="20"/>
          <w:szCs w:val="20"/>
        </w:rPr>
        <w:t xml:space="preserve"> odpowiedzi</w:t>
      </w:r>
      <w:r w:rsidR="0037457C">
        <w:rPr>
          <w:rFonts w:ascii="Century Gothic" w:hAnsi="Century Gothic" w:cs="Century Gothic"/>
          <w:b w:val="0"/>
          <w:sz w:val="20"/>
          <w:szCs w:val="20"/>
        </w:rPr>
        <w:t>ą</w:t>
      </w:r>
      <w:r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:</w:t>
      </w:r>
    </w:p>
    <w:p w:rsidR="008E57E5" w:rsidRDefault="008E57E5" w:rsidP="006F39D1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</w:p>
    <w:p w:rsidR="00E750B8" w:rsidRPr="00432EF0" w:rsidRDefault="00E750B8" w:rsidP="00E750B8">
      <w:pPr>
        <w:rPr>
          <w:rFonts w:ascii="Century Gothic" w:hAnsi="Century Gothic"/>
          <w:b/>
          <w:sz w:val="20"/>
          <w:szCs w:val="20"/>
          <w:lang w:eastAsia="hi-IN" w:bidi="hi-IN"/>
        </w:rPr>
      </w:pPr>
      <w:r w:rsidRPr="00432EF0">
        <w:rPr>
          <w:rFonts w:ascii="Century Gothic" w:hAnsi="Century Gothic"/>
          <w:b/>
          <w:sz w:val="20"/>
          <w:szCs w:val="20"/>
          <w:lang w:eastAsia="hi-IN" w:bidi="hi-IN"/>
        </w:rPr>
        <w:t>Pytanie 1</w:t>
      </w:r>
    </w:p>
    <w:p w:rsidR="00432EF0" w:rsidRPr="00432EF0" w:rsidRDefault="00432EF0" w:rsidP="00432EF0">
      <w:pPr>
        <w:shd w:val="clear" w:color="auto" w:fill="FFFFFF"/>
        <w:spacing w:after="0" w:line="360" w:lineRule="auto"/>
        <w:jc w:val="both"/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</w:pPr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 xml:space="preserve">W związku z prowadzonym </w:t>
      </w:r>
      <w:r w:rsidRPr="00432EF0">
        <w:rPr>
          <w:rFonts w:ascii="Century Gothic" w:eastAsia="Times New Roman" w:hAnsi="Century Gothic" w:cs="Calibri"/>
          <w:sz w:val="20"/>
          <w:szCs w:val="20"/>
          <w:lang w:eastAsia="pl-PL"/>
        </w:rPr>
        <w:t xml:space="preserve">postępowaniem pn. </w:t>
      </w:r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 xml:space="preserve">„Przedłużenie licencji na posiadane przez Zamawiającego urządzenia Cisco </w:t>
      </w:r>
      <w:proofErr w:type="spellStart"/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>IronPort</w:t>
      </w:r>
      <w:proofErr w:type="spellEnd"/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 xml:space="preserve"> (Email Security Appliance) C370 wraz z usługą wsparcia technicznego i serwisem producenta”  (nr UKW/DZP-281-U-47/2018), poniżej przesyłam pytanie prawne do umowy.</w:t>
      </w:r>
    </w:p>
    <w:p w:rsidR="00432EF0" w:rsidRPr="00432EF0" w:rsidRDefault="00432EF0" w:rsidP="00432EF0">
      <w:pPr>
        <w:shd w:val="clear" w:color="auto" w:fill="FFFFFF"/>
        <w:spacing w:after="0" w:line="360" w:lineRule="auto"/>
        <w:jc w:val="both"/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</w:pPr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> </w:t>
      </w:r>
    </w:p>
    <w:p w:rsidR="00432EF0" w:rsidRPr="00432EF0" w:rsidRDefault="00432EF0" w:rsidP="00432EF0">
      <w:pPr>
        <w:shd w:val="clear" w:color="auto" w:fill="FFFFFF"/>
        <w:spacing w:after="0" w:line="360" w:lineRule="auto"/>
        <w:jc w:val="both"/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</w:pPr>
      <w:r w:rsidRPr="00432EF0">
        <w:rPr>
          <w:rFonts w:ascii="Century Gothic" w:eastAsia="Times New Roman" w:hAnsi="Century Gothic" w:cs="Calibri"/>
          <w:color w:val="000000"/>
          <w:sz w:val="20"/>
          <w:szCs w:val="20"/>
          <w:lang w:eastAsia="pl-PL"/>
        </w:rPr>
        <w:t>Par. 2 ust. 2 - Czy Zamawiający rozważy zmianę sformułowania "Cisco Systems o. Polska" na "Cisco Systems Poland sp. z o.o."? Cisco Systems nie ma oddziału w Polsce, a spółkę-córkę pod firmą Cisco Systems Poland sp. z o.o., która jest oficjalnym kanałem dystrybucyjnym produktów Cisco Systems na terytorium RP.</w:t>
      </w:r>
    </w:p>
    <w:p w:rsidR="0037457C" w:rsidRPr="00432EF0" w:rsidRDefault="0037457C" w:rsidP="00E750B8">
      <w:pPr>
        <w:rPr>
          <w:rFonts w:ascii="Century Gothic" w:hAnsi="Century Gothic"/>
          <w:b/>
          <w:sz w:val="20"/>
          <w:szCs w:val="20"/>
          <w:lang w:eastAsia="hi-IN" w:bidi="hi-IN"/>
        </w:rPr>
      </w:pPr>
    </w:p>
    <w:p w:rsidR="00E750B8" w:rsidRPr="00432EF0" w:rsidRDefault="00E750B8" w:rsidP="0037457C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  <w:r w:rsidRPr="00432EF0">
        <w:rPr>
          <w:rFonts w:ascii="Century Gothic" w:eastAsia="Times New Roman" w:hAnsi="Century Gothic" w:cs="Century Gothic"/>
          <w:b/>
          <w:bCs/>
          <w:kern w:val="32"/>
          <w:sz w:val="20"/>
          <w:szCs w:val="20"/>
          <w:lang w:eastAsia="hi-IN" w:bidi="hi-IN"/>
        </w:rPr>
        <w:t>Odp.</w:t>
      </w:r>
      <w:r w:rsidR="00EE3ADF" w:rsidRPr="00432EF0">
        <w:rPr>
          <w:rFonts w:ascii="Century Gothic" w:hAnsi="Century Gothic"/>
          <w:sz w:val="20"/>
          <w:szCs w:val="20"/>
        </w:rPr>
        <w:t xml:space="preserve"> </w:t>
      </w:r>
      <w:r w:rsidR="00EE3ADF" w:rsidRPr="00432EF0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Zamawiający </w:t>
      </w:r>
      <w:r w:rsidR="00432EF0" w:rsidRPr="00432EF0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dopuszcza </w:t>
      </w:r>
      <w:r w:rsidR="0037457C" w:rsidRPr="00432EF0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 xml:space="preserve"> </w:t>
      </w:r>
      <w:r w:rsidR="00432EF0" w:rsidRPr="00432EF0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zaproponowaną zmianę</w:t>
      </w:r>
      <w:r w:rsidR="0037457C" w:rsidRPr="00432EF0"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  <w:t>.</w:t>
      </w:r>
    </w:p>
    <w:p w:rsidR="00E750B8" w:rsidRDefault="00E750B8" w:rsidP="00E750B8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262E80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>
        <w:rPr>
          <w:rFonts w:ascii="Century Gothic" w:hAnsi="Century Gothic"/>
          <w:sz w:val="20"/>
          <w:szCs w:val="20"/>
        </w:rPr>
        <w:t>Kanclerz UKW</w:t>
      </w:r>
    </w:p>
    <w:p w:rsidR="00262E80" w:rsidRPr="006F39D1" w:rsidRDefault="00262E80" w:rsidP="00262E80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E750B8">
        <w:rPr>
          <w:rFonts w:ascii="Century Gothic" w:hAnsi="Century Gothic"/>
          <w:sz w:val="20"/>
          <w:szCs w:val="20"/>
        </w:rPr>
        <w:t>Renata Malak</w:t>
      </w:r>
    </w:p>
    <w:sectPr w:rsidR="00262E80" w:rsidRPr="006F39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9D1"/>
    <w:rsid w:val="00262E80"/>
    <w:rsid w:val="0037457C"/>
    <w:rsid w:val="00432EF0"/>
    <w:rsid w:val="00451773"/>
    <w:rsid w:val="005B10D4"/>
    <w:rsid w:val="00637573"/>
    <w:rsid w:val="00644C03"/>
    <w:rsid w:val="0065201E"/>
    <w:rsid w:val="0068487C"/>
    <w:rsid w:val="006F1EDC"/>
    <w:rsid w:val="006F39D1"/>
    <w:rsid w:val="008733B4"/>
    <w:rsid w:val="008D5C17"/>
    <w:rsid w:val="008E57E5"/>
    <w:rsid w:val="00953023"/>
    <w:rsid w:val="00A71EA0"/>
    <w:rsid w:val="00B37A8C"/>
    <w:rsid w:val="00B5322B"/>
    <w:rsid w:val="00BB71A6"/>
    <w:rsid w:val="00C529B6"/>
    <w:rsid w:val="00E43C4F"/>
    <w:rsid w:val="00E750B8"/>
    <w:rsid w:val="00EE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31E55FE"/>
  <w15:chartTrackingRefBased/>
  <w15:docId w15:val="{51ADB7A3-298B-4299-B46C-9488B5042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6F39D1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7457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6F39D1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customStyle="1" w:styleId="Standard">
    <w:name w:val="Standard"/>
    <w:basedOn w:val="Normalny"/>
    <w:rsid w:val="0037457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7457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45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457C"/>
    <w:rPr>
      <w:rFonts w:ascii="Segoe UI" w:hAnsi="Segoe UI" w:cs="Segoe UI"/>
      <w:sz w:val="18"/>
      <w:szCs w:val="18"/>
    </w:rPr>
  </w:style>
  <w:style w:type="character" w:customStyle="1" w:styleId="object">
    <w:name w:val="object"/>
    <w:basedOn w:val="Domylnaczcionkaakapitu"/>
    <w:rsid w:val="00432E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2018-08-09T09:33:00Z</cp:lastPrinted>
  <dcterms:created xsi:type="dcterms:W3CDTF">2018-08-09T09:30:00Z</dcterms:created>
  <dcterms:modified xsi:type="dcterms:W3CDTF">2018-08-09T09:34:00Z</dcterms:modified>
</cp:coreProperties>
</file>