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D5F" w:rsidRDefault="007B3D5F" w:rsidP="007B3D5F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 w:rsidR="006C641F">
        <w:rPr>
          <w:rFonts w:ascii="Book Antiqua" w:hAnsi="Book Antiqua" w:cs="Questrial"/>
          <w:color w:val="000000"/>
          <w:sz w:val="20"/>
          <w:szCs w:val="20"/>
          <w:lang w:eastAsia="ar-SA"/>
        </w:rPr>
        <w:t>28.09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.2018 r.</w:t>
      </w:r>
    </w:p>
    <w:p w:rsidR="007B3D5F" w:rsidRDefault="007B3D5F" w:rsidP="007B3D5F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7B3D5F" w:rsidRPr="005E124E" w:rsidRDefault="007B3D5F" w:rsidP="007B3D5F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5E124E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1B39DA" wp14:editId="59873E87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5E124E">
        <w:rPr>
          <w:rFonts w:ascii="Calibri" w:eastAsia="Calibri" w:hAnsi="Calibr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3476B52F" wp14:editId="4911946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124E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5E124E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5E124E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7B3D5F" w:rsidRPr="005E124E" w:rsidRDefault="007B3D5F" w:rsidP="007B3D5F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5E124E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7B3D5F" w:rsidRPr="005E124E" w:rsidRDefault="007B3D5F" w:rsidP="007B3D5F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5E124E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7B3D5F" w:rsidRPr="005E124E" w:rsidRDefault="007B3D5F" w:rsidP="007B3D5F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5E124E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5E124E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5E124E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7B3D5F" w:rsidRPr="005E124E" w:rsidRDefault="007B3D5F" w:rsidP="007B3D5F">
      <w:pPr>
        <w:spacing w:after="200" w:line="276" w:lineRule="auto"/>
        <w:jc w:val="center"/>
        <w:rPr>
          <w:rFonts w:ascii="Book Antiqua" w:hAnsi="Book Antiqua" w:cs="Book Antiqua"/>
          <w:sz w:val="20"/>
          <w:szCs w:val="20"/>
        </w:rPr>
      </w:pPr>
      <w:hyperlink r:id="rId6" w:history="1">
        <w:r w:rsidRPr="005E124E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7B3D5F" w:rsidRDefault="007B3D5F" w:rsidP="007B3D5F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7B3D5F" w:rsidRDefault="007B3D5F" w:rsidP="007B3D5F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7B3D5F" w:rsidRDefault="007B3D5F" w:rsidP="007B3D5F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7B3D5F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UKW/DZP-282-ZO-172/2018</w:t>
      </w:r>
    </w:p>
    <w:p w:rsidR="007B3D5F" w:rsidRDefault="007B3D5F" w:rsidP="007B3D5F">
      <w:pPr>
        <w:spacing w:line="276" w:lineRule="auto"/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7B3D5F" w:rsidRDefault="007B3D5F" w:rsidP="007B3D5F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7B3D5F" w:rsidRPr="007B3D5F" w:rsidRDefault="007B3D5F" w:rsidP="007B3D5F">
      <w:pPr>
        <w:spacing w:line="276" w:lineRule="auto"/>
        <w:jc w:val="both"/>
        <w:rPr>
          <w:rFonts w:ascii="Book Antiqua" w:hAnsi="Book Antiqua" w:cs="Century Gothic"/>
          <w:b/>
          <w:bCs/>
          <w:i/>
          <w:i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7B3D5F">
        <w:rPr>
          <w:rFonts w:ascii="Book Antiqua" w:hAnsi="Book Antiqua" w:cs="Century Gothic"/>
          <w:b/>
          <w:bCs/>
          <w:i/>
          <w:iCs/>
          <w:sz w:val="20"/>
          <w:szCs w:val="20"/>
        </w:rPr>
        <w:t>Wykonanie dokumentacji projektowej dla zadania: zmiana sposobu użytkowania pomieszczeń dydaktycznych w budynk</w:t>
      </w:r>
      <w:r>
        <w:rPr>
          <w:rFonts w:ascii="Book Antiqua" w:hAnsi="Book Antiqua" w:cs="Century Gothic"/>
          <w:b/>
          <w:bCs/>
          <w:i/>
          <w:iCs/>
          <w:sz w:val="20"/>
          <w:szCs w:val="20"/>
        </w:rPr>
        <w:t xml:space="preserve">u UKW przy ul. Chodkiewicza 30 </w:t>
      </w:r>
      <w:r w:rsidRPr="007B3D5F">
        <w:rPr>
          <w:rFonts w:ascii="Book Antiqua" w:hAnsi="Book Antiqua" w:cs="Century Gothic"/>
          <w:b/>
          <w:bCs/>
          <w:i/>
          <w:iCs/>
          <w:sz w:val="20"/>
          <w:szCs w:val="20"/>
        </w:rPr>
        <w:t>w Bydgoszczy</w:t>
      </w:r>
      <w:r w:rsidRPr="005E124E">
        <w:rPr>
          <w:rFonts w:ascii="Book Antiqua" w:hAnsi="Book Antiqua" w:cs="Century Gothic"/>
          <w:b/>
          <w:bCs/>
          <w:i/>
          <w:iCs/>
          <w:sz w:val="20"/>
          <w:szCs w:val="20"/>
        </w:rPr>
        <w:t>”</w:t>
      </w:r>
      <w:r w:rsidRPr="005E124E">
        <w:rPr>
          <w:rFonts w:ascii="Book Antiqua" w:hAnsi="Book Antiqua" w:cs="Century Gothic"/>
          <w:sz w:val="20"/>
          <w:szCs w:val="20"/>
        </w:rPr>
        <w:t>,</w:t>
      </w:r>
      <w:r>
        <w:rPr>
          <w:rFonts w:ascii="Book Antiqua" w:hAnsi="Book Antiqua" w:cs="Century Gothic"/>
          <w:sz w:val="22"/>
          <w:szCs w:val="22"/>
        </w:rPr>
        <w:t xml:space="preserve"> zostało unieważnione.</w:t>
      </w:r>
    </w:p>
    <w:p w:rsidR="007B3D5F" w:rsidRDefault="007B3D5F" w:rsidP="007B3D5F">
      <w:pPr>
        <w:spacing w:line="276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7B3D5F" w:rsidRDefault="007B3D5F" w:rsidP="007B3D5F">
      <w:pPr>
        <w:spacing w:line="276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7B3D5F" w:rsidRDefault="007B3D5F" w:rsidP="007B3D5F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przedmiotowym postępowaniu złożon</w:t>
      </w:r>
      <w:r w:rsidR="000F7A9C"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został</w:t>
      </w:r>
      <w:r w:rsidR="000F7A9C">
        <w:rPr>
          <w:rFonts w:ascii="Book Antiqua" w:hAnsi="Book Antiqua" w:cs="Century Gothic"/>
          <w:sz w:val="22"/>
          <w:szCs w:val="22"/>
        </w:rPr>
        <w:t>a jedna</w:t>
      </w:r>
      <w:r>
        <w:rPr>
          <w:rFonts w:ascii="Book Antiqua" w:hAnsi="Book Antiqua" w:cs="Century Gothic"/>
          <w:sz w:val="22"/>
          <w:szCs w:val="22"/>
        </w:rPr>
        <w:t xml:space="preserve"> ofert</w:t>
      </w:r>
      <w:r w:rsidR="000F7A9C"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: </w:t>
      </w:r>
    </w:p>
    <w:p w:rsidR="007B3D5F" w:rsidRDefault="007B3D5F" w:rsidP="007B3D5F">
      <w:pPr>
        <w:spacing w:line="276" w:lineRule="auto"/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7B3D5F" w:rsidRPr="00357348" w:rsidRDefault="007B3D5F" w:rsidP="007B3D5F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 w:rsidRPr="00357348">
        <w:rPr>
          <w:rFonts w:ascii="Book Antiqua" w:hAnsi="Book Antiqua" w:cs="Century Gothic"/>
          <w:sz w:val="22"/>
          <w:szCs w:val="22"/>
          <w:u w:val="single"/>
        </w:rPr>
        <w:t>Oferta nr 1:</w:t>
      </w:r>
      <w:r w:rsidRPr="00357348">
        <w:rPr>
          <w:rFonts w:ascii="Book Antiqua" w:hAnsi="Book Antiqua" w:cs="Century Gothic"/>
          <w:sz w:val="22"/>
          <w:szCs w:val="22"/>
        </w:rPr>
        <w:t xml:space="preserve"> </w:t>
      </w:r>
      <w:r w:rsidRPr="00357348">
        <w:rPr>
          <w:rFonts w:ascii="Book Antiqua" w:hAnsi="Book Antiqua" w:cs="Century Gothic"/>
          <w:b/>
          <w:sz w:val="22"/>
          <w:szCs w:val="22"/>
        </w:rPr>
        <w:tab/>
      </w:r>
      <w:r>
        <w:rPr>
          <w:rFonts w:ascii="Book Antiqua" w:hAnsi="Book Antiqua" w:cs="Century Gothic"/>
          <w:b/>
          <w:sz w:val="22"/>
          <w:szCs w:val="22"/>
        </w:rPr>
        <w:t>„</w:t>
      </w:r>
      <w:r w:rsidR="000F7A9C">
        <w:rPr>
          <w:rFonts w:ascii="Book Antiqua" w:hAnsi="Book Antiqua" w:cs="Century Gothic"/>
          <w:b/>
          <w:sz w:val="22"/>
          <w:szCs w:val="22"/>
        </w:rPr>
        <w:t xml:space="preserve">Firma Projektowo-Konsultingowa „PROKON” Piotr </w:t>
      </w:r>
      <w:proofErr w:type="spellStart"/>
      <w:r w:rsidR="000F7A9C">
        <w:rPr>
          <w:rFonts w:ascii="Book Antiqua" w:hAnsi="Book Antiqua" w:cs="Century Gothic"/>
          <w:b/>
          <w:sz w:val="22"/>
          <w:szCs w:val="22"/>
        </w:rPr>
        <w:t>Dylik</w:t>
      </w:r>
      <w:proofErr w:type="spellEnd"/>
      <w:r w:rsidR="000F7A9C">
        <w:rPr>
          <w:rFonts w:ascii="Book Antiqua" w:hAnsi="Book Antiqua" w:cs="Century Gothic"/>
          <w:b/>
          <w:sz w:val="22"/>
          <w:szCs w:val="22"/>
        </w:rPr>
        <w:t>, ul. Piotrowskiego 7-9, 85-098 Bydgoszcz</w:t>
      </w:r>
    </w:p>
    <w:p w:rsidR="007B3D5F" w:rsidRDefault="007B3D5F" w:rsidP="007B3D5F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="000F7A9C">
        <w:rPr>
          <w:rFonts w:ascii="Book Antiqua" w:hAnsi="Book Antiqua" w:cs="Century Gothic"/>
          <w:b/>
          <w:sz w:val="22"/>
          <w:szCs w:val="22"/>
        </w:rPr>
        <w:t>27 060,00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 w:rsidRPr="00F14B08">
        <w:rPr>
          <w:rFonts w:ascii="Book Antiqua" w:hAnsi="Book Antiqua" w:cs="Century Gothic"/>
          <w:b/>
          <w:sz w:val="22"/>
          <w:szCs w:val="22"/>
        </w:rPr>
        <w:t>zł brutto</w:t>
      </w:r>
    </w:p>
    <w:p w:rsidR="007B3D5F" w:rsidRDefault="007B3D5F" w:rsidP="007B3D5F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7B3D5F" w:rsidRPr="00E9689A" w:rsidRDefault="007B3D5F" w:rsidP="007B3D5F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7B3D5F" w:rsidRDefault="007B3D5F" w:rsidP="007B3D5F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przeznaczył na realizację zamówienia </w:t>
      </w:r>
      <w:r w:rsidR="000F7A9C">
        <w:rPr>
          <w:rFonts w:ascii="Book Antiqua" w:hAnsi="Book Antiqua" w:cs="Century Gothic"/>
          <w:sz w:val="22"/>
          <w:szCs w:val="22"/>
        </w:rPr>
        <w:t>18 450</w:t>
      </w:r>
      <w:r>
        <w:rPr>
          <w:rFonts w:ascii="Book Antiqua" w:hAnsi="Book Antiqua" w:cs="Century Gothic"/>
          <w:sz w:val="22"/>
          <w:szCs w:val="22"/>
        </w:rPr>
        <w:t>,00 zł brutto.</w:t>
      </w:r>
    </w:p>
    <w:p w:rsidR="007B3D5F" w:rsidRDefault="007B3D5F" w:rsidP="007B3D5F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7B3D5F" w:rsidRDefault="007B3D5F" w:rsidP="007B3D5F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 ofert</w:t>
      </w:r>
      <w:r w:rsidR="006C641F"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złożon</w:t>
      </w:r>
      <w:r w:rsidR="006C641F"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w nin</w:t>
      </w:r>
      <w:r w:rsidR="006C641F">
        <w:rPr>
          <w:rFonts w:ascii="Book Antiqua" w:hAnsi="Book Antiqua" w:cs="Century Gothic"/>
          <w:sz w:val="22"/>
          <w:szCs w:val="22"/>
        </w:rPr>
        <w:t>iejszym postępowaniu przewyższa</w:t>
      </w:r>
      <w:r>
        <w:rPr>
          <w:rFonts w:ascii="Book Antiqua" w:hAnsi="Book Antiqua" w:cs="Century Gothic"/>
          <w:sz w:val="22"/>
          <w:szCs w:val="22"/>
        </w:rPr>
        <w:t xml:space="preserve"> kwotę jaką Zamawiający przeznaczył na sfinansowanie zamówienia. Po analizie możliwości finansowych, Zamawiający stwierdził, iż w chwili obecnej nie ma możliwości zwiększenia kwoty pierwotnie przeznaczonej na realizację zamówienia do najkorzystniejszej kwoty przedstawionej w ofercie.</w:t>
      </w:r>
    </w:p>
    <w:p w:rsidR="007B3D5F" w:rsidRDefault="007B3D5F" w:rsidP="007B3D5F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7B3D5F" w:rsidRDefault="009123C0" w:rsidP="007B3D5F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</w:t>
      </w:r>
      <w:r w:rsidR="007B3D5F">
        <w:rPr>
          <w:rFonts w:ascii="Book Antiqua" w:hAnsi="Book Antiqua" w:cs="Century Gothic"/>
          <w:sz w:val="22"/>
          <w:szCs w:val="22"/>
        </w:rPr>
        <w:t xml:space="preserve"> Zamawiający unieważnił  postępowanie.</w:t>
      </w:r>
    </w:p>
    <w:p w:rsidR="007B3D5F" w:rsidRDefault="007B3D5F" w:rsidP="007B3D5F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7B3D5F" w:rsidRPr="004E24C2" w:rsidRDefault="007B3D5F" w:rsidP="007B3D5F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7B3D5F" w:rsidRPr="00BD1836" w:rsidRDefault="007B3D5F" w:rsidP="007B3D5F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BD1836">
        <w:rPr>
          <w:rFonts w:ascii="Book Antiqua" w:hAnsi="Book Antiqua" w:cs="Century Gothic"/>
          <w:b/>
          <w:sz w:val="22"/>
          <w:szCs w:val="22"/>
        </w:rPr>
        <w:t xml:space="preserve"> Zastępca Kanclerza UKW</w:t>
      </w:r>
    </w:p>
    <w:p w:rsidR="007B3D5F" w:rsidRPr="00E9689A" w:rsidRDefault="007B3D5F" w:rsidP="007B3D5F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BD1836">
        <w:rPr>
          <w:rFonts w:ascii="Book Antiqua" w:hAnsi="Book Antiqua" w:cs="Century Gothic"/>
          <w:b/>
          <w:sz w:val="22"/>
          <w:szCs w:val="22"/>
        </w:rPr>
        <w:t xml:space="preserve">mgr Mariola Majorkowska </w:t>
      </w:r>
      <w:bookmarkEnd w:id="0"/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D5F"/>
    <w:rsid w:val="000F7A9C"/>
    <w:rsid w:val="00104E03"/>
    <w:rsid w:val="00511973"/>
    <w:rsid w:val="006C641F"/>
    <w:rsid w:val="007B3D5F"/>
    <w:rsid w:val="00836622"/>
    <w:rsid w:val="009123C0"/>
    <w:rsid w:val="00BD183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3D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3D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202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2018-09-28T07:59:00Z</cp:lastPrinted>
  <dcterms:created xsi:type="dcterms:W3CDTF">2018-09-28T07:17:00Z</dcterms:created>
  <dcterms:modified xsi:type="dcterms:W3CDTF">2018-09-28T08:00:00Z</dcterms:modified>
</cp:coreProperties>
</file>