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730" w:rsidRPr="00D74B4C" w:rsidRDefault="00113730" w:rsidP="00113730">
      <w:pPr>
        <w:rPr>
          <w:rFonts w:ascii="Century Gothic" w:hAnsi="Century Gothic" w:cs="Century Gothic"/>
          <w:sz w:val="20"/>
          <w:szCs w:val="20"/>
        </w:rPr>
      </w:pPr>
    </w:p>
    <w:p w:rsidR="00113730" w:rsidRPr="00B35CBA" w:rsidRDefault="00113730" w:rsidP="00113730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BF946" wp14:editId="79E6CB5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1FA1C8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614C64B" wp14:editId="0607E98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113730" w:rsidRPr="00B35CBA" w:rsidRDefault="00113730" w:rsidP="00113730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113730" w:rsidRPr="00B35CBA" w:rsidRDefault="00113730" w:rsidP="0011373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113730" w:rsidRPr="00B35CBA" w:rsidRDefault="00113730" w:rsidP="00113730">
      <w:pPr>
        <w:jc w:val="center"/>
      </w:pPr>
      <w:r w:rsidRPr="00B35CBA">
        <w:t>NIP 5542647568 REGON 340057695</w:t>
      </w:r>
    </w:p>
    <w:p w:rsidR="00113730" w:rsidRPr="00B35CBA" w:rsidRDefault="00113730" w:rsidP="00113730">
      <w:pPr>
        <w:jc w:val="center"/>
      </w:pPr>
      <w:r w:rsidRPr="00B35CBA">
        <w:t>www.ukw.edu.pl</w:t>
      </w:r>
    </w:p>
    <w:p w:rsidR="00113730" w:rsidRDefault="00113730" w:rsidP="00113730">
      <w:pPr>
        <w:jc w:val="right"/>
        <w:rPr>
          <w:rFonts w:ascii="Tahoma" w:hAnsi="Tahoma" w:cs="Tahoma"/>
          <w:b/>
          <w:sz w:val="22"/>
          <w:szCs w:val="22"/>
        </w:rPr>
      </w:pPr>
    </w:p>
    <w:p w:rsidR="00113730" w:rsidRDefault="00113730" w:rsidP="00113730">
      <w:pPr>
        <w:jc w:val="right"/>
        <w:rPr>
          <w:rFonts w:ascii="Century Gothic" w:hAnsi="Century Gothic"/>
          <w:sz w:val="20"/>
          <w:szCs w:val="20"/>
        </w:rPr>
      </w:pPr>
    </w:p>
    <w:p w:rsidR="00113730" w:rsidRDefault="00113730" w:rsidP="0011373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Bydgoszc</w:t>
      </w:r>
      <w:r>
        <w:rPr>
          <w:rFonts w:ascii="Century Gothic" w:hAnsi="Century Gothic"/>
          <w:sz w:val="19"/>
          <w:szCs w:val="19"/>
        </w:rPr>
        <w:t>z, dn. 09.10</w:t>
      </w:r>
      <w:r>
        <w:rPr>
          <w:rFonts w:ascii="Century Gothic" w:hAnsi="Century Gothic"/>
          <w:sz w:val="19"/>
          <w:szCs w:val="19"/>
        </w:rPr>
        <w:t>. 2018 r.</w:t>
      </w:r>
    </w:p>
    <w:p w:rsidR="00113730" w:rsidRDefault="00113730" w:rsidP="00113730">
      <w:pPr>
        <w:jc w:val="right"/>
        <w:rPr>
          <w:rFonts w:ascii="Century Gothic" w:hAnsi="Century Gothic"/>
          <w:sz w:val="19"/>
          <w:szCs w:val="19"/>
        </w:rPr>
      </w:pPr>
    </w:p>
    <w:p w:rsidR="00113730" w:rsidRDefault="00113730" w:rsidP="00113730">
      <w:pPr>
        <w:jc w:val="right"/>
        <w:rPr>
          <w:rFonts w:ascii="Century Gothic" w:hAnsi="Century Gothic"/>
          <w:sz w:val="19"/>
          <w:szCs w:val="19"/>
        </w:rPr>
      </w:pPr>
    </w:p>
    <w:p w:rsidR="00113730" w:rsidRDefault="00113730" w:rsidP="0011373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UNIEWAŻNIENIE POSTĘPOWANIA</w:t>
      </w:r>
    </w:p>
    <w:p w:rsidR="00113730" w:rsidRDefault="00113730" w:rsidP="0011373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113730" w:rsidRDefault="00113730" w:rsidP="0011373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  <w:r>
        <w:rPr>
          <w:rFonts w:ascii="Century Gothic" w:hAnsi="Century Gothic"/>
          <w:b/>
          <w:sz w:val="19"/>
          <w:szCs w:val="19"/>
        </w:rPr>
        <w:t>dla części 3</w:t>
      </w:r>
    </w:p>
    <w:p w:rsidR="00113730" w:rsidRPr="00D65060" w:rsidRDefault="00113730" w:rsidP="0011373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</w:r>
      <w:r w:rsidRPr="00D65060">
        <w:rPr>
          <w:rFonts w:ascii="Century Gothic" w:hAnsi="Century Gothic"/>
          <w:sz w:val="19"/>
          <w:szCs w:val="19"/>
        </w:rPr>
        <w:t xml:space="preserve">   </w:t>
      </w:r>
    </w:p>
    <w:p w:rsidR="00113730" w:rsidRPr="00D65060" w:rsidRDefault="00113730" w:rsidP="0011373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ab/>
        <w:t>Za</w:t>
      </w:r>
      <w:r>
        <w:rPr>
          <w:rFonts w:ascii="Century Gothic" w:hAnsi="Century Gothic"/>
          <w:sz w:val="19"/>
          <w:szCs w:val="19"/>
        </w:rPr>
        <w:t>m</w:t>
      </w:r>
      <w:r>
        <w:rPr>
          <w:rFonts w:ascii="Century Gothic" w:hAnsi="Century Gothic"/>
          <w:sz w:val="19"/>
          <w:szCs w:val="19"/>
        </w:rPr>
        <w:t>awiający informuje, iż w dniu 08.10</w:t>
      </w:r>
      <w:r>
        <w:rPr>
          <w:rFonts w:ascii="Century Gothic" w:hAnsi="Century Gothic"/>
          <w:sz w:val="19"/>
          <w:szCs w:val="19"/>
        </w:rPr>
        <w:t>.2018</w:t>
      </w:r>
      <w:r w:rsidRPr="00D65060">
        <w:rPr>
          <w:rFonts w:ascii="Century Gothic" w:hAnsi="Century Gothic"/>
          <w:sz w:val="19"/>
          <w:szCs w:val="19"/>
        </w:rPr>
        <w:t xml:space="preserve">r.  Wykonawca : </w:t>
      </w:r>
      <w:r>
        <w:rPr>
          <w:rFonts w:ascii="Century Gothic" w:hAnsi="Century Gothic"/>
          <w:sz w:val="19"/>
          <w:szCs w:val="19"/>
        </w:rPr>
        <w:t>PHU „BMS” sp.j. Z. Bielecki</w:t>
      </w:r>
      <w:r w:rsidRPr="00D65060">
        <w:rPr>
          <w:rFonts w:ascii="Century Gothic" w:hAnsi="Century Gothic"/>
          <w:sz w:val="19"/>
          <w:szCs w:val="19"/>
        </w:rPr>
        <w:t xml:space="preserve"> z siedzibą w </w:t>
      </w:r>
      <w:r>
        <w:rPr>
          <w:rFonts w:ascii="Century Gothic" w:hAnsi="Century Gothic"/>
          <w:sz w:val="19"/>
          <w:szCs w:val="19"/>
        </w:rPr>
        <w:t xml:space="preserve">Kwidzyniu </w:t>
      </w:r>
      <w:r w:rsidRPr="00D65060">
        <w:rPr>
          <w:rFonts w:ascii="Century Gothic" w:hAnsi="Century Gothic"/>
          <w:sz w:val="19"/>
          <w:szCs w:val="19"/>
        </w:rPr>
        <w:t xml:space="preserve"> przy ul. </w:t>
      </w:r>
      <w:r>
        <w:rPr>
          <w:rFonts w:ascii="Century Gothic" w:hAnsi="Century Gothic"/>
          <w:sz w:val="19"/>
          <w:szCs w:val="19"/>
        </w:rPr>
        <w:t>Staszica 22</w:t>
      </w:r>
      <w:r w:rsidRPr="00D65060">
        <w:rPr>
          <w:rFonts w:ascii="Century Gothic" w:hAnsi="Century Gothic"/>
          <w:sz w:val="19"/>
          <w:szCs w:val="19"/>
        </w:rPr>
        <w:t xml:space="preserve"> odstąpił </w:t>
      </w:r>
      <w:r>
        <w:rPr>
          <w:rFonts w:ascii="Century Gothic" w:hAnsi="Century Gothic"/>
          <w:sz w:val="19"/>
          <w:szCs w:val="19"/>
        </w:rPr>
        <w:t>od podpisania umowy dla zapytania o</w:t>
      </w:r>
      <w:r w:rsidRPr="00AF2B81">
        <w:rPr>
          <w:rFonts w:ascii="Century Gothic" w:hAnsi="Century Gothic"/>
          <w:sz w:val="19"/>
          <w:szCs w:val="19"/>
        </w:rPr>
        <w:t xml:space="preserve">fertowego </w:t>
      </w:r>
      <w:r>
        <w:rPr>
          <w:rFonts w:ascii="Century Gothic" w:hAnsi="Century Gothic"/>
          <w:sz w:val="19"/>
          <w:szCs w:val="19"/>
        </w:rPr>
        <w:t>n</w:t>
      </w:r>
      <w:r>
        <w:rPr>
          <w:rFonts w:ascii="Century Gothic" w:hAnsi="Century Gothic"/>
          <w:sz w:val="19"/>
          <w:szCs w:val="19"/>
        </w:rPr>
        <w:t>r UKW-DZP-282-ZO-181</w:t>
      </w:r>
      <w:r>
        <w:rPr>
          <w:rFonts w:ascii="Century Gothic" w:hAnsi="Century Gothic"/>
          <w:sz w:val="19"/>
          <w:szCs w:val="19"/>
        </w:rPr>
        <w:t>/2018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>
        <w:rPr>
          <w:rFonts w:ascii="Century Gothic" w:hAnsi="Century Gothic" w:cs="Arial"/>
          <w:color w:val="222222"/>
          <w:sz w:val="19"/>
          <w:szCs w:val="19"/>
        </w:rPr>
        <w:t>dostawy sprzętu AGD w ramach części 3 przedmiotu zamówienia</w:t>
      </w:r>
      <w:r w:rsidRPr="00D65060">
        <w:rPr>
          <w:rFonts w:ascii="Century Gothic" w:hAnsi="Century Gothic"/>
          <w:sz w:val="19"/>
          <w:szCs w:val="19"/>
        </w:rPr>
        <w:t>.</w:t>
      </w:r>
    </w:p>
    <w:p w:rsidR="00113730" w:rsidRPr="00D65060" w:rsidRDefault="00113730" w:rsidP="0011373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J</w:t>
      </w:r>
      <w:r w:rsidRPr="00D65060">
        <w:rPr>
          <w:rFonts w:ascii="Century Gothic" w:hAnsi="Century Gothic"/>
          <w:sz w:val="19"/>
          <w:szCs w:val="19"/>
        </w:rPr>
        <w:t>eżeli Wykonawca, którego oferta została wybrana, uchyla się od zawarcia umowy w sprawie zamówienia publicznego, Zamawiający może wybrać ofertę najkorzystniejsza spośród pozostałych ofert, bez przeprowadzenia ich ponownego badania i oceny.</w:t>
      </w:r>
    </w:p>
    <w:p w:rsidR="00113730" w:rsidRDefault="00113730" w:rsidP="0011373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W przedmiotowym po</w:t>
      </w:r>
      <w:r>
        <w:rPr>
          <w:rFonts w:ascii="Century Gothic" w:hAnsi="Century Gothic"/>
          <w:bCs/>
          <w:sz w:val="19"/>
          <w:szCs w:val="19"/>
        </w:rPr>
        <w:t>stępowaniu zostały złożone dwie oferty</w:t>
      </w:r>
      <w:r>
        <w:rPr>
          <w:rFonts w:ascii="Century Gothic" w:hAnsi="Century Gothic"/>
          <w:bCs/>
          <w:sz w:val="19"/>
          <w:szCs w:val="19"/>
        </w:rPr>
        <w:t xml:space="preserve"> </w:t>
      </w:r>
      <w:r>
        <w:rPr>
          <w:rFonts w:ascii="Century Gothic" w:hAnsi="Century Gothic"/>
          <w:bCs/>
          <w:sz w:val="19"/>
          <w:szCs w:val="19"/>
        </w:rPr>
        <w:t>w tym jedna podlegającą odrzuceniu</w:t>
      </w:r>
      <w:r>
        <w:rPr>
          <w:rFonts w:ascii="Century Gothic" w:hAnsi="Century Gothic"/>
          <w:bCs/>
          <w:sz w:val="19"/>
          <w:szCs w:val="19"/>
        </w:rPr>
        <w:t xml:space="preserve">. </w:t>
      </w:r>
      <w:r>
        <w:rPr>
          <w:rFonts w:ascii="Century Gothic" w:hAnsi="Century Gothic"/>
          <w:bCs/>
          <w:sz w:val="19"/>
          <w:szCs w:val="19"/>
        </w:rPr>
        <w:t>Powody odrzucenia oferty zostały podane w zawiadomieniu o wyborze najkorzystniejszej oferty z dnia 05.10.2018r.</w:t>
      </w:r>
      <w:bookmarkStart w:id="0" w:name="_GoBack"/>
      <w:bookmarkEnd w:id="0"/>
    </w:p>
    <w:p w:rsidR="00113730" w:rsidRDefault="00113730" w:rsidP="0011373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W związku z powyższym Zamawiający unieważnia postępowanie ze względu na fakt, iż nie </w:t>
      </w:r>
      <w:r w:rsidRPr="001A58D6">
        <w:rPr>
          <w:rFonts w:ascii="Century Gothic" w:hAnsi="Century Gothic"/>
          <w:bCs/>
          <w:sz w:val="19"/>
          <w:szCs w:val="19"/>
        </w:rPr>
        <w:t>złożono żadnej oferty niepodlegającej odrzuceniu</w:t>
      </w:r>
      <w:r>
        <w:rPr>
          <w:rFonts w:ascii="Century Gothic" w:hAnsi="Century Gothic"/>
          <w:bCs/>
          <w:sz w:val="19"/>
          <w:szCs w:val="19"/>
        </w:rPr>
        <w:t>.</w:t>
      </w:r>
    </w:p>
    <w:p w:rsidR="00113730" w:rsidRDefault="00113730" w:rsidP="00113730">
      <w:pPr>
        <w:spacing w:line="360" w:lineRule="auto"/>
        <w:rPr>
          <w:rFonts w:ascii="Century Gothic" w:hAnsi="Century Gothic"/>
          <w:bCs/>
          <w:sz w:val="19"/>
          <w:szCs w:val="19"/>
        </w:rPr>
      </w:pPr>
    </w:p>
    <w:p w:rsidR="00113730" w:rsidRDefault="00113730" w:rsidP="00113730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</w:p>
    <w:p w:rsidR="00113730" w:rsidRDefault="00113730" w:rsidP="00113730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 Kanclerz UKW</w:t>
      </w:r>
    </w:p>
    <w:p w:rsidR="008D5C17" w:rsidRDefault="00113730" w:rsidP="00113730">
      <w:pPr>
        <w:jc w:val="right"/>
      </w:pPr>
      <w:r>
        <w:rPr>
          <w:rFonts w:ascii="Century Gothic" w:hAnsi="Century Gothic"/>
          <w:bCs/>
          <w:sz w:val="19"/>
          <w:szCs w:val="19"/>
        </w:rPr>
        <w:t>mgr Renata Malak</w:t>
      </w:r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730"/>
    <w:rsid w:val="00113730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B163D-3A60-4089-A730-7E5D5132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3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2018-10-09T08:52:00Z</dcterms:created>
  <dcterms:modified xsi:type="dcterms:W3CDTF">2018-10-09T09:00:00Z</dcterms:modified>
</cp:coreProperties>
</file>