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FEB" w:rsidRDefault="00874FEB">
      <w:pPr>
        <w:rPr>
          <w:rFonts w:ascii="Courier New" w:hAnsi="Courier New" w:cs="Courier New"/>
          <w:color w:val="000000"/>
          <w:shd w:val="clear" w:color="auto" w:fill="FFFFFF"/>
        </w:rPr>
      </w:pPr>
    </w:p>
    <w:p w:rsidR="00874FEB" w:rsidRDefault="00874FEB">
      <w:pPr>
        <w:rPr>
          <w:rFonts w:ascii="Courier New" w:hAnsi="Courier New" w:cs="Courier New"/>
          <w:color w:val="000000"/>
          <w:shd w:val="clear" w:color="auto" w:fill="FFFFFF"/>
        </w:rPr>
      </w:pPr>
    </w:p>
    <w:p w:rsidR="00431B83" w:rsidRDefault="00431B83" w:rsidP="00431B83">
      <w:pPr>
        <w:jc w:val="center"/>
        <w:rPr>
          <w:rFonts w:ascii="Calibri" w:hAnsi="Calibri"/>
          <w:b/>
        </w:rPr>
      </w:pPr>
      <w:r>
        <w:rPr>
          <w:rFonts w:ascii="Times New Roman" w:hAnsi="Times New Roman"/>
          <w:noProof/>
          <w:lang w:eastAsia="pl-PL"/>
        </w:rPr>
        <w:drawing>
          <wp:anchor distT="0" distB="0" distL="114300" distR="114300" simplePos="0" relativeHeight="251659264" behindDoc="0" locked="0" layoutInCell="1" allowOverlap="1" wp14:anchorId="301FD3E3" wp14:editId="501074E5">
            <wp:simplePos x="0" y="0"/>
            <wp:positionH relativeFrom="column">
              <wp:posOffset>-203835</wp:posOffset>
            </wp:positionH>
            <wp:positionV relativeFrom="paragraph">
              <wp:posOffset>295275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/>
          <w:b/>
        </w:rPr>
        <w:t>UNIWERSYTET KAZIMIERZA WIELKIEGO</w:t>
      </w:r>
    </w:p>
    <w:p w:rsidR="00431B83" w:rsidRDefault="00431B83" w:rsidP="00431B83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431B83" w:rsidRDefault="00431B83" w:rsidP="00431B83">
      <w:pPr>
        <w:tabs>
          <w:tab w:val="left" w:pos="1620"/>
          <w:tab w:val="left" w:pos="3960"/>
          <w:tab w:val="left" w:pos="4320"/>
        </w:tabs>
        <w:jc w:val="center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ul. Chodkiewicza 30, 85 – 064 Bydgoszcz, tel. 052 341 91 00 fax. 052 360 82 06</w:t>
      </w:r>
    </w:p>
    <w:p w:rsidR="00431B83" w:rsidRDefault="00431B83" w:rsidP="00431B83">
      <w:pPr>
        <w:rPr>
          <w:rFonts w:ascii="Calibri" w:hAnsi="Calibri"/>
        </w:rPr>
      </w:pPr>
      <w:r>
        <w:rPr>
          <w:rFonts w:ascii="Calibri" w:hAnsi="Calibri"/>
        </w:rPr>
        <w:t xml:space="preserve">                      NIP 5542647568 REGON 340057695</w:t>
      </w:r>
    </w:p>
    <w:p w:rsidR="00431B83" w:rsidRDefault="00431B83" w:rsidP="00431B83">
      <w:pPr>
        <w:jc w:val="center"/>
        <w:rPr>
          <w:rFonts w:ascii="Calibri" w:hAnsi="Calibri"/>
        </w:rPr>
      </w:pPr>
      <w:r>
        <w:rPr>
          <w:rFonts w:ascii="Calibri" w:hAnsi="Calibri"/>
        </w:rPr>
        <w:t>www.ukw.edu.pl</w:t>
      </w:r>
    </w:p>
    <w:p w:rsidR="00431B83" w:rsidRDefault="00431B83" w:rsidP="00431B83">
      <w:pPr>
        <w:pStyle w:val="Nagwek4"/>
        <w:tabs>
          <w:tab w:val="left" w:pos="0"/>
        </w:tabs>
        <w:rPr>
          <w:rFonts w:ascii="Bookman Old Style" w:hAnsi="Bookman Old Style"/>
        </w:rPr>
      </w:pPr>
    </w:p>
    <w:p w:rsidR="00431B83" w:rsidRDefault="00431B83" w:rsidP="00431B83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UKW/DZP-282-</w:t>
      </w:r>
      <w:r w:rsidR="004C0F3F">
        <w:rPr>
          <w:rFonts w:ascii="Century Gothic" w:hAnsi="Century Gothic"/>
          <w:sz w:val="20"/>
          <w:szCs w:val="20"/>
        </w:rPr>
        <w:t>ZO</w:t>
      </w:r>
      <w:r>
        <w:rPr>
          <w:rFonts w:ascii="Century Gothic" w:hAnsi="Century Gothic"/>
          <w:sz w:val="20"/>
          <w:szCs w:val="20"/>
        </w:rPr>
        <w:t>-1</w:t>
      </w:r>
      <w:r w:rsidR="004C0F3F">
        <w:rPr>
          <w:rFonts w:ascii="Century Gothic" w:hAnsi="Century Gothic"/>
          <w:sz w:val="20"/>
          <w:szCs w:val="20"/>
        </w:rPr>
        <w:t>93</w:t>
      </w:r>
      <w:r>
        <w:rPr>
          <w:rFonts w:ascii="Century Gothic" w:hAnsi="Century Gothic"/>
          <w:sz w:val="20"/>
          <w:szCs w:val="20"/>
        </w:rPr>
        <w:t>/2018</w:t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  <w:t xml:space="preserve">         Bydgoszcz, dn. </w:t>
      </w:r>
      <w:r w:rsidR="004C0F3F">
        <w:rPr>
          <w:rFonts w:ascii="Century Gothic" w:hAnsi="Century Gothic"/>
          <w:sz w:val="20"/>
          <w:szCs w:val="20"/>
        </w:rPr>
        <w:t>24</w:t>
      </w:r>
      <w:r>
        <w:rPr>
          <w:rFonts w:ascii="Century Gothic" w:hAnsi="Century Gothic"/>
          <w:sz w:val="20"/>
          <w:szCs w:val="20"/>
        </w:rPr>
        <w:t>.</w:t>
      </w:r>
      <w:r w:rsidR="001773CE">
        <w:rPr>
          <w:rFonts w:ascii="Century Gothic" w:hAnsi="Century Gothic"/>
          <w:sz w:val="20"/>
          <w:szCs w:val="20"/>
        </w:rPr>
        <w:t>1</w:t>
      </w:r>
      <w:r>
        <w:rPr>
          <w:rFonts w:ascii="Century Gothic" w:hAnsi="Century Gothic"/>
          <w:sz w:val="20"/>
          <w:szCs w:val="20"/>
        </w:rPr>
        <w:t>0. 2018 r.</w:t>
      </w:r>
    </w:p>
    <w:p w:rsidR="00431B83" w:rsidRPr="001773CE" w:rsidRDefault="00431B83" w:rsidP="00431B83">
      <w:pPr>
        <w:tabs>
          <w:tab w:val="left" w:pos="0"/>
        </w:tabs>
        <w:rPr>
          <w:rFonts w:ascii="Century Gothic" w:hAnsi="Century Gothic"/>
        </w:rPr>
      </w:pPr>
    </w:p>
    <w:p w:rsidR="00431B83" w:rsidRPr="001773CE" w:rsidRDefault="00431B83" w:rsidP="001773CE">
      <w:pPr>
        <w:pStyle w:val="Tekstpodstawowywcity"/>
        <w:spacing w:line="360" w:lineRule="auto"/>
        <w:jc w:val="center"/>
        <w:rPr>
          <w:rFonts w:ascii="Century Gothic" w:hAnsi="Century Gothic" w:cs="Century Gothic"/>
          <w:b/>
          <w:bCs/>
          <w:sz w:val="22"/>
          <w:szCs w:val="22"/>
        </w:rPr>
      </w:pPr>
      <w:r w:rsidRPr="001773CE">
        <w:rPr>
          <w:rFonts w:ascii="Century Gothic" w:hAnsi="Century Gothic"/>
          <w:sz w:val="22"/>
          <w:szCs w:val="22"/>
        </w:rPr>
        <w:t xml:space="preserve">dot. postępowania prowadzonego w trybie zapytania ofertowego </w:t>
      </w:r>
      <w:proofErr w:type="spellStart"/>
      <w:r w:rsidR="001773CE" w:rsidRPr="001773CE">
        <w:rPr>
          <w:rFonts w:ascii="Century Gothic" w:hAnsi="Century Gothic"/>
          <w:sz w:val="22"/>
          <w:szCs w:val="22"/>
        </w:rPr>
        <w:t>pn</w:t>
      </w:r>
      <w:proofErr w:type="spellEnd"/>
      <w:r w:rsidRPr="001773CE">
        <w:rPr>
          <w:rFonts w:ascii="Century Gothic" w:hAnsi="Century Gothic"/>
          <w:sz w:val="22"/>
          <w:szCs w:val="22"/>
        </w:rPr>
        <w:t>:</w:t>
      </w:r>
      <w:r w:rsidR="001773CE" w:rsidRPr="001773CE">
        <w:rPr>
          <w:rFonts w:ascii="Century Gothic" w:hAnsi="Century Gothic"/>
          <w:sz w:val="22"/>
          <w:szCs w:val="22"/>
        </w:rPr>
        <w:t xml:space="preserve"> „</w:t>
      </w:r>
      <w:r w:rsidR="001773CE" w:rsidRPr="001773CE">
        <w:rPr>
          <w:rFonts w:ascii="Century Gothic" w:hAnsi="Century Gothic"/>
          <w:i/>
          <w:sz w:val="22"/>
          <w:szCs w:val="22"/>
        </w:rPr>
        <w:t xml:space="preserve">Dostawa </w:t>
      </w:r>
      <w:proofErr w:type="spellStart"/>
      <w:r w:rsidR="001773CE" w:rsidRPr="001773CE">
        <w:rPr>
          <w:rFonts w:ascii="Century Gothic" w:hAnsi="Century Gothic"/>
          <w:i/>
          <w:sz w:val="22"/>
          <w:szCs w:val="22"/>
        </w:rPr>
        <w:t>tyflografiki</w:t>
      </w:r>
      <w:proofErr w:type="spellEnd"/>
      <w:r w:rsidR="001773CE" w:rsidRPr="001773CE">
        <w:rPr>
          <w:rFonts w:ascii="Century Gothic" w:hAnsi="Century Gothic"/>
          <w:i/>
          <w:sz w:val="22"/>
          <w:szCs w:val="22"/>
        </w:rPr>
        <w:t xml:space="preserve"> , stelaży  zewnętrznych”</w:t>
      </w:r>
    </w:p>
    <w:p w:rsidR="00431B83" w:rsidRDefault="00431B83" w:rsidP="00431B83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2377A8" w:rsidRPr="001773CE" w:rsidRDefault="002377A8" w:rsidP="00431B83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431B83" w:rsidRPr="004C0F3F" w:rsidRDefault="001773CE" w:rsidP="001773CE">
      <w:pPr>
        <w:spacing w:after="0" w:line="360" w:lineRule="auto"/>
        <w:ind w:firstLine="283"/>
        <w:jc w:val="both"/>
        <w:rPr>
          <w:rFonts w:ascii="Century Gothic" w:hAnsi="Century Gothic"/>
        </w:rPr>
      </w:pPr>
      <w:r w:rsidRPr="004C0F3F">
        <w:rPr>
          <w:rFonts w:ascii="Century Gothic" w:hAnsi="Century Gothic"/>
        </w:rPr>
        <w:t xml:space="preserve">Uniwersytet Kazimierza Wielkiego w Bydgoszczy uprzejmie informuje, że w postępowaniu </w:t>
      </w:r>
      <w:proofErr w:type="spellStart"/>
      <w:r w:rsidRPr="004C0F3F">
        <w:rPr>
          <w:rFonts w:ascii="Century Gothic" w:hAnsi="Century Gothic"/>
        </w:rPr>
        <w:t>pn</w:t>
      </w:r>
      <w:proofErr w:type="spellEnd"/>
      <w:r w:rsidRPr="004C0F3F">
        <w:rPr>
          <w:rFonts w:ascii="Century Gothic" w:hAnsi="Century Gothic"/>
        </w:rPr>
        <w:t>: „</w:t>
      </w:r>
      <w:r w:rsidRPr="004C0F3F">
        <w:rPr>
          <w:rFonts w:ascii="Century Gothic" w:hAnsi="Century Gothic"/>
          <w:i/>
        </w:rPr>
        <w:t xml:space="preserve">Dostawa </w:t>
      </w:r>
      <w:proofErr w:type="spellStart"/>
      <w:r w:rsidRPr="004C0F3F">
        <w:rPr>
          <w:rFonts w:ascii="Century Gothic" w:hAnsi="Century Gothic"/>
          <w:i/>
        </w:rPr>
        <w:t>tyflografiki</w:t>
      </w:r>
      <w:proofErr w:type="spellEnd"/>
      <w:r w:rsidRPr="004C0F3F">
        <w:rPr>
          <w:rFonts w:ascii="Century Gothic" w:hAnsi="Century Gothic"/>
          <w:i/>
        </w:rPr>
        <w:t xml:space="preserve"> , stelaży  zewnętrznych”  </w:t>
      </w:r>
      <w:r w:rsidRPr="004C0F3F">
        <w:rPr>
          <w:rFonts w:ascii="Century Gothic" w:hAnsi="Century Gothic"/>
        </w:rPr>
        <w:t>dokonuje modyfikacji treści zapytania ofertowego w zakresie</w:t>
      </w:r>
      <w:r w:rsidR="004C0F3F" w:rsidRPr="004C0F3F">
        <w:rPr>
          <w:rFonts w:ascii="Century Gothic" w:hAnsi="Century Gothic"/>
        </w:rPr>
        <w:t xml:space="preserve"> opisu przedmiotu zamówienia</w:t>
      </w:r>
      <w:r w:rsidRPr="004C0F3F">
        <w:rPr>
          <w:rFonts w:ascii="Century Gothic" w:hAnsi="Century Gothic"/>
        </w:rPr>
        <w:t>.</w:t>
      </w:r>
    </w:p>
    <w:p w:rsidR="004C0F3F" w:rsidRDefault="004C0F3F" w:rsidP="001773CE">
      <w:pPr>
        <w:jc w:val="both"/>
        <w:rPr>
          <w:rFonts w:ascii="Century Gothic" w:hAnsi="Century Gothic" w:cs="Courier New"/>
          <w:color w:val="000000"/>
          <w:shd w:val="clear" w:color="auto" w:fill="FFFFFF"/>
        </w:rPr>
      </w:pPr>
      <w:r w:rsidRPr="004C0F3F">
        <w:rPr>
          <w:rFonts w:ascii="Century Gothic" w:hAnsi="Century Gothic" w:cs="Courier New"/>
          <w:color w:val="000000"/>
          <w:shd w:val="clear" w:color="auto" w:fill="FFFFFF"/>
        </w:rPr>
        <w:t>W opisie przedmi</w:t>
      </w:r>
      <w:r>
        <w:rPr>
          <w:rFonts w:ascii="Century Gothic" w:hAnsi="Century Gothic" w:cs="Courier New"/>
          <w:color w:val="000000"/>
          <w:shd w:val="clear" w:color="auto" w:fill="FFFFFF"/>
        </w:rPr>
        <w:t xml:space="preserve">otu zamówienia w tabeli, pkt. 4 </w:t>
      </w:r>
      <w:r w:rsidRPr="004C0F3F">
        <w:rPr>
          <w:rFonts w:ascii="Century Gothic" w:hAnsi="Century Gothic" w:cs="Courier New"/>
          <w:color w:val="000000"/>
          <w:shd w:val="clear" w:color="auto" w:fill="FFFFFF"/>
        </w:rPr>
        <w:t xml:space="preserve"> </w:t>
      </w:r>
      <w:r w:rsidRPr="004C0F3F">
        <w:rPr>
          <w:rFonts w:ascii="Century Gothic" w:hAnsi="Century Gothic" w:cs="Courier New"/>
          <w:color w:val="000000"/>
          <w:shd w:val="clear" w:color="auto" w:fill="FFFFFF"/>
        </w:rPr>
        <w:t xml:space="preserve">jest </w:t>
      </w:r>
      <w:r w:rsidRPr="004C0F3F">
        <w:rPr>
          <w:rFonts w:ascii="Century Gothic" w:hAnsi="Century Gothic" w:cs="Courier New"/>
          <w:color w:val="000000"/>
          <w:shd w:val="clear" w:color="auto" w:fill="FFFFFF"/>
        </w:rPr>
        <w:t>: </w:t>
      </w:r>
    </w:p>
    <w:p w:rsidR="004C0F3F" w:rsidRPr="004C0F3F" w:rsidRDefault="004C0F3F" w:rsidP="001773CE">
      <w:pPr>
        <w:jc w:val="both"/>
        <w:rPr>
          <w:rFonts w:ascii="Century Gothic" w:hAnsi="Century Gothic" w:cs="Courier New"/>
          <w:color w:val="000000"/>
          <w:shd w:val="clear" w:color="auto" w:fill="FFFFFF"/>
        </w:rPr>
      </w:pPr>
      <w:r w:rsidRPr="004C0F3F">
        <w:rPr>
          <w:rFonts w:ascii="Century Gothic" w:hAnsi="Century Gothic" w:cs="Courier New"/>
          <w:color w:val="000000"/>
          <w:shd w:val="clear" w:color="auto" w:fill="FFFFFF"/>
        </w:rPr>
        <w:t>„</w:t>
      </w:r>
      <w:r w:rsidRPr="004C0F3F">
        <w:rPr>
          <w:rFonts w:ascii="Century Gothic" w:hAnsi="Century Gothic" w:cs="Courier New"/>
          <w:color w:val="000000"/>
          <w:shd w:val="clear" w:color="auto" w:fill="FFFFFF"/>
        </w:rPr>
        <w:t xml:space="preserve">Identyfikatory przestrzeni dla niewidomych (na blaszce z aluminium, przyklejane na klej lub taśmę piankową) Zamawiający </w:t>
      </w:r>
      <w:bookmarkStart w:id="0" w:name="_GoBack"/>
      <w:bookmarkEnd w:id="0"/>
      <w:r w:rsidRPr="004C0F3F">
        <w:rPr>
          <w:rFonts w:ascii="Century Gothic" w:hAnsi="Century Gothic" w:cs="Courier New"/>
          <w:color w:val="000000"/>
          <w:shd w:val="clear" w:color="auto" w:fill="FFFFFF"/>
        </w:rPr>
        <w:t xml:space="preserve">wymaga, aby identyfikatory były  tylko w Braille'u. Identyfikatory przestrzeni - format A4. Tworzywo bezbarwne ECO PET, grubość 35 mm (z kolorowymi poddrukami).Braille w standardzie </w:t>
      </w:r>
      <w:proofErr w:type="spellStart"/>
      <w:r w:rsidRPr="004C0F3F">
        <w:rPr>
          <w:rFonts w:ascii="Century Gothic" w:hAnsi="Century Gothic" w:cs="Courier New"/>
          <w:color w:val="000000"/>
          <w:shd w:val="clear" w:color="auto" w:fill="FFFFFF"/>
        </w:rPr>
        <w:t>Margburg</w:t>
      </w:r>
      <w:proofErr w:type="spellEnd"/>
      <w:r w:rsidRPr="004C0F3F">
        <w:rPr>
          <w:rFonts w:ascii="Century Gothic" w:hAnsi="Century Gothic" w:cs="Courier New"/>
          <w:color w:val="000000"/>
          <w:shd w:val="clear" w:color="auto" w:fill="FFFFFF"/>
        </w:rPr>
        <w:t xml:space="preserve"> Medium.</w:t>
      </w:r>
      <w:r w:rsidRPr="004C0F3F">
        <w:rPr>
          <w:rFonts w:ascii="Century Gothic" w:hAnsi="Century Gothic" w:cs="Courier New"/>
          <w:color w:val="000000"/>
          <w:shd w:val="clear" w:color="auto" w:fill="FFFFFF"/>
        </w:rPr>
        <w:t>”</w:t>
      </w:r>
      <w:r w:rsidRPr="004C0F3F">
        <w:rPr>
          <w:rFonts w:ascii="Century Gothic" w:hAnsi="Century Gothic" w:cs="Courier New"/>
          <w:color w:val="000000"/>
        </w:rPr>
        <w:br/>
      </w:r>
    </w:p>
    <w:p w:rsidR="00874FEB" w:rsidRDefault="004C0F3F" w:rsidP="001773CE">
      <w:pPr>
        <w:jc w:val="both"/>
        <w:rPr>
          <w:rFonts w:ascii="Century Gothic" w:hAnsi="Century Gothic" w:cs="Courier New"/>
          <w:color w:val="000000"/>
          <w:shd w:val="clear" w:color="auto" w:fill="FFFFFF"/>
        </w:rPr>
      </w:pPr>
      <w:r>
        <w:rPr>
          <w:rFonts w:ascii="Century Gothic" w:hAnsi="Century Gothic" w:cs="Courier New"/>
          <w:color w:val="000000"/>
          <w:shd w:val="clear" w:color="auto" w:fill="FFFFFF"/>
        </w:rPr>
        <w:t>Zmienia się p</w:t>
      </w:r>
      <w:r w:rsidRPr="004C0F3F">
        <w:rPr>
          <w:rFonts w:ascii="Century Gothic" w:hAnsi="Century Gothic" w:cs="Courier New"/>
          <w:color w:val="000000"/>
          <w:shd w:val="clear" w:color="auto" w:fill="FFFFFF"/>
        </w:rPr>
        <w:t>odan</w:t>
      </w:r>
      <w:r>
        <w:rPr>
          <w:rFonts w:ascii="Century Gothic" w:hAnsi="Century Gothic" w:cs="Courier New"/>
          <w:color w:val="000000"/>
          <w:shd w:val="clear" w:color="auto" w:fill="FFFFFF"/>
        </w:rPr>
        <w:t>ą</w:t>
      </w:r>
      <w:r w:rsidRPr="004C0F3F">
        <w:rPr>
          <w:rFonts w:ascii="Century Gothic" w:hAnsi="Century Gothic" w:cs="Courier New"/>
          <w:color w:val="000000"/>
          <w:shd w:val="clear" w:color="auto" w:fill="FFFFFF"/>
        </w:rPr>
        <w:t xml:space="preserve"> grubość tworzywa</w:t>
      </w:r>
      <w:r>
        <w:rPr>
          <w:rFonts w:ascii="Century Gothic" w:hAnsi="Century Gothic" w:cs="Courier New"/>
          <w:color w:val="000000"/>
          <w:shd w:val="clear" w:color="auto" w:fill="FFFFFF"/>
        </w:rPr>
        <w:t xml:space="preserve">, która </w:t>
      </w:r>
      <w:r w:rsidRPr="004C0F3F">
        <w:rPr>
          <w:rFonts w:ascii="Century Gothic" w:hAnsi="Century Gothic" w:cs="Courier New"/>
          <w:color w:val="000000"/>
          <w:shd w:val="clear" w:color="auto" w:fill="FFFFFF"/>
        </w:rPr>
        <w:t xml:space="preserve"> ma wynosić 0,35 mm.</w:t>
      </w:r>
    </w:p>
    <w:p w:rsidR="004C0F3F" w:rsidRPr="00FB0AD3" w:rsidRDefault="00FB0AD3" w:rsidP="001773CE">
      <w:pPr>
        <w:jc w:val="both"/>
        <w:rPr>
          <w:rFonts w:ascii="Century Gothic" w:hAnsi="Century Gothic" w:cs="Courier New"/>
          <w:color w:val="000000"/>
          <w:u w:val="single"/>
          <w:shd w:val="clear" w:color="auto" w:fill="FFFFFF"/>
        </w:rPr>
      </w:pPr>
      <w:r w:rsidRPr="00FB0AD3">
        <w:rPr>
          <w:rFonts w:ascii="Century Gothic" w:hAnsi="Century Gothic" w:cs="Courier New"/>
          <w:color w:val="000000"/>
          <w:u w:val="single"/>
          <w:shd w:val="clear" w:color="auto" w:fill="FFFFFF"/>
        </w:rPr>
        <w:t>Opis po zmianie :</w:t>
      </w:r>
    </w:p>
    <w:p w:rsidR="00FB0AD3" w:rsidRPr="004C0F3F" w:rsidRDefault="00FB0AD3" w:rsidP="001773CE">
      <w:pPr>
        <w:jc w:val="both"/>
        <w:rPr>
          <w:rFonts w:ascii="Century Gothic" w:hAnsi="Century Gothic" w:cs="Courier New"/>
          <w:color w:val="000000"/>
          <w:shd w:val="clear" w:color="auto" w:fill="FFFFFF"/>
        </w:rPr>
      </w:pPr>
      <w:r w:rsidRPr="004C0F3F">
        <w:rPr>
          <w:rFonts w:ascii="Century Gothic" w:hAnsi="Century Gothic" w:cs="Courier New"/>
          <w:color w:val="000000"/>
          <w:shd w:val="clear" w:color="auto" w:fill="FFFFFF"/>
        </w:rPr>
        <w:t xml:space="preserve">„Identyfikatory przestrzeni dla niewidomych (na blaszce z aluminium, przyklejane na klej lub taśmę piankową) Zamawiający wymaga, aby identyfikatory były  tylko w Braille'u. Identyfikatory przestrzeni - format A4. Tworzywo bezbarwne ECO PET, grubość </w:t>
      </w:r>
      <w:r>
        <w:rPr>
          <w:rFonts w:ascii="Century Gothic" w:hAnsi="Century Gothic" w:cs="Courier New"/>
          <w:color w:val="000000"/>
          <w:shd w:val="clear" w:color="auto" w:fill="FFFFFF"/>
        </w:rPr>
        <w:t>0,</w:t>
      </w:r>
      <w:r w:rsidRPr="004C0F3F">
        <w:rPr>
          <w:rFonts w:ascii="Century Gothic" w:hAnsi="Century Gothic" w:cs="Courier New"/>
          <w:color w:val="000000"/>
          <w:shd w:val="clear" w:color="auto" w:fill="FFFFFF"/>
        </w:rPr>
        <w:t xml:space="preserve">35 mm (z kolorowymi poddrukami).Braille w standardzie </w:t>
      </w:r>
      <w:proofErr w:type="spellStart"/>
      <w:r w:rsidRPr="004C0F3F">
        <w:rPr>
          <w:rFonts w:ascii="Century Gothic" w:hAnsi="Century Gothic" w:cs="Courier New"/>
          <w:color w:val="000000"/>
          <w:shd w:val="clear" w:color="auto" w:fill="FFFFFF"/>
        </w:rPr>
        <w:t>Margburg</w:t>
      </w:r>
      <w:proofErr w:type="spellEnd"/>
      <w:r w:rsidRPr="004C0F3F">
        <w:rPr>
          <w:rFonts w:ascii="Century Gothic" w:hAnsi="Century Gothic" w:cs="Courier New"/>
          <w:color w:val="000000"/>
          <w:shd w:val="clear" w:color="auto" w:fill="FFFFFF"/>
        </w:rPr>
        <w:t xml:space="preserve"> Medium.”</w:t>
      </w:r>
    </w:p>
    <w:p w:rsidR="00FB0AD3" w:rsidRDefault="00FB0AD3" w:rsidP="00431B83">
      <w:pPr>
        <w:jc w:val="right"/>
        <w:rPr>
          <w:rFonts w:ascii="Century Gothic" w:hAnsi="Century Gothic"/>
        </w:rPr>
      </w:pPr>
    </w:p>
    <w:p w:rsidR="00431B83" w:rsidRPr="002377A8" w:rsidRDefault="002377A8" w:rsidP="00431B83">
      <w:pPr>
        <w:jc w:val="right"/>
        <w:rPr>
          <w:rFonts w:ascii="Century Gothic" w:hAnsi="Century Gothic"/>
        </w:rPr>
      </w:pPr>
      <w:r w:rsidRPr="002377A8">
        <w:rPr>
          <w:rFonts w:ascii="Century Gothic" w:hAnsi="Century Gothic"/>
        </w:rPr>
        <w:t>Kanclerz UKW</w:t>
      </w:r>
    </w:p>
    <w:p w:rsidR="002377A8" w:rsidRPr="002377A8" w:rsidRDefault="002377A8" w:rsidP="00431B83">
      <w:pPr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m</w:t>
      </w:r>
      <w:r w:rsidRPr="002377A8">
        <w:rPr>
          <w:rFonts w:ascii="Century Gothic" w:hAnsi="Century Gothic"/>
        </w:rPr>
        <w:t>gr Renata Malak</w:t>
      </w:r>
    </w:p>
    <w:p w:rsidR="00431B83" w:rsidRDefault="00431B83" w:rsidP="00431B83">
      <w:pPr>
        <w:jc w:val="right"/>
        <w:rPr>
          <w:sz w:val="20"/>
          <w:szCs w:val="20"/>
        </w:rPr>
      </w:pPr>
    </w:p>
    <w:sectPr w:rsidR="00431B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FEB"/>
    <w:rsid w:val="001773CE"/>
    <w:rsid w:val="001C5D3C"/>
    <w:rsid w:val="002377A8"/>
    <w:rsid w:val="00431B83"/>
    <w:rsid w:val="004C0F3F"/>
    <w:rsid w:val="00874FEB"/>
    <w:rsid w:val="00DC27EE"/>
    <w:rsid w:val="00DF1FEF"/>
    <w:rsid w:val="00FB0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B533EA"/>
  <w15:chartTrackingRefBased/>
  <w15:docId w15:val="{3C6D4BBB-8935-46C9-8FFA-D106FE5FF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9"/>
    <w:qFormat/>
    <w:rsid w:val="00431B83"/>
    <w:pPr>
      <w:keepNext/>
      <w:widowControl w:val="0"/>
      <w:suppressAutoHyphens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31B8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431B83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1B8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Standard">
    <w:name w:val="Standard"/>
    <w:basedOn w:val="Normalny"/>
    <w:rsid w:val="00431B83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1B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31B83"/>
    <w:rPr>
      <w:rFonts w:ascii="Segoe UI" w:hAnsi="Segoe UI" w:cs="Segoe UI"/>
      <w:sz w:val="18"/>
      <w:szCs w:val="18"/>
    </w:rPr>
  </w:style>
  <w:style w:type="paragraph" w:styleId="Tekstpodstawowywcity">
    <w:name w:val="Body Text Indent"/>
    <w:basedOn w:val="Normalny"/>
    <w:link w:val="TekstpodstawowywcityZnak"/>
    <w:rsid w:val="001773C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1773C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207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2018-10-24T06:34:00Z</cp:lastPrinted>
  <dcterms:created xsi:type="dcterms:W3CDTF">2018-10-24T06:21:00Z</dcterms:created>
  <dcterms:modified xsi:type="dcterms:W3CDTF">2018-10-24T06:35:00Z</dcterms:modified>
</cp:coreProperties>
</file>