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AF3" w:rsidRDefault="00A71AF3" w:rsidP="00A71AF3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25.10.2018 r.</w:t>
      </w:r>
    </w:p>
    <w:p w:rsidR="00A71AF3" w:rsidRDefault="00A71AF3" w:rsidP="00A71AF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A71AF3" w:rsidRDefault="00A71AF3" w:rsidP="00A71AF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A71AF3" w:rsidRDefault="00A71AF3" w:rsidP="00A71AF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A71AF3" w:rsidRDefault="00A71AF3" w:rsidP="00A71AF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A71AF3" w:rsidRDefault="00A71AF3" w:rsidP="00A71AF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A71AF3" w:rsidRDefault="00A71AF3" w:rsidP="00A71AF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UKW/DZP-282-ZO-196/2018</w:t>
      </w:r>
    </w:p>
    <w:p w:rsidR="00A71AF3" w:rsidRDefault="00A71AF3" w:rsidP="00A71AF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A71AF3" w:rsidRDefault="00A71AF3" w:rsidP="00A71AF3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A71AF3" w:rsidRDefault="00A71AF3" w:rsidP="00A71AF3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A71AF3" w:rsidRDefault="00A71AF3" w:rsidP="00A71AF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noclegowa  na potrzeby UKW.</w:t>
      </w:r>
    </w:p>
    <w:p w:rsidR="00A71AF3" w:rsidRDefault="00A71AF3" w:rsidP="00A71AF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A71AF3" w:rsidRDefault="00A71AF3" w:rsidP="00A71AF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usługa hotelowa na potrzeby UKW dla gości konferencji "</w:t>
      </w:r>
      <w:proofErr w:type="spellStart"/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Health</w:t>
      </w:r>
      <w:proofErr w:type="spellEnd"/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in Sport - Sport for </w:t>
      </w:r>
      <w:proofErr w:type="spellStart"/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Health</w:t>
      </w:r>
      <w:proofErr w:type="spellEnd"/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"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noclegowa w hotelu dla 11 osób – w dniach 15.11.2018 r. – 17.11.2018 r. oraz kolacja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  <w:t>w miejscu noclegu w dniu 16.11.2018 r. dla 30 osób: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1)</w:t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 xml:space="preserve"> Usługa hotelowa - nocleg ze śniadaniem w następujących terminach i ilościach: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- 15/16, 16/17 listopad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– 1 pokój trzyosobowy ( 2 doby), 3 pokoje dwuosobowe ( 2 doby) oraz 2 pokoje jednoosobowe (2 doby) 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Wymagania: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a) Każdy pokój powinien na wyposażeniu posiadać telewizor, bezprzewodowy dostęp do Internetu oraz pełen węzeł sanitarny. 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b) Obiekt hotelowy musi posiadać co najmniej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gwiazdki ( 3***)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2006.02.10) i figurować                  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 – gwiazdkowy.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c) Śniadanie w cenie usługi dla wszystkich osób.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2)</w:t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 xml:space="preserve"> Kolacja w miejscu noclegu dla 30 osób w dniu 16.11.2018 r. :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a) Planowana godzina rozpoczęcia: 20:00,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b) Planowana godzina zakończenia: 23:00,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c) Kolacja przy wspólnym stole,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d) 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Menu – </w:t>
      </w:r>
      <w:r w:rsidRPr="00A70DC5">
        <w:rPr>
          <w:rFonts w:ascii="Book Antiqua" w:eastAsia="Times New Roman" w:hAnsi="Book Antiqua" w:cs="Times New Roman"/>
          <w:sz w:val="20"/>
          <w:szCs w:val="20"/>
          <w:lang w:eastAsia="pl-PL"/>
        </w:rPr>
        <w:t>wartości minimalne: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Zupa: rosół z makaronem ( 1porcja na osobę),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Kotlet De </w:t>
      </w:r>
      <w:proofErr w:type="spellStart"/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Volaille</w:t>
      </w:r>
      <w:proofErr w:type="spellEnd"/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masłem (1,5 porcji na osobę),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Pieczeń z karkówki w sosie grzybowym (1,5 porcji na osobę),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Roladki wołowe (1,5 porcji na osobę),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Dodatki: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Ziemniaki z wody ( 200gram/osoba),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Frytki ( 200 gram/osoba),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Zestaw surówek (surówki z białej kapusty, marchewki i buraczki)</w:t>
      </w:r>
      <w:r w:rsidRPr="00A71AF3">
        <w:t xml:space="preserve"> 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(200g/osoba),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Deser: Szarlotka ( 1 porcja/osoba), ciastka kruche,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Zimne zakąski: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Indyk ze szpinakiem (2 porcje/osoba),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Sałatka jarzynowa w szynce (2 porcje/osoba),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Roladki drobiowe z warzywami (2 porcje/osoba),</w:t>
      </w:r>
    </w:p>
    <w:p w:rsidR="00A71AF3" w:rsidRPr="00A71AF3" w:rsidRDefault="00A71AF3" w:rsidP="00A71AF3">
      <w:pPr>
        <w:pStyle w:val="Akapitzlist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- Pieczywo i masło,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kawa i herbata ( min. 3 rodzaje herbaty do wyboru)  – wrzątek podany w termosach – bez ograniczeń, 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cukier, śmietanka, cytryny, 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soki owocowe ( min. 500 ml na osobę - podawane w dzbankach),</w:t>
      </w:r>
    </w:p>
    <w:p w:rsidR="00A71AF3" w:rsidRPr="00A71AF3" w:rsidRDefault="00A71AF3" w:rsidP="00A71AF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woda mineralna gazowana i niegazowana (podawane w dzbankach ) – bez ograniczeń,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0DC5">
        <w:rPr>
          <w:rFonts w:ascii="Book Antiqua" w:eastAsia="Times New Roman" w:hAnsi="Book Antiqua" w:cs="Times New Roman"/>
          <w:sz w:val="20"/>
          <w:szCs w:val="20"/>
          <w:lang w:eastAsia="pl-PL"/>
        </w:rPr>
        <w:t>d) Dania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główne serwowane na półmiskach,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e) Wszystkie napoje gorące muszą być podane w naczyniach porcelanowych (nie jednorazowego użytku);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f) Zamawiający wymaga, aby całość usługi świadczona była na zastawie porcelanowej/ceramicznej 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kompletem sztućców metalowych;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g) Serwowane posiłki muszą być bezwzględnie świeże, o odpowiednich walorach smakowych             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zapachowych oraz o estetycznym wyglądzie;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h) Wykonawca gwarantuje, że:</w:t>
      </w:r>
    </w:p>
    <w:p w:rsidR="00A71AF3" w:rsidRPr="00A71AF3" w:rsidRDefault="00A71AF3" w:rsidP="00A71AF3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zapewniona zastawa stołowa będzie czysta, nieuszkodzona i wysterylizowana;</w:t>
      </w:r>
    </w:p>
    <w:p w:rsidR="00A71AF3" w:rsidRPr="00A71AF3" w:rsidRDefault="00A71AF3" w:rsidP="00A71AF3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obrusy będą czyste, nieuszkodzone i wyprasowane;</w:t>
      </w:r>
    </w:p>
    <w:p w:rsidR="00A71AF3" w:rsidRP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i)</w:t>
      </w:r>
      <w:r w:rsidRPr="00A71AF3">
        <w:t xml:space="preserve"> 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Wykonawca zobowiązany jest do:</w:t>
      </w:r>
    </w:p>
    <w:p w:rsidR="00A71AF3" w:rsidRPr="00A71AF3" w:rsidRDefault="00A71AF3" w:rsidP="00A71AF3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przygotowania posiłków zgodnie z zasadami określonymi w ustawie o bezpieczeństwie żywności i żywienia (Dz.U. z 2018 r. poz. 1541 tekst jednolity);</w:t>
      </w:r>
    </w:p>
    <w:p w:rsidR="00A71AF3" w:rsidRPr="00A71AF3" w:rsidRDefault="00A71AF3" w:rsidP="00A71AF3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przestrzegania przepisów sanitarno-epidemiologicznych, BHP, </w:t>
      </w:r>
      <w:proofErr w:type="spellStart"/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PPoż.</w:t>
      </w:r>
      <w:proofErr w:type="spellEnd"/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A71AF3" w:rsidRPr="00A71AF3" w:rsidRDefault="00A71AF3" w:rsidP="00A71AF3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zagwarantowania wysokiej jakości świadczonej usługi.</w:t>
      </w:r>
    </w:p>
    <w:p w:rsidR="00A71AF3" w:rsidRPr="00A71AF3" w:rsidRDefault="00A71AF3" w:rsidP="00A71AF3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3.4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 Ostateczna liczba uczestników zostanie podana Wykonawcy  drogą elektroniczną nie później niż  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A71AF3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wydarzeń.</w:t>
      </w:r>
    </w:p>
    <w:p w:rsidR="00A71AF3" w:rsidRPr="00A71AF3" w:rsidRDefault="00A71AF3" w:rsidP="00A71AF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3.5.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A71AF3" w:rsidRDefault="00A71AF3" w:rsidP="00A71AF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1AF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3.6</w:t>
      </w:r>
      <w:r w:rsidRPr="00A71A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15-17 listopad 2018 r.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A71AF3" w:rsidRDefault="00A71AF3" w:rsidP="00A71AF3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A71AF3" w:rsidRDefault="00A71AF3" w:rsidP="00A71AF3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A71AF3" w:rsidRDefault="00A71AF3" w:rsidP="00A71AF3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A71AF3" w:rsidRDefault="00A71AF3" w:rsidP="00A71AF3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A71AF3" w:rsidRDefault="00A71AF3" w:rsidP="00A71AF3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A71AF3" w:rsidRDefault="00A71AF3" w:rsidP="00A71AF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A71AF3" w:rsidTr="00A71AF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A71AF3" w:rsidTr="00A71AF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A71AF3" w:rsidTr="00A71AF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Odległość hotelu od  miejsca konferencji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 w:rsidP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40%</w:t>
            </w:r>
          </w:p>
        </w:tc>
      </w:tr>
      <w:tr w:rsidR="00A71AF3" w:rsidTr="00A71AF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A71AF3" w:rsidRDefault="00A71AF3" w:rsidP="00A71AF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A71AF3" w:rsidRDefault="00A71AF3" w:rsidP="00A71AF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A71AF3" w:rsidRDefault="00A71AF3" w:rsidP="00A71AF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A71AF3" w:rsidRDefault="00A71AF3" w:rsidP="00A71AF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60%</w:t>
      </w:r>
    </w:p>
    <w:p w:rsidR="00A71AF3" w:rsidRDefault="00A71AF3" w:rsidP="00A71AF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A71AF3" w:rsidRDefault="00A71AF3" w:rsidP="00A71AF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A71AF3" w:rsidRDefault="00A71AF3" w:rsidP="00A71AF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A71AF3" w:rsidRDefault="00A71AF3" w:rsidP="00A71AF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A71AF3" w:rsidRDefault="00A71AF3" w:rsidP="00A71AF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A71AF3" w:rsidRDefault="00A71AF3" w:rsidP="00A71AF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A71AF3" w:rsidRDefault="00A71AF3" w:rsidP="00A71AF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lastRenderedPageBreak/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Odległość hotelu od miejsca konferencji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A71AF3" w:rsidRDefault="00A71AF3" w:rsidP="00A71AF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oceniana będzie odległość obiektu hotelowego od miejsca konferencji, tj. od ul. Sportowej 2, 85-091 Bydgoszcz( środek komunikacji – samochód).</w:t>
      </w:r>
    </w:p>
    <w:p w:rsidR="00A71AF3" w:rsidRDefault="00A71AF3" w:rsidP="00A71AF3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A71AF3" w:rsidTr="00A71AF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miejsca konferencji 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A71AF3" w:rsidTr="00A71AF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8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A71AF3" w:rsidTr="00A71AF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 xml:space="preserve">8 km </w:t>
            </w:r>
            <w:r>
              <w:rPr>
                <w:rFonts w:ascii="Book Antiqua" w:hAnsi="Book Antiqua" w:cs="Arial"/>
                <w:sz w:val="22"/>
                <w:szCs w:val="22"/>
              </w:rPr>
              <w:t>&lt;</w:t>
            </w:r>
            <w:r>
              <w:rPr>
                <w:rFonts w:ascii="Book Antiqua" w:hAnsi="Book Antiqua" w:cs="Arial"/>
                <w:sz w:val="20"/>
              </w:rPr>
              <w:t xml:space="preserve"> … </w:t>
            </w:r>
            <w:r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10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A71AF3" w:rsidTr="00A71AF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 km</w:t>
            </w:r>
            <w:r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A71AF3" w:rsidRDefault="00A71AF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A71AF3" w:rsidRDefault="00A71AF3" w:rsidP="00A71AF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konferencji zostanie obliczona wg wzoru:</w:t>
      </w:r>
    </w:p>
    <w:p w:rsidR="00A71AF3" w:rsidRDefault="00A71AF3" w:rsidP="00A71AF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40%</w:t>
      </w:r>
    </w:p>
    <w:p w:rsidR="00A71AF3" w:rsidRDefault="00A71AF3" w:rsidP="00A71AF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A71AF3" w:rsidRDefault="00A71AF3" w:rsidP="00A71AF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A71AF3" w:rsidRDefault="00A71AF3" w:rsidP="00A71AF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hotelu od miejsca konferencji</w:t>
      </w:r>
    </w:p>
    <w:p w:rsidR="00A71AF3" w:rsidRDefault="00A71AF3" w:rsidP="00A71AF3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odległość hotelu od miejsca konferencji</w:t>
      </w:r>
    </w:p>
    <w:p w:rsidR="00A71AF3" w:rsidRDefault="00A71AF3" w:rsidP="00A71AF3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hotelu od miejsca konferencji</w:t>
      </w:r>
    </w:p>
    <w:p w:rsidR="00A71AF3" w:rsidRDefault="00A71AF3" w:rsidP="00A71AF3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A71AF3" w:rsidRDefault="00A71AF3" w:rsidP="00A71AF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A71AF3" w:rsidRDefault="00A71AF3" w:rsidP="00A71AF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A71AF3" w:rsidRDefault="00A71AF3" w:rsidP="00A71AF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A71AF3" w:rsidRDefault="00A71AF3" w:rsidP="00A71AF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A71AF3" w:rsidRDefault="00A71AF3" w:rsidP="00A71AF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A71AF3" w:rsidRDefault="00A71AF3" w:rsidP="00A71AF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A71AF3" w:rsidRDefault="00A71AF3" w:rsidP="00A71AF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A71AF3" w:rsidRDefault="00A71AF3" w:rsidP="00A71AF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A71AF3" w:rsidRDefault="00A71AF3" w:rsidP="00A71AF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A71AF3" w:rsidRDefault="00A71AF3" w:rsidP="00A71AF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71AF3" w:rsidRDefault="00A71AF3" w:rsidP="00A71AF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A71AF3" w:rsidRDefault="00A71AF3" w:rsidP="00A71AF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A71AF3" w:rsidRDefault="00A71AF3" w:rsidP="00A71AF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A71AF3" w:rsidRDefault="00A71AF3" w:rsidP="00A71AF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71AF3" w:rsidTr="00A71AF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1AF3" w:rsidRDefault="00A71AF3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31.10.2018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1AF3" w:rsidRDefault="00A71AF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UKW/DZP-282-ZO-196/2018, nie otwierać przed 31.10.2018 r., godz. 11:00;</w:t>
      </w: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A71AF3" w:rsidRDefault="00A71AF3" w:rsidP="00A71AF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A71AF3" w:rsidRDefault="00A71AF3" w:rsidP="00A71AF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A71AF3" w:rsidRDefault="00A71AF3" w:rsidP="00A71AF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A71AF3" w:rsidRDefault="00A71AF3" w:rsidP="00A71AF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A71AF3" w:rsidRDefault="00A71AF3" w:rsidP="00A71AF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71AF3" w:rsidRDefault="00A71AF3" w:rsidP="00A71AF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osób fizycznych wykonujących działalność gospodarczą – zaświadczenie o wpisie do rejestru CEIDG (Centralna Ewidencja i Informacja o Działalności Gospodarczej),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A71AF3" w:rsidRDefault="00A71AF3" w:rsidP="00A71AF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Klauzula dotycząca ochrony danych osobowych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administratorem Pani/Pana danych osobowych jest Uniwersytet Kazimierza Wielkiego z siedzibą przy ul. Chodkiewicza 30, 85-064 Bydgoszcz;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Pani/Pana dane osobowe przetwarzane będą na podstawie art. 6 ust. 1 lit. c RODO w celu związanym z postępowaniem o udzielenie zamówienia publicznego o sygn. UKW/DZP-282-ZO-196/2018  prowadzonym w trybie zapytania ofertowego;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Pzp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”;  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 xml:space="preserve">Pani/Pana dane osobowe będą przechowywane, zgodnie z art. 97 ust. 1 ustawy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Pzp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przez okres 4 lat od dnia zakończenia postępowania o udzielenie zamówienia, a jeżeli czas trwania umowy przekracza 4 lata, okres przechowywania obejmuje cały czas trwania umowy;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Pzp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Pzp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w odniesieniu do Pani/Pana danych osobowych decyzje nie będą podejmowane w sposób zautomatyzowany, stosowanie do art. 22 RODO;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posiada Pani/Pan: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na podstawie art. 15 RODO prawo dostępu do danych osobowych Pani/Pana dotyczących;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na podstawie art. 16 RODO prawo do sprostowania Pani/Pana danych osobowych 1;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na podstawie art. 18 RODO prawo żądania od administratora ograniczenia przetwarzania danych osobowych z zastrzeżeniem przypadków, o których mowa w art. 18 ust. 2 RODO 2;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prawo do wniesienia skargi do Prezesa Urzędu Ochrony Danych Osobowych, gdy uzna Pani/Pan, że przetwarzanie danych osobowych Pani/Pana dotyczących narusza przepisy RODO;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sym w:font="Book Antiqua" w:char="F0A7"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nie przysługuje Pani/Panu: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w związku z art. 17 ust. 3 lit. b, d lub e RODO prawo do usunięcia danych osobowych;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prawo do przenoszenia danych osobowych, o którym mowa w art. 20 RODO;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−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ab/>
        <w:t>na podstawie art. 21 RODO prawo sprzeciwu, wobec przetwarzania danych osobowych, gdyż podstawą prawną przetwarzania Pani/Pana danych osobowych jest art. 6 ust. 1 lit. c RODO.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vertAlign w:val="superscript"/>
          <w:lang w:eastAsia="ar-SA"/>
        </w:rPr>
        <w:t>1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</w:t>
      </w:r>
      <w:r>
        <w:rPr>
          <w:rFonts w:ascii="Book Antiqua" w:eastAsia="Times New Roman" w:hAnsi="Book Antiqua" w:cs="Book Antiqua"/>
          <w:b/>
          <w:i/>
          <w:color w:val="000000"/>
          <w:sz w:val="20"/>
          <w:szCs w:val="20"/>
          <w:lang w:eastAsia="ar-SA"/>
        </w:rPr>
        <w:t>Wyjaśnienie:</w:t>
      </w:r>
      <w:r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t xml:space="preserve"> skorzystanie z prawa do sprostowania nie może skutkować zmianą wyniku postępowania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t xml:space="preserve">o udzielenie zamówienia publicznego ani zmianą postanowień umowy w zakresie niezgodnym z ustawą </w:t>
      </w:r>
      <w:proofErr w:type="spellStart"/>
      <w:r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t>Pzp</w:t>
      </w:r>
      <w:proofErr w:type="spellEnd"/>
      <w:r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t xml:space="preserve"> oraz nie może naruszać integralności protokołu oraz jego załączników.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vertAlign w:val="superscript"/>
          <w:lang w:eastAsia="ar-SA"/>
        </w:rPr>
        <w:t>2</w:t>
      </w:r>
      <w:r>
        <w:rPr>
          <w:rFonts w:ascii="Book Antiqua" w:eastAsia="Times New Roman" w:hAnsi="Book Antiqua" w:cs="Book Antiqua"/>
          <w:color w:val="000000"/>
          <w:sz w:val="18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b/>
          <w:i/>
          <w:color w:val="000000"/>
          <w:sz w:val="20"/>
          <w:szCs w:val="20"/>
          <w:lang w:eastAsia="ar-SA"/>
        </w:rPr>
        <w:t>Wyjaśnienie:</w:t>
      </w:r>
      <w:r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t xml:space="preserve"> prawo do ograniczenia przetwarzania nie ma zastosowania w odniesieniu do przechowywania, </w:t>
      </w:r>
      <w:r w:rsidR="00811C9B"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i/>
          <w:color w:val="000000"/>
          <w:sz w:val="20"/>
          <w:szCs w:val="20"/>
          <w:lang w:eastAsia="ar-SA"/>
        </w:rPr>
        <w:t>w celu zapewnienia korzystania ze środków ochrony prawnej lub w celu ochrony praw innej osoby fizycznej lub prawnej, lub z uwagi na ważne względy interesu publicznego Unii Europejskiej lub państwa członkowskiego.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71120</wp:posOffset>
                </wp:positionV>
                <wp:extent cx="5958840" cy="22860"/>
                <wp:effectExtent l="0" t="0" r="22860" b="34290"/>
                <wp:wrapNone/>
                <wp:docPr id="4" name="Łącznik prostolini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5884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Łącznik prostoliniowy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4.45pt,5.6pt" to="454.7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" strokecolor="black [3040]"/>
            </w:pict>
          </mc:Fallback>
        </mc:AlternateConten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przypadku przekazywania przez Wykonawcę przy składaniu oferty danych osobowych innych osób, Wykonawca zobowiązany jest do zrealizowania wobec tych osób, w imieniu Zamawiającego obowiązku informacyjnego wynikającego z art. 14 RODO i złożenia stosownego oświadczenia zawartego </w:t>
      </w:r>
      <w:r w:rsidR="00811C9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formularzu ofertowym.</w:t>
      </w:r>
    </w:p>
    <w:p w:rsidR="00A71AF3" w:rsidRDefault="00A71AF3" w:rsidP="00A71AF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A71AF3" w:rsidRPr="00811C9B" w:rsidRDefault="00A71AF3" w:rsidP="00811C9B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11C9B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 w:rsidRPr="00811C9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A71AF3" w:rsidRPr="00811C9B" w:rsidRDefault="00A71AF3" w:rsidP="00811C9B">
      <w:pPr>
        <w:spacing w:after="0" w:line="360" w:lineRule="auto"/>
        <w:ind w:left="-426"/>
        <w:jc w:val="both"/>
        <w:rPr>
          <w:rFonts w:ascii="Book Antiqua" w:hAnsi="Book Antiqua"/>
          <w:sz w:val="20"/>
          <w:szCs w:val="20"/>
        </w:rPr>
      </w:pPr>
      <w:r w:rsidRPr="00811C9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-</w:t>
      </w:r>
      <w:r w:rsidRPr="00811C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sprawach merytorycznych: Adam Szulc tel</w:t>
      </w:r>
      <w:r w:rsidR="00811C9B" w:rsidRPr="00811C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793 085 314,  </w:t>
      </w:r>
      <w:r w:rsidRPr="00811C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e- mail: </w:t>
      </w:r>
      <w:hyperlink r:id="rId8" w:history="1">
        <w:r w:rsidR="00811C9B" w:rsidRPr="00811C9B">
          <w:rPr>
            <w:rStyle w:val="Hipercze"/>
            <w:rFonts w:ascii="Book Antiqua" w:hAnsi="Book Antiqua"/>
            <w:sz w:val="20"/>
            <w:szCs w:val="20"/>
          </w:rPr>
          <w:t>aszul@ukw.edu.pl</w:t>
        </w:r>
      </w:hyperlink>
      <w:r w:rsidR="00811C9B" w:rsidRPr="00811C9B">
        <w:rPr>
          <w:rFonts w:ascii="Book Antiqua" w:hAnsi="Book Antiqua"/>
          <w:sz w:val="20"/>
          <w:szCs w:val="20"/>
        </w:rPr>
        <w:t xml:space="preserve"> </w:t>
      </w:r>
    </w:p>
    <w:p w:rsidR="00A71AF3" w:rsidRPr="00811C9B" w:rsidRDefault="00A71AF3" w:rsidP="00811C9B">
      <w:pPr>
        <w:pStyle w:val="Akapitzlist"/>
        <w:tabs>
          <w:tab w:val="left" w:pos="-142"/>
        </w:tabs>
        <w:spacing w:line="360" w:lineRule="auto"/>
        <w:ind w:left="-426"/>
        <w:jc w:val="both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pl-PL"/>
        </w:rPr>
      </w:pPr>
      <w:r w:rsidRPr="00811C9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 w:rsidRPr="00811C9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9" w:history="1">
        <w:r w:rsidRPr="00811C9B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71AF3" w:rsidRPr="007E7928" w:rsidRDefault="00A71AF3" w:rsidP="00A71AF3">
      <w:pPr>
        <w:pStyle w:val="Akapitzlist"/>
        <w:tabs>
          <w:tab w:val="left" w:pos="-142"/>
        </w:tabs>
        <w:spacing w:line="360" w:lineRule="auto"/>
        <w:ind w:left="-426"/>
      </w:pPr>
    </w:p>
    <w:p w:rsidR="00A71AF3" w:rsidRPr="007E7928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7E792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A71AF3" w:rsidRPr="007E7928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7E7928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A71AF3" w:rsidRPr="007E7928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Pr="007E7928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Pr="007E7928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Pr="007E7928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bookmarkStart w:id="0" w:name="_GoBack"/>
      <w:bookmarkEnd w:id="0"/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4A7457" w:rsidRDefault="004A7457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71AF3" w:rsidRDefault="00A71AF3" w:rsidP="00A71AF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lastRenderedPageBreak/>
        <w:t>Załącznik nr 1</w:t>
      </w:r>
    </w:p>
    <w:p w:rsidR="00A71AF3" w:rsidRDefault="00A71AF3" w:rsidP="00A71AF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A71AF3" w:rsidRDefault="00A71AF3" w:rsidP="00A71AF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UKW/DZP-282-ZO-196/2018</w:t>
      </w:r>
    </w:p>
    <w:p w:rsidR="00A71AF3" w:rsidRDefault="00A71AF3" w:rsidP="00A71AF3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A71AF3" w:rsidRDefault="00A71AF3" w:rsidP="00A71AF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A71AF3" w:rsidRDefault="00A71AF3" w:rsidP="00A71AF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A71AF3" w:rsidRDefault="00A71AF3" w:rsidP="00A71AF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A71AF3" w:rsidRDefault="00A71AF3" w:rsidP="00A71AF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A71AF3" w:rsidRDefault="00A71AF3" w:rsidP="00A71AF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A71AF3" w:rsidRDefault="00A71AF3" w:rsidP="00A71AF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A71AF3" w:rsidRDefault="00A71AF3" w:rsidP="00A71AF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A71AF3" w:rsidRDefault="00A71AF3" w:rsidP="00A71AF3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noclegowa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UKW/DZP-282-ZO-196/2018:</w:t>
      </w:r>
    </w:p>
    <w:p w:rsidR="00A71AF3" w:rsidRDefault="00A71AF3" w:rsidP="00A71AF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 - Cena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wartość ofertową brutto</w:t>
      </w:r>
      <w:r w:rsidR="00D467E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(za całość przedmiotu zamówienia)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.........................................................zł 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miejsca konferencji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A71AF3" w:rsidRDefault="00A71AF3" w:rsidP="00A71AF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4A7457">
        <w:rPr>
          <w:rFonts w:ascii="Book Antiqua" w:eastAsia="Times New Roman" w:hAnsi="Book Antiqua" w:cs="Book Antiqua"/>
          <w:sz w:val="20"/>
          <w:szCs w:val="20"/>
          <w:lang w:eastAsia="pl-PL"/>
        </w:rPr>
        <w:t>miejsca konferencji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 ……………………km ( proszę podać odległość w km Państwa obiektu od ul. Sportowej 2, 85-091 Bydgoszcz ( środek komunikacji – samochód).</w:t>
      </w:r>
    </w:p>
    <w:p w:rsidR="00A71AF3" w:rsidRDefault="00A71AF3" w:rsidP="00A71AF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UKW/DZP-282-ZO-196/2018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terminach określonych w pkt. 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 zgodnie          z treścią zapytania ofertowego nr  UKW/DZP-282-ZO-196/2018. </w:t>
      </w: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Zgadzam/my się na przetwarzanie danych osobowych zgodnie z obowiązującymi, w tym zakresie przepisami prawnymi.</w:t>
      </w:r>
    </w:p>
    <w:p w:rsidR="00A71AF3" w:rsidRDefault="00A71AF3" w:rsidP="00A71AF3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3.5 zapytania ofertowego nr UKW/DZP-282-ZO-196/2018.</w:t>
      </w:r>
    </w:p>
    <w:p w:rsidR="00A71AF3" w:rsidRDefault="00A71AF3" w:rsidP="00A71AF3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A71AF3" w:rsidRDefault="00A71AF3" w:rsidP="00A71AF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A71AF3" w:rsidRDefault="00A71AF3" w:rsidP="00A71AF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A71AF3" w:rsidRDefault="00A71AF3" w:rsidP="00A71AF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A71AF3" w:rsidRDefault="00A71AF3" w:rsidP="00A71AF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A71AF3" w:rsidRDefault="00A71AF3" w:rsidP="00A71AF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</w:p>
    <w:p w:rsidR="00A71AF3" w:rsidRDefault="00A71AF3" w:rsidP="00A71AF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A71AF3" w:rsidRDefault="00A71AF3" w:rsidP="00A71AF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A71AF3" w:rsidRDefault="00A71AF3" w:rsidP="00A71AF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A71AF3" w:rsidRDefault="00A71AF3" w:rsidP="00A71AF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A71AF3" w:rsidRDefault="00A71AF3" w:rsidP="00A71AF3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A71AF3" w:rsidRDefault="00A71AF3" w:rsidP="00A71AF3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A71AF3" w:rsidRDefault="00A71AF3" w:rsidP="00A71AF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A71AF3" w:rsidRDefault="00A71AF3" w:rsidP="00A71AF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A71AF3" w:rsidRDefault="00A71AF3" w:rsidP="00A71AF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CD03E6" w:rsidRPr="00A71AF3" w:rsidRDefault="00CD03E6" w:rsidP="00A71AF3"/>
    <w:sectPr w:rsidR="00CD03E6" w:rsidRPr="00A71A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351061CD"/>
    <w:multiLevelType w:val="hybridMultilevel"/>
    <w:tmpl w:val="745C70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501F6DBC"/>
    <w:multiLevelType w:val="hybridMultilevel"/>
    <w:tmpl w:val="90A46B8C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CD698C"/>
    <w:multiLevelType w:val="hybridMultilevel"/>
    <w:tmpl w:val="652821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60FE362B"/>
    <w:multiLevelType w:val="hybridMultilevel"/>
    <w:tmpl w:val="A86819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</w:num>
  <w:num w:numId="10">
    <w:abstractNumId w:val="1"/>
  </w:num>
  <w:num w:numId="11">
    <w:abstractNumId w:val="8"/>
  </w:num>
  <w:num w:numId="1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3E6"/>
    <w:rsid w:val="000074EA"/>
    <w:rsid w:val="00104E03"/>
    <w:rsid w:val="00182BD2"/>
    <w:rsid w:val="001E7E35"/>
    <w:rsid w:val="003D67C7"/>
    <w:rsid w:val="00406F45"/>
    <w:rsid w:val="004A7457"/>
    <w:rsid w:val="004F7575"/>
    <w:rsid w:val="00511973"/>
    <w:rsid w:val="00526C93"/>
    <w:rsid w:val="00596473"/>
    <w:rsid w:val="006C0755"/>
    <w:rsid w:val="00784F67"/>
    <w:rsid w:val="007E7928"/>
    <w:rsid w:val="00811C9B"/>
    <w:rsid w:val="00A70DC5"/>
    <w:rsid w:val="00A71AF3"/>
    <w:rsid w:val="00B47F7B"/>
    <w:rsid w:val="00CD03E6"/>
    <w:rsid w:val="00D250AB"/>
    <w:rsid w:val="00D253C7"/>
    <w:rsid w:val="00D467E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1A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03E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CD03E6"/>
    <w:pPr>
      <w:ind w:left="720"/>
      <w:contextualSpacing/>
    </w:pPr>
  </w:style>
  <w:style w:type="paragraph" w:customStyle="1" w:styleId="Akapitzlist1">
    <w:name w:val="Akapit z listą1"/>
    <w:basedOn w:val="Normalny"/>
    <w:rsid w:val="00CD03E6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CD03E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CD03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D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3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1A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03E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CD03E6"/>
    <w:pPr>
      <w:ind w:left="720"/>
      <w:contextualSpacing/>
    </w:pPr>
  </w:style>
  <w:style w:type="paragraph" w:customStyle="1" w:styleId="Akapitzlist1">
    <w:name w:val="Akapit z listą1"/>
    <w:basedOn w:val="Normalny"/>
    <w:rsid w:val="00CD03E6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CD03E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CD03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D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3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8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zul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10</Pages>
  <Words>2761</Words>
  <Characters>16566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13</cp:revision>
  <cp:lastPrinted>2018-10-25T12:24:00Z</cp:lastPrinted>
  <dcterms:created xsi:type="dcterms:W3CDTF">2018-10-25T10:20:00Z</dcterms:created>
  <dcterms:modified xsi:type="dcterms:W3CDTF">2018-10-25T12:35:00Z</dcterms:modified>
</cp:coreProperties>
</file>