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421A9" w:rsidRPr="00466A8D" w:rsidRDefault="005705BB" w:rsidP="001421A9">
      <w:pPr>
        <w:spacing w:line="276" w:lineRule="auto"/>
        <w:ind w:right="-1"/>
        <w:jc w:val="center"/>
        <w:rPr>
          <w:rFonts w:ascii="Century Gothic" w:hAnsi="Century Gothic"/>
          <w:noProof/>
          <w:sz w:val="22"/>
          <w:lang w:eastAsia="pl-PL"/>
        </w:rPr>
      </w:pPr>
      <w:bookmarkStart w:id="0" w:name="_GoBack"/>
      <w:bookmarkEnd w:id="0"/>
      <w:r w:rsidRPr="00466A8D">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466A8D" w:rsidRDefault="001421A9" w:rsidP="001421A9">
      <w:pPr>
        <w:spacing w:line="276" w:lineRule="auto"/>
        <w:ind w:right="-1"/>
        <w:jc w:val="center"/>
        <w:rPr>
          <w:rFonts w:ascii="Century Gothic" w:hAnsi="Century Gothic"/>
          <w:noProof/>
          <w:sz w:val="22"/>
          <w:lang w:eastAsia="pl-PL"/>
        </w:rPr>
      </w:pPr>
    </w:p>
    <w:p w:rsidR="001421A9" w:rsidRPr="00466A8D" w:rsidRDefault="001421A9" w:rsidP="001421A9">
      <w:pPr>
        <w:jc w:val="center"/>
      </w:pPr>
      <w:r w:rsidRPr="00466A8D">
        <w:t xml:space="preserve">                                                          </w:t>
      </w:r>
    </w:p>
    <w:p w:rsidR="001421A9" w:rsidRPr="00466A8D" w:rsidRDefault="001421A9" w:rsidP="001421A9">
      <w:pPr>
        <w:jc w:val="center"/>
      </w:pPr>
      <w:r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466A8D" w:rsidRDefault="00C24B50" w:rsidP="00AB5B83">
      <w:pPr>
        <w:pStyle w:val="Tekstpodstawowy"/>
        <w:spacing w:line="276" w:lineRule="auto"/>
        <w:ind w:right="-1"/>
        <w:jc w:val="center"/>
        <w:rPr>
          <w:rFonts w:ascii="Century Gothic" w:hAnsi="Century Gothic" w:cs="Times New Roman"/>
          <w:sz w:val="18"/>
          <w:szCs w:val="20"/>
        </w:rPr>
      </w:pPr>
    </w:p>
    <w:p w:rsidR="00C24B50" w:rsidRPr="00466A8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466A8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Pr="00466A8D" w:rsidRDefault="003222CF" w:rsidP="003222CF">
            <w:pPr>
              <w:autoSpaceDE w:val="0"/>
              <w:spacing w:line="276" w:lineRule="auto"/>
              <w:ind w:right="15"/>
              <w:jc w:val="center"/>
              <w:rPr>
                <w:rFonts w:ascii="Century Gothic" w:hAnsi="Century Gothic"/>
                <w:b/>
                <w:szCs w:val="28"/>
              </w:rPr>
            </w:pPr>
            <w:r w:rsidRPr="00466A8D">
              <w:rPr>
                <w:rFonts w:ascii="Century Gothic" w:hAnsi="Century Gothic"/>
                <w:b/>
                <w:szCs w:val="28"/>
              </w:rPr>
              <w:t xml:space="preserve">DOSTAWA </w:t>
            </w:r>
            <w:r w:rsidR="00E87392" w:rsidRPr="00466A8D">
              <w:rPr>
                <w:rFonts w:ascii="Century Gothic" w:hAnsi="Century Gothic"/>
                <w:b/>
                <w:szCs w:val="20"/>
              </w:rPr>
              <w:t>ODCZYNNIKÓW</w:t>
            </w:r>
            <w:r w:rsidR="00300EFD" w:rsidRPr="00466A8D">
              <w:rPr>
                <w:rFonts w:ascii="Century Gothic" w:hAnsi="Century Gothic"/>
                <w:b/>
                <w:szCs w:val="20"/>
              </w:rPr>
              <w:t>, MATERIAŁÓW ZUŻYWALNYCH</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lang w:val="pl-PL"/>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954780"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7864F3">
        <w:rPr>
          <w:rFonts w:ascii="Century Gothic" w:hAnsi="Century Gothic"/>
          <w:b/>
          <w:sz w:val="20"/>
          <w:szCs w:val="22"/>
          <w:lang w:val="pl-PL"/>
        </w:rPr>
        <w:t>81</w:t>
      </w:r>
      <w:r w:rsidR="004C2B8D" w:rsidRPr="00954780">
        <w:rPr>
          <w:rFonts w:ascii="Century Gothic" w:hAnsi="Century Gothic"/>
          <w:b/>
          <w:sz w:val="20"/>
          <w:szCs w:val="22"/>
        </w:rPr>
        <w:t>/201</w:t>
      </w:r>
      <w:r w:rsidR="005251AA" w:rsidRPr="00954780">
        <w:rPr>
          <w:rFonts w:ascii="Century Gothic" w:hAnsi="Century Gothic"/>
          <w:b/>
          <w:sz w:val="20"/>
          <w:szCs w:val="22"/>
          <w:lang w:val="pl-PL"/>
        </w:rPr>
        <w:t>8</w:t>
      </w:r>
    </w:p>
    <w:p w:rsidR="00C24B50" w:rsidRPr="00954780" w:rsidRDefault="00C24B50" w:rsidP="00AB5B83">
      <w:pPr>
        <w:pStyle w:val="Tekstpodstawowy"/>
        <w:spacing w:line="276" w:lineRule="auto"/>
        <w:ind w:right="-427"/>
        <w:rPr>
          <w:rFonts w:ascii="Century Gothic" w:hAnsi="Century Gothic" w:cs="Times New Roman"/>
          <w:b/>
          <w:sz w:val="20"/>
          <w:szCs w:val="22"/>
          <w:u w:val="single"/>
        </w:rPr>
      </w:pPr>
    </w:p>
    <w:p w:rsidR="00C24B50" w:rsidRPr="00954780" w:rsidRDefault="00C24B50" w:rsidP="00AB5B83">
      <w:pPr>
        <w:pStyle w:val="Tekstpodstawowy"/>
        <w:spacing w:line="276" w:lineRule="auto"/>
        <w:ind w:right="-341"/>
        <w:rPr>
          <w:rFonts w:ascii="Century Gothic" w:hAnsi="Century Gothic"/>
          <w:sz w:val="20"/>
          <w:szCs w:val="22"/>
        </w:rPr>
      </w:pPr>
    </w:p>
    <w:p w:rsidR="00C24B50" w:rsidRPr="00954780" w:rsidRDefault="00C24B50" w:rsidP="00AB5B83">
      <w:pPr>
        <w:pStyle w:val="Tekstpodstawowy"/>
        <w:spacing w:line="276" w:lineRule="auto"/>
        <w:ind w:right="-341"/>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54780">
        <w:rPr>
          <w:rFonts w:ascii="Century Gothic" w:hAnsi="Century Gothic" w:cs="Times New Roman"/>
          <w:sz w:val="20"/>
          <w:szCs w:val="22"/>
        </w:rPr>
        <w:t>Zatwierdził:</w:t>
      </w:r>
    </w:p>
    <w:p w:rsidR="00C24B50" w:rsidRDefault="00D22F1F"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Kanclerz UTP</w:t>
      </w:r>
    </w:p>
    <w:p w:rsidR="00D22F1F" w:rsidRPr="00D22F1F" w:rsidRDefault="00D22F1F"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Mgr Renata Malak</w:t>
      </w: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C24B50" w:rsidRPr="00954780" w:rsidRDefault="00C24B50" w:rsidP="00AB5B83">
      <w:pPr>
        <w:pStyle w:val="Tekstpodstawowy"/>
        <w:spacing w:line="276" w:lineRule="auto"/>
        <w:ind w:right="-341"/>
        <w:jc w:val="both"/>
        <w:rPr>
          <w:rFonts w:ascii="Century Gothic" w:hAnsi="Century Gothic" w:cs="Times New Roman"/>
          <w:sz w:val="20"/>
          <w:szCs w:val="22"/>
        </w:rPr>
      </w:pPr>
    </w:p>
    <w:p w:rsidR="00C24B50" w:rsidRPr="00954780"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7864F3">
        <w:rPr>
          <w:rFonts w:ascii="Century Gothic" w:hAnsi="Century Gothic" w:cs="Times New Roman"/>
          <w:sz w:val="20"/>
          <w:lang w:val="pl-PL"/>
        </w:rPr>
        <w:t>09.11</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Pr="00234A54">
        <w:rPr>
          <w:rFonts w:ascii="Century Gothic" w:hAnsi="Century Gothic" w:cs="Times New Roman"/>
          <w:sz w:val="20"/>
          <w:lang w:val="pl-PL"/>
        </w:rPr>
        <w:t>8</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7D22EC" w:rsidRPr="00234A54" w:rsidRDefault="00C24B50" w:rsidP="00E13C4B">
      <w:pPr>
        <w:pStyle w:val="Tekstpodstawowy"/>
        <w:spacing w:line="276" w:lineRule="auto"/>
        <w:ind w:right="-341"/>
        <w:rPr>
          <w:rFonts w:ascii="Century Gothic" w:hAnsi="Century Gothic"/>
        </w:rPr>
      </w:pPr>
      <w:r w:rsidRPr="00234A54">
        <w:br w:type="page"/>
      </w:r>
    </w:p>
    <w:p w:rsidR="00F94DD3" w:rsidRPr="00466A8D" w:rsidRDefault="00F94DD3" w:rsidP="00E13C4B">
      <w:pPr>
        <w:pStyle w:val="Tekstpodstawowy"/>
        <w:spacing w:line="276" w:lineRule="auto"/>
        <w:ind w:right="-341"/>
        <w:rPr>
          <w:rFonts w:ascii="Century Gothic" w:hAnsi="Century Gothic"/>
        </w:rPr>
      </w:pPr>
    </w:p>
    <w:p w:rsidR="00C24B50" w:rsidRPr="00466A8D" w:rsidRDefault="00C24B50" w:rsidP="007D22EC">
      <w:pPr>
        <w:pStyle w:val="Tekstpodstawowy"/>
        <w:spacing w:line="276" w:lineRule="auto"/>
        <w:ind w:right="-341"/>
        <w:jc w:val="center"/>
        <w:rPr>
          <w:rFonts w:ascii="Century Gothic" w:hAnsi="Century Gothic" w:cs="Times New Roman"/>
          <w:sz w:val="18"/>
          <w:szCs w:val="20"/>
        </w:rPr>
      </w:pPr>
      <w:r w:rsidRPr="00466A8D">
        <w:rPr>
          <w:rFonts w:ascii="Century Gothic" w:hAnsi="Century Gothic"/>
          <w:szCs w:val="20"/>
        </w:rPr>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954780"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7864F3">
        <w:rPr>
          <w:rFonts w:ascii="Century Gothic" w:hAnsi="Century Gothic" w:cs="Times New Roman"/>
          <w:b/>
          <w:sz w:val="20"/>
          <w:szCs w:val="22"/>
          <w:lang w:val="pl-PL"/>
        </w:rPr>
        <w:t>81</w:t>
      </w:r>
      <w:r w:rsidR="004C2B8D" w:rsidRPr="00954780">
        <w:rPr>
          <w:rFonts w:ascii="Century Gothic" w:hAnsi="Century Gothic" w:cs="Times New Roman"/>
          <w:b/>
          <w:sz w:val="20"/>
          <w:szCs w:val="22"/>
        </w:rPr>
        <w:t>/201</w:t>
      </w:r>
      <w:r w:rsidR="005251AA" w:rsidRPr="00954780">
        <w:rPr>
          <w:rFonts w:ascii="Century Gothic" w:hAnsi="Century Gothic" w:cs="Times New Roman"/>
          <w:b/>
          <w:sz w:val="20"/>
          <w:szCs w:val="22"/>
          <w:lang w:val="pl-PL"/>
        </w:rPr>
        <w:t>8</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2017 r. poz. 1579</w:t>
      </w:r>
      <w:r w:rsidR="00AF4985" w:rsidRPr="00466A8D">
        <w:rPr>
          <w:rFonts w:ascii="Century Gothic" w:hAnsi="Century Gothic"/>
          <w:sz w:val="20"/>
          <w:szCs w:val="20"/>
        </w:rPr>
        <w:t xml:space="preserve"> ze zm.</w:t>
      </w:r>
      <w:r w:rsidRPr="00466A8D">
        <w:rPr>
          <w:rFonts w:ascii="Century Gothic" w:hAnsi="Century Gothic"/>
          <w:sz w:val="20"/>
          <w:szCs w:val="20"/>
        </w:rPr>
        <w:t>) zwanej dalej „ustawą Pzp”.</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późn. zm.).</w:t>
      </w:r>
    </w:p>
    <w:p w:rsidR="00D95E9C" w:rsidRPr="00466A8D"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33793000-5</w:t>
      </w:r>
      <w:r w:rsidRPr="00466A8D">
        <w:rPr>
          <w:rFonts w:ascii="Century Gothic" w:hAnsi="Century Gothic"/>
          <w:sz w:val="20"/>
          <w:szCs w:val="20"/>
        </w:rPr>
        <w:t xml:space="preserve"> – Laboratoryjne wyroby szklane</w:t>
      </w:r>
    </w:p>
    <w:p w:rsidR="005251AA" w:rsidRPr="00466A8D" w:rsidRDefault="005251AA" w:rsidP="005251AA">
      <w:pPr>
        <w:spacing w:line="276" w:lineRule="auto"/>
        <w:ind w:left="567"/>
        <w:jc w:val="both"/>
        <w:rPr>
          <w:rFonts w:ascii="Century Gothic" w:hAnsi="Century Gothic"/>
          <w:sz w:val="20"/>
          <w:szCs w:val="20"/>
        </w:rPr>
      </w:pPr>
      <w:r w:rsidRPr="00466A8D">
        <w:rPr>
          <w:rFonts w:ascii="Century Gothic" w:hAnsi="Century Gothic"/>
          <w:b/>
          <w:sz w:val="20"/>
          <w:szCs w:val="20"/>
        </w:rPr>
        <w:t>38437000-7</w:t>
      </w:r>
      <w:r w:rsidRPr="00466A8D">
        <w:rPr>
          <w:rFonts w:ascii="Century Gothic" w:hAnsi="Century Gothic"/>
          <w:sz w:val="20"/>
          <w:szCs w:val="20"/>
        </w:rPr>
        <w:t xml:space="preserve"> – Pipety i akcesoria laboratoryjne</w:t>
      </w:r>
    </w:p>
    <w:p w:rsidR="00F224AD" w:rsidRPr="00466A8D" w:rsidRDefault="00F224AD" w:rsidP="006C4DCB">
      <w:pPr>
        <w:spacing w:line="276" w:lineRule="auto"/>
        <w:ind w:firstLine="600"/>
        <w:jc w:val="both"/>
        <w:rPr>
          <w:rFonts w:ascii="Century Gothic" w:hAnsi="Century Gothic" w:cs="Times-Roman"/>
          <w:sz w:val="20"/>
          <w:szCs w:val="20"/>
        </w:rPr>
      </w:pP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466A8D" w:rsidRDefault="004A5D19" w:rsidP="00436528">
      <w:pPr>
        <w:pStyle w:val="Tekstpodstawowy"/>
        <w:tabs>
          <w:tab w:val="left" w:pos="540"/>
        </w:tabs>
        <w:spacing w:line="276" w:lineRule="auto"/>
        <w:ind w:right="-1"/>
        <w:rPr>
          <w:rFonts w:ascii="Century Gothic" w:hAnsi="Century Gothic"/>
          <w:b/>
          <w:bCs/>
          <w:sz w:val="20"/>
          <w:szCs w:val="22"/>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466A8D">
        <w:rPr>
          <w:rFonts w:ascii="Century Gothic" w:hAnsi="Century Gothic"/>
          <w:b/>
          <w:bCs/>
          <w:sz w:val="20"/>
          <w:szCs w:val="22"/>
        </w:rPr>
        <w:t>ŹRÓDŁA FINANSOWANIA</w:t>
      </w:r>
    </w:p>
    <w:p w:rsidR="00BC6A3B" w:rsidRPr="00466A8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t>- Środki ogólnouczelniane</w:t>
      </w:r>
    </w:p>
    <w:p w:rsidR="005705BB" w:rsidRPr="00234A54"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lastRenderedPageBreak/>
        <w:t xml:space="preserve">- </w:t>
      </w:r>
      <w:r w:rsidRPr="00466A8D">
        <w:rPr>
          <w:rFonts w:ascii="Century Gothic" w:hAnsi="Century Gothic"/>
          <w:bCs/>
          <w:sz w:val="20"/>
          <w:szCs w:val="20"/>
        </w:rPr>
        <w:t>grant przedwdrożeniowy w ramach projektu pn. "</w:t>
      </w:r>
      <w:r w:rsidRPr="00466A8D">
        <w:rPr>
          <w:rFonts w:ascii="Century Gothic" w:hAnsi="Century Gothic"/>
          <w:i/>
          <w:iCs/>
          <w:sz w:val="20"/>
          <w:szCs w:val="22"/>
        </w:rPr>
        <w:t xml:space="preserve">Inkubator innowacyjności +"- dotyczy </w:t>
      </w:r>
      <w:r w:rsidRPr="00234A54">
        <w:rPr>
          <w:rFonts w:ascii="Century Gothic" w:hAnsi="Century Gothic"/>
          <w:i/>
          <w:iCs/>
          <w:sz w:val="20"/>
          <w:szCs w:val="22"/>
        </w:rPr>
        <w:t xml:space="preserve">części </w:t>
      </w:r>
      <w:r w:rsidR="00427193">
        <w:rPr>
          <w:rFonts w:ascii="Century Gothic" w:hAnsi="Century Gothic"/>
          <w:i/>
          <w:iCs/>
          <w:sz w:val="20"/>
          <w:szCs w:val="22"/>
          <w:lang w:val="pl-PL"/>
        </w:rPr>
        <w:t>3</w:t>
      </w:r>
    </w:p>
    <w:p w:rsidR="00C24B50" w:rsidRPr="00234A54" w:rsidRDefault="00C24B50" w:rsidP="00A05116">
      <w:pPr>
        <w:tabs>
          <w:tab w:val="left" w:pos="567"/>
        </w:tabs>
        <w:spacing w:line="276" w:lineRule="auto"/>
        <w:ind w:left="567" w:right="-1"/>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631EE5" w:rsidRPr="00234A54" w:rsidRDefault="001D69F5" w:rsidP="006564B1">
      <w:pPr>
        <w:ind w:left="540"/>
        <w:jc w:val="both"/>
        <w:rPr>
          <w:rFonts w:ascii="Century Gothic" w:hAnsi="Century Gothic"/>
          <w:sz w:val="20"/>
          <w:szCs w:val="22"/>
        </w:rPr>
      </w:pPr>
      <w:r w:rsidRPr="00234A54">
        <w:rPr>
          <w:rFonts w:ascii="Century Gothic" w:hAnsi="Century Gothic"/>
          <w:sz w:val="20"/>
          <w:szCs w:val="20"/>
        </w:rPr>
        <w:t xml:space="preserve">Realizacja zamówienia odbywać się będzie w terminie </w:t>
      </w:r>
      <w:r w:rsidRPr="00234A54">
        <w:rPr>
          <w:rFonts w:ascii="Century Gothic" w:hAnsi="Century Gothic"/>
          <w:b/>
          <w:sz w:val="20"/>
          <w:szCs w:val="20"/>
        </w:rPr>
        <w:t xml:space="preserve">od </w:t>
      </w:r>
      <w:r w:rsidR="005251AA" w:rsidRPr="00234A54">
        <w:rPr>
          <w:rFonts w:ascii="Century Gothic" w:hAnsi="Century Gothic"/>
          <w:b/>
          <w:sz w:val="20"/>
          <w:szCs w:val="20"/>
        </w:rPr>
        <w:t>2</w:t>
      </w:r>
      <w:r w:rsidRPr="00234A54">
        <w:rPr>
          <w:rFonts w:ascii="Century Gothic" w:hAnsi="Century Gothic"/>
          <w:sz w:val="20"/>
          <w:szCs w:val="20"/>
        </w:rPr>
        <w:t xml:space="preserve"> </w:t>
      </w:r>
      <w:r w:rsidRPr="00234A54">
        <w:rPr>
          <w:rFonts w:ascii="Century Gothic" w:hAnsi="Century Gothic"/>
          <w:b/>
          <w:sz w:val="20"/>
          <w:szCs w:val="20"/>
        </w:rPr>
        <w:t xml:space="preserve">do </w:t>
      </w:r>
      <w:r w:rsidR="00F224AD" w:rsidRPr="00234A54">
        <w:rPr>
          <w:rFonts w:ascii="Century Gothic" w:hAnsi="Century Gothic"/>
          <w:b/>
          <w:sz w:val="20"/>
          <w:szCs w:val="20"/>
        </w:rPr>
        <w:t>21</w:t>
      </w:r>
      <w:r w:rsidRPr="00234A54">
        <w:rPr>
          <w:rFonts w:ascii="Century Gothic" w:hAnsi="Century Gothic"/>
          <w:b/>
          <w:sz w:val="20"/>
          <w:szCs w:val="20"/>
        </w:rPr>
        <w:t xml:space="preserve"> dni kalendarzowych</w:t>
      </w:r>
      <w:r w:rsidRPr="00234A54">
        <w:rPr>
          <w:rFonts w:ascii="Century Gothic" w:hAnsi="Century Gothic"/>
          <w:sz w:val="20"/>
          <w:szCs w:val="20"/>
        </w:rPr>
        <w:t xml:space="preserve"> od dnia podpisania umowy.</w:t>
      </w:r>
    </w:p>
    <w:p w:rsidR="00631EE5" w:rsidRPr="00234A54" w:rsidRDefault="00631EE5" w:rsidP="006564B1">
      <w:pPr>
        <w:ind w:left="540"/>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Pzp</w:t>
      </w:r>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(art. 24 ust. 5 pkt. 1 ustawy Pzp)</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t>
      </w:r>
      <w:r w:rsidRPr="00466A8D">
        <w:rPr>
          <w:rFonts w:ascii="Century Gothic" w:hAnsi="Century Gothic" w:cs="Arial"/>
          <w:sz w:val="20"/>
          <w:szCs w:val="20"/>
          <w:lang w:eastAsia="pl-PL"/>
        </w:rPr>
        <w:lastRenderedPageBreak/>
        <w:t>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ekonomicznej innych podmiotów, niezależnie od charakteru prawnego łączących go z nim stosunków prawnych (zgodnie z art. 22a ustawy Pzp).</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lastRenderedPageBreak/>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eniu art. 23 ust. 1 ustawy P</w:t>
      </w:r>
      <w:r w:rsidR="0088196D" w:rsidRPr="00466A8D">
        <w:rPr>
          <w:rFonts w:ascii="Century Gothic" w:hAnsi="Century Gothic"/>
          <w:iCs/>
          <w:sz w:val="20"/>
          <w:szCs w:val="22"/>
        </w:rPr>
        <w:t>zp</w:t>
      </w:r>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Zgodnie z art. 141 ustawy Pzp.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lastRenderedPageBreak/>
        <w:t>a)</w:t>
      </w:r>
      <w:r w:rsidRPr="00466A8D">
        <w:rPr>
          <w:rStyle w:val="tekstdokbold"/>
          <w:rFonts w:ascii="Century Gothic" w:hAnsi="Century Gothic"/>
          <w:b w:val="0"/>
          <w:bCs/>
          <w:sz w:val="20"/>
          <w:szCs w:val="22"/>
        </w:rPr>
        <w:tab/>
      </w:r>
      <w:r w:rsidRPr="00466A8D">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oświadczenie o przynależności lub braku przynależności do tej samej grupy kapitałowej, o której mowa w art.24 ust. 1 pkt. 23 ustawy Pzp</w:t>
      </w:r>
      <w:r w:rsidRPr="00466A8D">
        <w:rPr>
          <w:rFonts w:ascii="Century Gothic" w:hAnsi="Century Gothic"/>
          <w:sz w:val="20"/>
          <w:szCs w:val="20"/>
        </w:rPr>
        <w:t xml:space="preserve"> oraz dokumenty wymienione w pkt. 8.3. SIWZ albo 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lastRenderedPageBreak/>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złożyć na wezwanie Zamawiającego</w:t>
      </w:r>
      <w:r w:rsidR="00E60B95" w:rsidRPr="00550CE6">
        <w:rPr>
          <w:rFonts w:ascii="Century Gothic" w:hAnsi="Century Gothic"/>
          <w:bCs/>
          <w:sz w:val="20"/>
          <w:szCs w:val="20"/>
        </w:rPr>
        <w:t xml:space="preserve"> 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oferujący towary równoważne zobowiązany jest do </w:t>
      </w:r>
      <w:r w:rsidRPr="00550CE6">
        <w:rPr>
          <w:rFonts w:ascii="Century Gothic" w:hAnsi="Century Gothic"/>
          <w:b/>
          <w:sz w:val="20"/>
          <w:szCs w:val="20"/>
          <w:u w:val="single"/>
        </w:rPr>
        <w:t xml:space="preserve">dołączenia 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Zamawiającego równoważności.</w:t>
      </w:r>
    </w:p>
    <w:p w:rsidR="00E50CDD" w:rsidRPr="00550CE6" w:rsidRDefault="00E50CDD" w:rsidP="00371228">
      <w:pPr>
        <w:pStyle w:val="Akapitzlist2"/>
        <w:spacing w:line="276" w:lineRule="auto"/>
        <w:ind w:left="720" w:right="-1"/>
        <w:jc w:val="both"/>
        <w:rPr>
          <w:rFonts w:ascii="Century Gothic" w:hAnsi="Century Gothic"/>
          <w:bCs/>
          <w:sz w:val="20"/>
          <w:szCs w:val="20"/>
        </w:rPr>
      </w:pPr>
    </w:p>
    <w:p w:rsidR="00540CA4" w:rsidRPr="00550CE6"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550CE6">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550CE6" w:rsidRDefault="004F0B88" w:rsidP="00371228">
      <w:pPr>
        <w:pStyle w:val="Akapitzlist2"/>
        <w:spacing w:line="276" w:lineRule="auto"/>
        <w:ind w:left="720"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iem art. 93 ust. 4 Ustawy Pzp.</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7864F3">
        <w:rPr>
          <w:rFonts w:ascii="Century Gothic" w:hAnsi="Century Gothic"/>
          <w:b/>
          <w:sz w:val="20"/>
          <w:szCs w:val="22"/>
        </w:rPr>
        <w:t>10</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67 ust. 1 pkt 7 ustawy Pzp</w:t>
      </w:r>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lastRenderedPageBreak/>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550CE6">
        <w:rPr>
          <w:rFonts w:ascii="Century Gothic" w:hAnsi="Century Gothic"/>
          <w:bCs/>
          <w:sz w:val="20"/>
          <w:szCs w:val="22"/>
        </w:rPr>
        <w:lastRenderedPageBreak/>
        <w:t>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7864F3">
        <w:rPr>
          <w:rFonts w:ascii="Century Gothic" w:hAnsi="Century Gothic"/>
          <w:b/>
          <w:sz w:val="20"/>
          <w:szCs w:val="22"/>
        </w:rPr>
        <w:t>81</w:t>
      </w:r>
      <w:r w:rsidR="0030735F" w:rsidRPr="00954780">
        <w:rPr>
          <w:rFonts w:ascii="Century Gothic" w:hAnsi="Century Gothic"/>
          <w:b/>
          <w:sz w:val="20"/>
          <w:szCs w:val="22"/>
        </w:rPr>
        <w:t>/201</w:t>
      </w:r>
      <w:r w:rsidR="00D76AA4" w:rsidRPr="00954780">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C911D8">
        <w:trPr>
          <w:trHeight w:val="375"/>
        </w:trPr>
        <w:tc>
          <w:tcPr>
            <w:tcW w:w="8967" w:type="dxa"/>
            <w:vMerge w:val="restart"/>
            <w:tcBorders>
              <w:top w:val="nil"/>
              <w:left w:val="nil"/>
              <w:bottom w:val="nil"/>
              <w:right w:val="nil"/>
            </w:tcBorders>
          </w:tcPr>
          <w:p w:rsidR="00C24B50" w:rsidRPr="00C911D8" w:rsidRDefault="00C24B50" w:rsidP="00BF1839">
            <w:pPr>
              <w:autoSpaceDE w:val="0"/>
              <w:spacing w:line="276" w:lineRule="auto"/>
              <w:ind w:right="-1"/>
              <w:jc w:val="center"/>
              <w:rPr>
                <w:rFonts w:ascii="Century Gothic" w:hAnsi="Century Gothic"/>
                <w:b/>
                <w:sz w:val="20"/>
                <w:szCs w:val="22"/>
              </w:rPr>
            </w:pPr>
          </w:p>
          <w:p w:rsidR="008261D9" w:rsidRPr="00C911D8" w:rsidRDefault="008261D9" w:rsidP="00BF1839">
            <w:pPr>
              <w:autoSpaceDE w:val="0"/>
              <w:spacing w:line="276" w:lineRule="auto"/>
              <w:ind w:right="-1"/>
              <w:jc w:val="center"/>
              <w:rPr>
                <w:rFonts w:ascii="Century Gothic" w:hAnsi="Century Gothic"/>
                <w:b/>
                <w:bCs/>
                <w:sz w:val="28"/>
                <w:szCs w:val="28"/>
              </w:rPr>
            </w:pPr>
            <w:r w:rsidRPr="00C911D8">
              <w:rPr>
                <w:rFonts w:ascii="Century Gothic" w:hAnsi="Century Gothic"/>
                <w:b/>
                <w:bCs/>
                <w:sz w:val="28"/>
                <w:szCs w:val="28"/>
              </w:rPr>
              <w:t>„</w:t>
            </w:r>
            <w:r w:rsidR="003F570D" w:rsidRPr="00C911D8">
              <w:rPr>
                <w:rFonts w:ascii="Century Gothic" w:hAnsi="Century Gothic"/>
                <w:b/>
                <w:szCs w:val="28"/>
              </w:rPr>
              <w:t xml:space="preserve">DOSTAWA </w:t>
            </w:r>
            <w:r w:rsidR="00962CB7" w:rsidRPr="00C911D8">
              <w:rPr>
                <w:rFonts w:ascii="Century Gothic" w:hAnsi="Century Gothic"/>
                <w:b/>
                <w:szCs w:val="20"/>
              </w:rPr>
              <w:t>ODCZYNNIKÓW</w:t>
            </w:r>
            <w:r w:rsidR="00D76AA4" w:rsidRPr="00C911D8">
              <w:rPr>
                <w:rFonts w:ascii="Century Gothic" w:hAnsi="Century Gothic"/>
                <w:b/>
                <w:szCs w:val="20"/>
              </w:rPr>
              <w:t>,</w:t>
            </w:r>
            <w:r w:rsidR="003E2AA5" w:rsidRPr="00C911D8">
              <w:rPr>
                <w:rFonts w:ascii="Century Gothic" w:hAnsi="Century Gothic"/>
                <w:b/>
                <w:szCs w:val="20"/>
              </w:rPr>
              <w:t xml:space="preserve"> MATERIAŁÓW ZUŻYWALNYCH</w:t>
            </w:r>
            <w:r w:rsidRPr="00C911D8">
              <w:rPr>
                <w:rFonts w:ascii="Century Gothic" w:hAnsi="Century Gothic"/>
                <w:b/>
                <w:bCs/>
                <w:sz w:val="28"/>
                <w:szCs w:val="28"/>
              </w:rPr>
              <w:t>”</w:t>
            </w:r>
          </w:p>
          <w:p w:rsidR="00C24B50" w:rsidRPr="00C911D8" w:rsidRDefault="00C24B50" w:rsidP="00BF1839">
            <w:pPr>
              <w:pStyle w:val="Tekstpodstawowy"/>
              <w:spacing w:line="360" w:lineRule="auto"/>
              <w:ind w:right="-74"/>
              <w:jc w:val="center"/>
              <w:rPr>
                <w:rFonts w:ascii="Century Gothic" w:hAnsi="Century Gothic"/>
                <w:b/>
                <w:sz w:val="20"/>
                <w:szCs w:val="22"/>
                <w:lang w:val="pl-PL"/>
              </w:rPr>
            </w:pPr>
          </w:p>
        </w:tc>
      </w:tr>
      <w:tr w:rsidR="00127871" w:rsidRPr="00C911D8">
        <w:trPr>
          <w:trHeight w:val="282"/>
        </w:trPr>
        <w:tc>
          <w:tcPr>
            <w:tcW w:w="8967" w:type="dxa"/>
            <w:vMerge/>
            <w:tcBorders>
              <w:top w:val="nil"/>
              <w:left w:val="nil"/>
              <w:bottom w:val="nil"/>
              <w:right w:val="nil"/>
            </w:tcBorders>
          </w:tcPr>
          <w:p w:rsidR="00C24B50" w:rsidRPr="00C911D8" w:rsidRDefault="00C24B50" w:rsidP="00AB5B83">
            <w:pPr>
              <w:suppressAutoHyphens w:val="0"/>
              <w:spacing w:line="276" w:lineRule="auto"/>
              <w:rPr>
                <w:rFonts w:ascii="Century Gothic" w:hAnsi="Century Gothic"/>
                <w:sz w:val="20"/>
                <w:szCs w:val="22"/>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7864F3">
        <w:rPr>
          <w:rFonts w:ascii="Century Gothic" w:hAnsi="Century Gothic"/>
          <w:b/>
          <w:i w:val="0"/>
          <w:sz w:val="20"/>
          <w:szCs w:val="22"/>
        </w:rPr>
        <w:t>19</w:t>
      </w:r>
      <w:r w:rsidR="00A8415F" w:rsidRPr="00C911D8">
        <w:rPr>
          <w:rFonts w:ascii="Century Gothic" w:hAnsi="Century Gothic"/>
          <w:b/>
          <w:i w:val="0"/>
          <w:sz w:val="20"/>
          <w:szCs w:val="22"/>
        </w:rPr>
        <w:t>.</w:t>
      </w:r>
      <w:r w:rsidR="00C911D8" w:rsidRPr="00C911D8">
        <w:rPr>
          <w:rFonts w:ascii="Century Gothic" w:hAnsi="Century Gothic"/>
          <w:b/>
          <w:i w:val="0"/>
          <w:sz w:val="20"/>
          <w:szCs w:val="22"/>
        </w:rPr>
        <w:t>1</w:t>
      </w:r>
      <w:r w:rsidR="007864F3">
        <w:rPr>
          <w:rFonts w:ascii="Century Gothic" w:hAnsi="Century Gothic"/>
          <w:b/>
          <w:i w:val="0"/>
          <w:sz w:val="20"/>
          <w:szCs w:val="22"/>
        </w:rPr>
        <w:t>1</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D76AA4" w:rsidRPr="00C911D8">
        <w:rPr>
          <w:rFonts w:ascii="Century Gothic" w:hAnsi="Century Gothic"/>
          <w:b/>
          <w:i w:val="0"/>
          <w:sz w:val="20"/>
          <w:szCs w:val="22"/>
        </w:rPr>
        <w:t>8</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lastRenderedPageBreak/>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7864F3">
        <w:rPr>
          <w:rFonts w:ascii="Century Gothic" w:hAnsi="Century Gothic"/>
          <w:b/>
          <w:sz w:val="20"/>
          <w:szCs w:val="22"/>
        </w:rPr>
        <w:t>19</w:t>
      </w:r>
      <w:r w:rsidR="00A8415F" w:rsidRPr="00C911D8">
        <w:rPr>
          <w:rFonts w:ascii="Century Gothic" w:hAnsi="Century Gothic"/>
          <w:b/>
          <w:sz w:val="20"/>
          <w:szCs w:val="22"/>
        </w:rPr>
        <w:t>.</w:t>
      </w:r>
      <w:r w:rsidR="00C911D8" w:rsidRPr="00C911D8">
        <w:rPr>
          <w:rFonts w:ascii="Century Gothic" w:hAnsi="Century Gothic"/>
          <w:b/>
          <w:sz w:val="20"/>
          <w:szCs w:val="22"/>
        </w:rPr>
        <w:t>1</w:t>
      </w:r>
      <w:r w:rsidR="007864F3">
        <w:rPr>
          <w:rFonts w:ascii="Century Gothic" w:hAnsi="Century Gothic"/>
          <w:b/>
          <w:sz w:val="20"/>
          <w:szCs w:val="22"/>
        </w:rPr>
        <w:t>1</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lastRenderedPageBreak/>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7864F3">
        <w:rPr>
          <w:rFonts w:ascii="Century Gothic" w:hAnsi="Century Gothic"/>
          <w:b/>
          <w:sz w:val="20"/>
          <w:szCs w:val="22"/>
        </w:rPr>
        <w:t>19</w:t>
      </w:r>
      <w:r w:rsidR="00A8415F" w:rsidRPr="00C911D8">
        <w:rPr>
          <w:rFonts w:ascii="Century Gothic" w:hAnsi="Century Gothic"/>
          <w:b/>
          <w:sz w:val="20"/>
          <w:szCs w:val="22"/>
        </w:rPr>
        <w:t>.</w:t>
      </w:r>
      <w:r w:rsidR="00C911D8" w:rsidRPr="00C911D8">
        <w:rPr>
          <w:rFonts w:ascii="Century Gothic" w:hAnsi="Century Gothic"/>
          <w:b/>
          <w:sz w:val="20"/>
          <w:szCs w:val="22"/>
        </w:rPr>
        <w:t>1</w:t>
      </w:r>
      <w:r w:rsidR="007864F3">
        <w:rPr>
          <w:rFonts w:ascii="Century Gothic" w:hAnsi="Century Gothic"/>
          <w:b/>
          <w:sz w:val="20"/>
          <w:szCs w:val="22"/>
        </w:rPr>
        <w:t>1</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Termin dostawy – 40%</w:t>
      </w:r>
    </w:p>
    <w:p w:rsidR="00391513" w:rsidRPr="00C911D8" w:rsidRDefault="00391513"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C911D8"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Ilość punktów przyznanych za</w:t>
      </w: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zaoferowany termin dostawy</w:t>
      </w:r>
    </w:p>
    <w:p w:rsidR="00403B58" w:rsidRPr="00C911D8" w:rsidRDefault="00403B58" w:rsidP="00403B58">
      <w:pPr>
        <w:pStyle w:val="Standard"/>
        <w:ind w:left="1800" w:hanging="372"/>
        <w:rPr>
          <w:rFonts w:ascii="Century Gothic" w:hAnsi="Century Gothic" w:cs="Arial"/>
          <w:sz w:val="20"/>
        </w:rPr>
      </w:pPr>
      <w:r w:rsidRPr="00C911D8">
        <w:rPr>
          <w:rFonts w:ascii="Century Gothic" w:hAnsi="Century Gothic" w:cs="Arial"/>
          <w:sz w:val="20"/>
        </w:rPr>
        <w:t>T = ( ----------------------------------------------------</w:t>
      </w:r>
      <w:r w:rsidR="00B270D5" w:rsidRPr="00C911D8">
        <w:rPr>
          <w:rFonts w:ascii="Century Gothic" w:hAnsi="Century Gothic" w:cs="Arial"/>
          <w:sz w:val="20"/>
        </w:rPr>
        <w:t>-- x 100) x waga kryterium tj. 4</w:t>
      </w:r>
      <w:r w:rsidRPr="00C911D8">
        <w:rPr>
          <w:rFonts w:ascii="Century Gothic" w:hAnsi="Century Gothic" w:cs="Arial"/>
          <w:sz w:val="20"/>
        </w:rPr>
        <w:t>0 %</w:t>
      </w:r>
    </w:p>
    <w:p w:rsidR="00403B58" w:rsidRPr="00C911D8" w:rsidRDefault="00403B58"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Maksymalna możliwa do zdobycia</w:t>
      </w:r>
    </w:p>
    <w:p w:rsidR="00403B58" w:rsidRPr="00C911D8" w:rsidRDefault="00FB34C4"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i</w:t>
      </w:r>
      <w:r w:rsidR="00403B58" w:rsidRPr="00C911D8">
        <w:rPr>
          <w:rFonts w:ascii="Century Gothic" w:hAnsi="Century Gothic" w:cs="Arial"/>
          <w:sz w:val="20"/>
        </w:rPr>
        <w:t>lość punktów za termin dostawy</w:t>
      </w:r>
    </w:p>
    <w:p w:rsidR="00AD2A15" w:rsidRPr="00C911D8" w:rsidRDefault="00AD2A15" w:rsidP="00403B58">
      <w:pPr>
        <w:pStyle w:val="normalny0"/>
        <w:tabs>
          <w:tab w:val="left" w:pos="720"/>
        </w:tabs>
        <w:ind w:left="720" w:hanging="720"/>
        <w:jc w:val="both"/>
        <w:rPr>
          <w:rFonts w:ascii="Century Gothic" w:hAnsi="Century Gothic"/>
          <w:sz w:val="20"/>
          <w:szCs w:val="20"/>
        </w:rPr>
      </w:pPr>
    </w:p>
    <w:p w:rsidR="00403B58" w:rsidRPr="00C911D8" w:rsidRDefault="00403B58" w:rsidP="00403B58">
      <w:pPr>
        <w:pStyle w:val="Standard"/>
        <w:ind w:left="709"/>
        <w:rPr>
          <w:rFonts w:ascii="Century Gothic" w:hAnsi="Century Gothic" w:cs="Arial"/>
          <w:sz w:val="20"/>
        </w:rPr>
      </w:pPr>
      <w:r w:rsidRPr="00C911D8">
        <w:rPr>
          <w:rFonts w:ascii="Century Gothic" w:hAnsi="Century Gothic" w:cs="Arial"/>
          <w:sz w:val="20"/>
        </w:rPr>
        <w:t>gdzie: T – wartość punktowa badanej oferty</w:t>
      </w:r>
    </w:p>
    <w:p w:rsidR="00403B58" w:rsidRPr="00C911D8" w:rsidRDefault="00403B58" w:rsidP="00403B58">
      <w:pPr>
        <w:pStyle w:val="normalny0"/>
        <w:tabs>
          <w:tab w:val="left" w:pos="720"/>
        </w:tabs>
        <w:ind w:left="720" w:hanging="720"/>
        <w:jc w:val="both"/>
        <w:rPr>
          <w:rFonts w:ascii="Century Gothic" w:hAnsi="Century Gothic"/>
          <w:sz w:val="20"/>
          <w:szCs w:val="20"/>
        </w:rPr>
      </w:pP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 xml:space="preserve">Termin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19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 &lt; … ≤ 14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 &lt; … ≤ 15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 &lt; … ≤ 16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 &lt; … ≤ 17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 &lt; … ≤ 18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 &lt; … ≤ 19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19 &lt; … ≤ 20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w:t>
            </w:r>
          </w:p>
        </w:tc>
      </w:tr>
      <w:tr w:rsidR="00E87392" w:rsidRPr="00C911D8"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19.</w:t>
            </w:r>
          </w:p>
        </w:tc>
        <w:tc>
          <w:tcPr>
            <w:tcW w:w="5664" w:type="dxa"/>
            <w:tcBorders>
              <w:top w:val="single" w:sz="6" w:space="0" w:color="auto"/>
              <w:left w:val="sing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20 &lt; … ≤ 21</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w:t>
            </w:r>
          </w:p>
        </w:tc>
      </w:tr>
    </w:tbl>
    <w:p w:rsidR="00AC1C8C" w:rsidRPr="00C911D8" w:rsidRDefault="00AC1C8C" w:rsidP="00AC1C8C">
      <w:pPr>
        <w:pStyle w:val="Standard"/>
        <w:ind w:left="720"/>
        <w:jc w:val="both"/>
        <w:rPr>
          <w:rFonts w:ascii="Century Gothic" w:hAnsi="Century Gothic" w:cs="Arial"/>
        </w:rPr>
      </w:pPr>
    </w:p>
    <w:p w:rsidR="00AC1C8C" w:rsidRPr="00C911D8" w:rsidRDefault="00AC1C8C" w:rsidP="00AC1C8C">
      <w:pPr>
        <w:pStyle w:val="Styl3"/>
        <w:numPr>
          <w:ilvl w:val="0"/>
          <w:numId w:val="0"/>
        </w:numPr>
        <w:tabs>
          <w:tab w:val="left" w:pos="3856"/>
        </w:tabs>
        <w:spacing w:line="240" w:lineRule="auto"/>
        <w:ind w:left="720"/>
        <w:rPr>
          <w:rFonts w:ascii="Century Gothic" w:hAnsi="Century Gothic"/>
          <w:sz w:val="20"/>
        </w:rPr>
      </w:pPr>
      <w:r w:rsidRPr="00C911D8">
        <w:rPr>
          <w:rFonts w:ascii="Century Gothic" w:hAnsi="Century Gothic"/>
          <w:b/>
          <w:sz w:val="20"/>
          <w:u w:val="single"/>
        </w:rPr>
        <w:t>UWAGA:</w:t>
      </w:r>
      <w:r w:rsidRPr="00C911D8">
        <w:rPr>
          <w:rFonts w:ascii="Century Gothic" w:hAnsi="Century Gothic"/>
          <w:b/>
          <w:sz w:val="20"/>
        </w:rPr>
        <w:t xml:space="preserve"> minimalny termin dostawy to </w:t>
      </w:r>
      <w:r w:rsidR="005251AA" w:rsidRPr="00C911D8">
        <w:rPr>
          <w:rFonts w:ascii="Century Gothic" w:hAnsi="Century Gothic"/>
          <w:b/>
          <w:sz w:val="20"/>
        </w:rPr>
        <w:t>2</w:t>
      </w:r>
      <w:r w:rsidRPr="00C911D8">
        <w:rPr>
          <w:rFonts w:ascii="Century Gothic" w:hAnsi="Century Gothic"/>
          <w:b/>
          <w:sz w:val="20"/>
        </w:rPr>
        <w:t xml:space="preserve"> dni kalendarzowych a maksymalny termin dostawy to </w:t>
      </w:r>
      <w:r w:rsidR="00F224AD" w:rsidRPr="00C911D8">
        <w:rPr>
          <w:rFonts w:ascii="Century Gothic" w:hAnsi="Century Gothic"/>
          <w:b/>
          <w:sz w:val="20"/>
        </w:rPr>
        <w:t>21</w:t>
      </w:r>
      <w:r w:rsidRPr="00C911D8">
        <w:rPr>
          <w:rFonts w:ascii="Century Gothic" w:hAnsi="Century Gothic"/>
          <w:b/>
          <w:sz w:val="20"/>
        </w:rPr>
        <w:t xml:space="preserve"> dni kalendarzowych, oferta nie może być opatrzona terminem dostawy innym niż z tego zakresu, gdyż będzie niezgodna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wartość punktowa uzyskana przez badaną ofertę za kryterium termin 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59228B">
      <w:pPr>
        <w:pStyle w:val="rozdzia"/>
        <w:numPr>
          <w:ilvl w:val="0"/>
          <w:numId w:val="31"/>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środki ochrony prawnej określone w Dziale VI ustawy Pzp.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Pzp,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lastRenderedPageBreak/>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stawy Pzp.</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2"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lastRenderedPageBreak/>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w art. 38 ust. 4a ustawy Pzp oraz jeżeli będzie to konieczne przedłuży termin składania ofert, zgodnie z art. 12a ustawy Pzp.</w:t>
      </w:r>
    </w:p>
    <w:p w:rsidR="00C24B50" w:rsidRPr="00954780"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3F570D" w:rsidP="00FC59A6">
      <w:pPr>
        <w:spacing w:line="276" w:lineRule="auto"/>
        <w:ind w:left="720" w:firstLine="120"/>
        <w:jc w:val="both"/>
        <w:rPr>
          <w:rFonts w:ascii="Century Gothic" w:hAnsi="Century Gothic"/>
          <w:sz w:val="20"/>
          <w:szCs w:val="22"/>
        </w:rPr>
      </w:pPr>
      <w:r w:rsidRPr="00954780">
        <w:rPr>
          <w:rFonts w:ascii="Century Gothic" w:hAnsi="Century Gothic"/>
          <w:sz w:val="20"/>
          <w:szCs w:val="22"/>
        </w:rPr>
        <w:t>Joanna Gurgul</w:t>
      </w:r>
      <w:r w:rsidR="00594642" w:rsidRPr="00954780">
        <w:rPr>
          <w:rFonts w:ascii="Century Gothic" w:hAnsi="Century Gothic"/>
          <w:sz w:val="20"/>
          <w:szCs w:val="22"/>
        </w:rPr>
        <w:t xml:space="preserve"> – </w:t>
      </w:r>
      <w:r w:rsidR="00EE1193" w:rsidRPr="00954780">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224</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7864F3"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Jankowska</w:t>
      </w:r>
      <w:r w:rsidR="00C24B50" w:rsidRPr="00954780">
        <w:rPr>
          <w:rFonts w:ascii="Century Gothic" w:hAnsi="Century Gothic"/>
          <w:sz w:val="20"/>
          <w:szCs w:val="22"/>
        </w:rPr>
        <w:t xml:space="preserve"> – </w:t>
      </w:r>
      <w:r w:rsidR="00FC59A6"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00FC59A6" w:rsidRPr="00954780">
        <w:rPr>
          <w:rFonts w:ascii="Century Gothic" w:hAnsi="Century Gothic"/>
          <w:sz w:val="20"/>
          <w:szCs w:val="22"/>
        </w:rPr>
        <w:t>-</w:t>
      </w:r>
      <w:r w:rsidR="00C24B50" w:rsidRPr="00954780">
        <w:rPr>
          <w:rFonts w:ascii="Century Gothic" w:hAnsi="Century Gothic"/>
          <w:sz w:val="20"/>
          <w:szCs w:val="22"/>
        </w:rPr>
        <w:t>19</w:t>
      </w:r>
      <w:r w:rsidR="00FC59A6"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00FC59A6" w:rsidRPr="00954780">
        <w:rPr>
          <w:rFonts w:ascii="Century Gothic" w:hAnsi="Century Gothic"/>
          <w:sz w:val="20"/>
          <w:szCs w:val="22"/>
          <w:lang w:val="pl-PL"/>
        </w:rPr>
        <w:t>7</w:t>
      </w:r>
    </w:p>
    <w:p w:rsidR="0025419B" w:rsidRPr="00954780" w:rsidRDefault="0084443B"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fax 052/34-19-213</w:t>
      </w:r>
      <w:r w:rsidR="00F85DA2" w:rsidRPr="00954780">
        <w:rPr>
          <w:rFonts w:ascii="Century Gothic" w:hAnsi="Century Gothic"/>
          <w:sz w:val="20"/>
          <w:szCs w:val="22"/>
          <w:lang w:val="en-US"/>
        </w:rPr>
        <w:t>,</w:t>
      </w:r>
      <w:r w:rsidR="00902518"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3"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1421A9">
      <w:pPr>
        <w:ind w:left="567"/>
        <w:jc w:val="both"/>
        <w:rPr>
          <w:rFonts w:ascii="Century Gothic" w:hAnsi="Century Gothic"/>
          <w:sz w:val="20"/>
          <w:szCs w:val="20"/>
        </w:rPr>
      </w:pPr>
    </w:p>
    <w:p w:rsidR="001421A9" w:rsidRPr="00550CE6"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lastRenderedPageBreak/>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666750</wp:posOffset>
            </wp:positionH>
            <wp:positionV relativeFrom="page">
              <wp:posOffset>848387</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7864F3">
        <w:rPr>
          <w:rFonts w:ascii="Century Gothic" w:hAnsi="Century Gothic"/>
          <w:b/>
          <w:sz w:val="20"/>
          <w:szCs w:val="22"/>
        </w:rPr>
        <w:t>81</w:t>
      </w:r>
      <w:r w:rsidR="005E71E4"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550CE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00D76AA4" w:rsidRPr="00550CE6">
        <w:rPr>
          <w:rFonts w:ascii="Century Gothic" w:hAnsi="Century Gothic"/>
          <w:b/>
          <w:szCs w:val="20"/>
        </w:rPr>
        <w:t>,</w:t>
      </w:r>
      <w:r w:rsidR="0033195C" w:rsidRPr="00550CE6">
        <w:rPr>
          <w:rFonts w:ascii="Century Gothic" w:hAnsi="Century Gothic"/>
          <w:b/>
          <w:szCs w:val="20"/>
        </w:rPr>
        <w:t xml:space="preserve"> MATERIAŁÓW ZUŻYWALNYCH</w:t>
      </w:r>
      <w:r w:rsidRPr="00550CE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lastRenderedPageBreak/>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F5067F">
      <w:pPr>
        <w:pStyle w:val="Zwykytekst1"/>
        <w:numPr>
          <w:ilvl w:val="0"/>
          <w:numId w:val="1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B30090">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59228B">
      <w:pPr>
        <w:pStyle w:val="Zwykytekst1"/>
        <w:numPr>
          <w:ilvl w:val="0"/>
          <w:numId w:val="39"/>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977B13" w:rsidRPr="00550CE6" w:rsidRDefault="00977B13"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3</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6"/>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4</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7"/>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C33E14" w:rsidRPr="00550CE6" w:rsidRDefault="00C33E14" w:rsidP="00A36D0D">
      <w:pPr>
        <w:rPr>
          <w:rFonts w:ascii="Century Gothic"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5</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8"/>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77468C">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lastRenderedPageBreak/>
        <w:t>CZĘŚĆ 6:</w:t>
      </w:r>
    </w:p>
    <w:p w:rsidR="00E8335B" w:rsidRPr="00550CE6" w:rsidRDefault="00E8335B" w:rsidP="0059228B">
      <w:pPr>
        <w:pStyle w:val="Zwykytekst1"/>
        <w:numPr>
          <w:ilvl w:val="0"/>
          <w:numId w:val="41"/>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7:</w:t>
      </w:r>
    </w:p>
    <w:p w:rsidR="00E8335B" w:rsidRPr="00550CE6" w:rsidRDefault="00E8335B" w:rsidP="0059228B">
      <w:pPr>
        <w:pStyle w:val="Zwykytekst1"/>
        <w:numPr>
          <w:ilvl w:val="0"/>
          <w:numId w:val="42"/>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8:</w:t>
      </w:r>
    </w:p>
    <w:p w:rsidR="00E8335B" w:rsidRPr="00550CE6" w:rsidRDefault="00E8335B" w:rsidP="0059228B">
      <w:pPr>
        <w:pStyle w:val="Zwykytekst1"/>
        <w:numPr>
          <w:ilvl w:val="0"/>
          <w:numId w:val="43"/>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77468C">
      <w:pPr>
        <w:spacing w:before="60" w:after="60"/>
        <w:rPr>
          <w:rFonts w:ascii="Century Gothic" w:eastAsia="Arial" w:hAnsi="Century Gothic"/>
          <w:sz w:val="20"/>
          <w:szCs w:val="20"/>
        </w:rPr>
      </w:pPr>
    </w:p>
    <w:p w:rsidR="00C23379" w:rsidRPr="00550CE6" w:rsidRDefault="00C23379" w:rsidP="00C23379">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9:</w:t>
      </w:r>
    </w:p>
    <w:p w:rsidR="00C23379" w:rsidRPr="00550CE6" w:rsidRDefault="00C23379" w:rsidP="0059228B">
      <w:pPr>
        <w:pStyle w:val="Zwykytekst1"/>
        <w:numPr>
          <w:ilvl w:val="0"/>
          <w:numId w:val="44"/>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C23379" w:rsidRPr="00550CE6" w:rsidRDefault="00C23379" w:rsidP="00C23379">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wartość netto ........…………………………………………………………………………. PLN</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C23379" w:rsidRPr="00550CE6" w:rsidRDefault="00C23379"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00D76AA4" w:rsidRPr="00550CE6">
        <w:rPr>
          <w:rFonts w:ascii="Century Gothic" w:hAnsi="Century Gothic" w:cs="Arial"/>
        </w:rPr>
        <w:tab/>
      </w:r>
    </w:p>
    <w:p w:rsidR="00C23379" w:rsidRPr="00550CE6" w:rsidRDefault="00C23379" w:rsidP="0077468C">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10:</w:t>
      </w:r>
    </w:p>
    <w:p w:rsidR="00D76AA4" w:rsidRPr="00550CE6" w:rsidRDefault="00D76AA4" w:rsidP="0059228B">
      <w:pPr>
        <w:pStyle w:val="Zwykytekst1"/>
        <w:numPr>
          <w:ilvl w:val="0"/>
          <w:numId w:val="4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5"/>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5"/>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154155" w:rsidRPr="00B7335B" w:rsidRDefault="0024410E" w:rsidP="00F5067F">
      <w:pPr>
        <w:pStyle w:val="Zwykytekst1"/>
        <w:numPr>
          <w:ilvl w:val="2"/>
          <w:numId w:val="14"/>
        </w:numPr>
        <w:spacing w:before="120" w:line="360" w:lineRule="auto"/>
        <w:ind w:left="360"/>
        <w:jc w:val="both"/>
        <w:rPr>
          <w:rFonts w:ascii="Century Gothic" w:hAnsi="Century Gothic"/>
          <w:b/>
        </w:rPr>
      </w:pPr>
      <w:r w:rsidRPr="00B7335B">
        <w:rPr>
          <w:rFonts w:ascii="Century Gothic" w:hAnsi="Century Gothic"/>
          <w:b/>
        </w:rPr>
        <w:t>ZOBOWIĄZUJEMY SIĘ</w:t>
      </w:r>
      <w:r w:rsidRPr="00B7335B">
        <w:rPr>
          <w:rFonts w:ascii="Century Gothic" w:hAnsi="Century Gothic"/>
        </w:rPr>
        <w:t xml:space="preserve"> do </w:t>
      </w:r>
      <w:r w:rsidR="008D10BB" w:rsidRPr="00B7335B">
        <w:rPr>
          <w:rFonts w:ascii="Century Gothic" w:hAnsi="Century Gothic"/>
        </w:rPr>
        <w:t>dostarczenia przedmiotu zamówienia</w:t>
      </w:r>
      <w:r w:rsidRPr="00B7335B">
        <w:rPr>
          <w:rFonts w:ascii="Century Gothic" w:hAnsi="Century Gothic"/>
        </w:rPr>
        <w:t xml:space="preserve"> </w:t>
      </w:r>
      <w:r w:rsidRPr="00B7335B">
        <w:rPr>
          <w:rFonts w:ascii="Century Gothic" w:hAnsi="Century Gothic"/>
          <w:b/>
          <w:bCs/>
        </w:rPr>
        <w:t>w terminie</w:t>
      </w:r>
      <w:r w:rsidR="0045076F" w:rsidRPr="00B7335B">
        <w:rPr>
          <w:rFonts w:ascii="Century Gothic" w:hAnsi="Century Gothic"/>
          <w:b/>
          <w:bCs/>
        </w:rPr>
        <w:t>:</w:t>
      </w:r>
    </w:p>
    <w:p w:rsidR="005E23B4" w:rsidRPr="00B7335B" w:rsidRDefault="005E23B4" w:rsidP="0000291B">
      <w:pPr>
        <w:pStyle w:val="Zwykytekst1"/>
        <w:ind w:left="360"/>
        <w:jc w:val="both"/>
        <w:rPr>
          <w:rFonts w:ascii="Century Gothic" w:hAnsi="Century Gothic"/>
          <w:b/>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lastRenderedPageBreak/>
        <w:t xml:space="preserve">część 1: do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3</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154155" w:rsidRPr="00550CE6">
        <w:rPr>
          <w:rFonts w:ascii="Century Gothic" w:hAnsi="Century Gothic"/>
          <w:b/>
          <w:bCs/>
        </w:rPr>
        <w:t>…….</w:t>
      </w:r>
      <w:r w:rsidR="00154155" w:rsidRPr="00550CE6">
        <w:rPr>
          <w:rFonts w:ascii="Century Gothic" w:hAnsi="Century Gothic"/>
          <w:bCs/>
        </w:rPr>
        <w:t xml:space="preserve"> </w:t>
      </w:r>
      <w:r w:rsidR="00A36D0D"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lastRenderedPageBreak/>
        <w:t>część 4:</w:t>
      </w:r>
      <w:r w:rsidRPr="00550CE6">
        <w:rPr>
          <w:rFonts w:ascii="Century Gothic" w:hAnsi="Century Gothic"/>
        </w:rPr>
        <w:t xml:space="preserve">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681EC8" w:rsidRPr="00550CE6" w:rsidRDefault="00681EC8" w:rsidP="00681EC8">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 xml:space="preserve">część 5: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D76AA4" w:rsidRPr="00550CE6" w:rsidRDefault="00D76AA4" w:rsidP="00681EC8">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6: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lastRenderedPageBreak/>
        <w:t xml:space="preserve">część 7: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8: do </w:t>
      </w:r>
      <w:r w:rsidRPr="00550CE6">
        <w:rPr>
          <w:rFonts w:ascii="Century Gothic" w:hAnsi="Century Gothic"/>
          <w:b/>
          <w:bCs/>
        </w:rPr>
        <w:t>…….</w:t>
      </w:r>
      <w:r w:rsidRPr="00550CE6">
        <w:rPr>
          <w:rFonts w:ascii="Century Gothic" w:hAnsi="Century Gothic"/>
          <w:bCs/>
        </w:rPr>
        <w:t xml:space="preserve"> dni kalendarzowych</w:t>
      </w:r>
    </w:p>
    <w:p w:rsidR="0033195C" w:rsidRPr="00550CE6" w:rsidRDefault="0033195C" w:rsidP="00681EC8">
      <w:pPr>
        <w:pStyle w:val="Zwykytekst1"/>
        <w:ind w:left="357"/>
        <w:jc w:val="both"/>
        <w:rPr>
          <w:rFonts w:ascii="Century Gothic" w:hAnsi="Century Gothic"/>
          <w:bCs/>
        </w:rPr>
      </w:pPr>
    </w:p>
    <w:p w:rsidR="00C23379" w:rsidRPr="00550CE6" w:rsidRDefault="00C23379" w:rsidP="00C23379">
      <w:pPr>
        <w:pStyle w:val="Zwykytekst1"/>
        <w:ind w:left="357"/>
        <w:jc w:val="both"/>
        <w:rPr>
          <w:rFonts w:ascii="Century Gothic" w:hAnsi="Century Gothic"/>
          <w:bCs/>
        </w:rPr>
      </w:pPr>
      <w:r w:rsidRPr="00550CE6">
        <w:rPr>
          <w:rFonts w:ascii="Century Gothic" w:hAnsi="Century Gothic"/>
          <w:bCs/>
        </w:rPr>
        <w:t xml:space="preserve">część 9: do </w:t>
      </w:r>
      <w:r w:rsidRPr="00550CE6">
        <w:rPr>
          <w:rFonts w:ascii="Century Gothic" w:hAnsi="Century Gothic"/>
          <w:b/>
          <w:bCs/>
        </w:rPr>
        <w:t>…….</w:t>
      </w:r>
      <w:r w:rsidRPr="00550CE6">
        <w:rPr>
          <w:rFonts w:ascii="Century Gothic" w:hAnsi="Century Gothic"/>
          <w:bCs/>
        </w:rPr>
        <w:t xml:space="preserve"> dni kalendarzowych</w:t>
      </w:r>
    </w:p>
    <w:p w:rsidR="00C23379" w:rsidRPr="00550CE6" w:rsidRDefault="00C23379"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10: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p>
    <w:p w:rsidR="00D72A85" w:rsidRPr="00B7335B" w:rsidRDefault="00D72A85" w:rsidP="00681EC8">
      <w:pPr>
        <w:pStyle w:val="Zwykytekst1"/>
        <w:ind w:left="357"/>
        <w:jc w:val="both"/>
        <w:rPr>
          <w:rFonts w:ascii="Century Gothic" w:hAnsi="Century Gothic"/>
          <w:bCs/>
        </w:rPr>
      </w:pPr>
    </w:p>
    <w:p w:rsidR="00C23379" w:rsidRPr="00B7335B" w:rsidRDefault="00C23379" w:rsidP="00681EC8">
      <w:pPr>
        <w:pStyle w:val="Zwykytekst1"/>
        <w:ind w:left="357"/>
        <w:jc w:val="both"/>
        <w:rPr>
          <w:rFonts w:ascii="Century Gothic" w:hAnsi="Century Gothic"/>
          <w:bCs/>
        </w:rPr>
        <w:sectPr w:rsidR="00C23379" w:rsidRPr="00B7335B" w:rsidSect="00C23379">
          <w:footnotePr>
            <w:pos w:val="beneathText"/>
          </w:footnotePr>
          <w:type w:val="continuous"/>
          <w:pgSz w:w="11905" w:h="16837"/>
          <w:pgMar w:top="1304" w:right="1132" w:bottom="1190" w:left="1418" w:header="708" w:footer="1134" w:gutter="0"/>
          <w:cols w:num="2" w:space="708"/>
          <w:docGrid w:linePitch="360"/>
        </w:sectPr>
      </w:pPr>
    </w:p>
    <w:p w:rsidR="00C23379" w:rsidRPr="00C911D8" w:rsidRDefault="00C23379" w:rsidP="00681EC8">
      <w:pPr>
        <w:pStyle w:val="Zwykytekst1"/>
        <w:ind w:left="357"/>
        <w:jc w:val="both"/>
        <w:rPr>
          <w:rFonts w:ascii="Century Gothic" w:hAnsi="Century Gothic"/>
          <w:bCs/>
        </w:rPr>
      </w:pPr>
    </w:p>
    <w:p w:rsidR="0024410E" w:rsidRPr="00C911D8" w:rsidRDefault="0045076F" w:rsidP="00154155">
      <w:pPr>
        <w:pStyle w:val="Zwykytekst1"/>
        <w:ind w:left="357"/>
        <w:jc w:val="both"/>
        <w:rPr>
          <w:rFonts w:ascii="Century Gothic" w:hAnsi="Century Gothic"/>
          <w:b/>
          <w:bCs/>
        </w:rPr>
      </w:pPr>
      <w:r w:rsidRPr="00C911D8">
        <w:rPr>
          <w:rFonts w:ascii="Century Gothic" w:hAnsi="Century Gothic" w:cs="Arial"/>
        </w:rPr>
        <w:t>od dnia podpisania umowy</w:t>
      </w:r>
      <w:r w:rsidR="00A37435" w:rsidRPr="00C911D8">
        <w:rPr>
          <w:rFonts w:ascii="Century Gothic" w:hAnsi="Century Gothic"/>
          <w:b/>
          <w:bCs/>
        </w:rPr>
        <w:t>.</w:t>
      </w:r>
    </w:p>
    <w:p w:rsidR="008D10BB" w:rsidRPr="00C911D8" w:rsidRDefault="008D10BB" w:rsidP="00A8415F">
      <w:pPr>
        <w:pStyle w:val="Zwykytekst1"/>
        <w:jc w:val="both"/>
        <w:rPr>
          <w:rFonts w:ascii="Century Gothic" w:hAnsi="Century Gothic"/>
          <w:b/>
          <w:bCs/>
        </w:rPr>
      </w:pPr>
    </w:p>
    <w:p w:rsidR="003B4152" w:rsidRPr="00C911D8" w:rsidRDefault="001D69F5" w:rsidP="003B4152">
      <w:pPr>
        <w:pStyle w:val="Zwykytekst1"/>
        <w:ind w:left="284"/>
        <w:jc w:val="both"/>
        <w:rPr>
          <w:rFonts w:ascii="Century Gothic" w:hAnsi="Century Gothic"/>
          <w:b/>
          <w:bCs/>
        </w:rPr>
      </w:pPr>
      <w:r w:rsidRPr="00C911D8">
        <w:rPr>
          <w:rFonts w:ascii="Century Gothic" w:hAnsi="Century Gothic"/>
          <w:b/>
          <w:u w:val="single"/>
        </w:rPr>
        <w:t>UWAGA:</w:t>
      </w:r>
      <w:r w:rsidRPr="00C911D8">
        <w:rPr>
          <w:rFonts w:ascii="Century Gothic" w:hAnsi="Century Gothic"/>
          <w:b/>
        </w:rPr>
        <w:t xml:space="preserve"> minimalny termin dostawy to </w:t>
      </w:r>
      <w:r w:rsidR="005251AA" w:rsidRPr="00C911D8">
        <w:rPr>
          <w:rFonts w:ascii="Century Gothic" w:hAnsi="Century Gothic"/>
          <w:b/>
        </w:rPr>
        <w:t>2</w:t>
      </w:r>
      <w:r w:rsidRPr="00C911D8">
        <w:rPr>
          <w:rFonts w:ascii="Century Gothic" w:hAnsi="Century Gothic"/>
          <w:b/>
        </w:rPr>
        <w:t xml:space="preserve"> dni kalendarzowych a maksymalny termin dostawy to </w:t>
      </w:r>
      <w:r w:rsidR="00F224AD" w:rsidRPr="00C911D8">
        <w:rPr>
          <w:rFonts w:ascii="Century Gothic" w:hAnsi="Century Gothic"/>
          <w:b/>
        </w:rPr>
        <w:t>21</w:t>
      </w:r>
      <w:r w:rsidRPr="00C911D8">
        <w:rPr>
          <w:rFonts w:ascii="Century Gothic" w:hAnsi="Century Gothic"/>
          <w:b/>
        </w:rPr>
        <w:t xml:space="preserve"> dni</w:t>
      </w:r>
      <w:r w:rsidR="00A31374" w:rsidRPr="00C911D8">
        <w:rPr>
          <w:rFonts w:ascii="Century Gothic" w:hAnsi="Century Gothic"/>
          <w:b/>
        </w:rPr>
        <w:t xml:space="preserve"> kalendarzowych</w:t>
      </w:r>
      <w:r w:rsidRPr="00C911D8">
        <w:rPr>
          <w:rFonts w:ascii="Century Gothic" w:hAnsi="Century Gothic"/>
          <w:b/>
        </w:rPr>
        <w:t>, oferta nie może być opatrzona terminem dostawy innym niż z tego zakresu, gdyż będzie niezgodna z SIWZ</w:t>
      </w:r>
      <w:r w:rsidR="00AC1C8C" w:rsidRPr="00C911D8">
        <w:rPr>
          <w:rFonts w:ascii="Century Gothic" w:hAnsi="Century Gothic"/>
          <w:b/>
        </w:rPr>
        <w:t>.</w:t>
      </w:r>
    </w:p>
    <w:p w:rsidR="003B4152" w:rsidRPr="00C911D8" w:rsidRDefault="003B4152" w:rsidP="00A8415F">
      <w:pPr>
        <w:pStyle w:val="Zwykytekst1"/>
        <w:jc w:val="both"/>
        <w:rPr>
          <w:rFonts w:ascii="Century Gothic" w:hAnsi="Century Gothic"/>
          <w:b/>
          <w:bCs/>
        </w:rPr>
      </w:pPr>
    </w:p>
    <w:p w:rsidR="009F5772" w:rsidRPr="00550CE6"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xml:space="preserve">, określonymi w Specyfikacji Istotnych Warunków Zamówienia i zobowiązujemy się, w przypadku wyboru naszej oferty, do zawarcia umowy zgodnej z ofertą, na warunkach określonych w </w:t>
      </w:r>
      <w:r w:rsidRPr="00550CE6">
        <w:rPr>
          <w:rFonts w:ascii="Century Gothic" w:hAnsi="Century Gothic"/>
          <w:szCs w:val="22"/>
        </w:rPr>
        <w:lastRenderedPageBreak/>
        <w:t>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18.</w:t>
      </w:r>
      <w:r w:rsidRPr="00550CE6">
        <w:rPr>
          <w:rFonts w:ascii="Century Gothic" w:hAnsi="Century Gothic" w:cs="Times New Roman"/>
          <w:b/>
          <w:szCs w:val="22"/>
        </w:rPr>
        <w:tab/>
      </w:r>
      <w:r w:rsidRPr="00550CE6">
        <w:rPr>
          <w:rFonts w:ascii="Century Gothic" w:hAnsi="Century Gothic"/>
          <w:b/>
          <w:szCs w:val="22"/>
        </w:rPr>
        <w:t>OŚWIADCZAM</w:t>
      </w:r>
      <w:r w:rsidRPr="00550CE6">
        <w:rPr>
          <w:rFonts w:ascii="Century Gothic" w:hAnsi="Century Gothic"/>
          <w:szCs w:val="22"/>
        </w:rPr>
        <w:t xml:space="preserve">, </w:t>
      </w:r>
      <w:r w:rsidRPr="00550CE6">
        <w:rPr>
          <w:rFonts w:ascii="Century Gothic" w:hAnsi="Century Gothic" w:cs="Calibri"/>
          <w:bCs/>
        </w:rPr>
        <w:t xml:space="preserve">wypełniłem obowiązki informacyjne przewidziane w art. 13 lub art. 14 RODO </w:t>
      </w:r>
      <w:r w:rsidRPr="00550CE6">
        <w:rPr>
          <w:rFonts w:ascii="Century Gothic" w:hAnsi="Century Gothic" w:cs="Calibri"/>
          <w:b/>
          <w:bCs/>
          <w:vertAlign w:val="superscript"/>
        </w:rPr>
        <w:t>2</w:t>
      </w:r>
      <w:r w:rsidRPr="00550CE6">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550CE6">
        <w:rPr>
          <w:rFonts w:ascii="Century Gothic" w:hAnsi="Century Gothic" w:cs="Calibri"/>
          <w:b/>
          <w:bCs/>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1</w:t>
      </w:r>
      <w:r w:rsidRPr="00550CE6">
        <w:rPr>
          <w:rFonts w:ascii="Century Gothic" w:hAnsi="Century Gothic" w:cs="Times New Roman"/>
          <w:i/>
          <w:sz w:val="18"/>
          <w:szCs w:val="18"/>
        </w:rPr>
        <w:tab/>
      </w:r>
      <w:r w:rsidRPr="00550CE6">
        <w:rPr>
          <w:rFonts w:ascii="Century Gothic" w:hAnsi="Century Gothic" w:cs="Times New Roman"/>
          <w:sz w:val="18"/>
          <w:szCs w:val="18"/>
        </w:rPr>
        <w:t>niepotrzebne skreślić</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2</w:t>
      </w:r>
      <w:r w:rsidRPr="00550CE6">
        <w:rPr>
          <w:rFonts w:ascii="Century Gothic" w:hAnsi="Century Gothic" w:cs="Times New Roman"/>
          <w:i/>
          <w:sz w:val="18"/>
          <w:szCs w:val="18"/>
        </w:rPr>
        <w:tab/>
      </w:r>
      <w:r w:rsidRPr="00550CE6">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3</w:t>
      </w:r>
      <w:r w:rsidRPr="00550CE6">
        <w:rPr>
          <w:rFonts w:ascii="Century Gothic" w:hAnsi="Century Gothic" w:cs="Times New Roman"/>
          <w:i/>
          <w:sz w:val="18"/>
          <w:szCs w:val="18"/>
        </w:rPr>
        <w:tab/>
      </w:r>
      <w:r w:rsidRPr="00550CE6">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F5328C" w:rsidRPr="00550CE6" w:rsidRDefault="00F5328C" w:rsidP="00AB5B83">
      <w:pPr>
        <w:spacing w:line="276" w:lineRule="auto"/>
        <w:ind w:right="-341"/>
        <w:jc w:val="center"/>
        <w:rPr>
          <w:rFonts w:ascii="Century Gothic" w:hAnsi="Century Gothic"/>
          <w:b/>
          <w:sz w:val="20"/>
          <w:szCs w:val="22"/>
        </w:rPr>
      </w:pP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805291" w:rsidRPr="00954780" w:rsidRDefault="00805291" w:rsidP="00805291">
      <w:pPr>
        <w:tabs>
          <w:tab w:val="right" w:pos="14317"/>
        </w:tabs>
        <w:jc w:val="both"/>
        <w:rPr>
          <w:rFonts w:ascii="Century Gothic" w:hAnsi="Century Gothic"/>
        </w:rPr>
      </w:pPr>
      <w:r w:rsidRPr="00954780">
        <w:rPr>
          <w:rFonts w:ascii="Century Gothic" w:hAnsi="Century Gothic"/>
          <w:b/>
          <w:sz w:val="20"/>
          <w:szCs w:val="22"/>
        </w:rPr>
        <w:t>Numer sprawy: UKW/DZP-281-D-</w:t>
      </w:r>
      <w:r w:rsidR="007864F3">
        <w:rPr>
          <w:rFonts w:ascii="Century Gothic" w:hAnsi="Century Gothic"/>
          <w:b/>
          <w:sz w:val="20"/>
          <w:szCs w:val="22"/>
        </w:rPr>
        <w:t>81</w:t>
      </w:r>
      <w:r w:rsidR="005E71E4" w:rsidRPr="00954780">
        <w:rPr>
          <w:rFonts w:ascii="Century Gothic" w:hAnsi="Century Gothic"/>
          <w:b/>
          <w:sz w:val="20"/>
          <w:szCs w:val="22"/>
        </w:rPr>
        <w:t>/201</w:t>
      </w:r>
      <w:r w:rsidR="00D57694" w:rsidRPr="00954780">
        <w:rPr>
          <w:rFonts w:ascii="Century Gothic" w:hAnsi="Century Gothic"/>
          <w:b/>
          <w:sz w:val="20"/>
          <w:szCs w:val="22"/>
        </w:rPr>
        <w:t>8</w:t>
      </w:r>
      <w:r w:rsidRPr="00954780">
        <w:rPr>
          <w:rFonts w:ascii="Century Gothic" w:hAnsi="Century Gothic"/>
          <w:b/>
          <w:sz w:val="20"/>
          <w:szCs w:val="22"/>
        </w:rPr>
        <w:tab/>
        <w:t>Załącznik nr 2</w:t>
      </w:r>
    </w:p>
    <w:p w:rsidR="006E4D0D" w:rsidRPr="00954780" w:rsidRDefault="006E4D0D" w:rsidP="00805291">
      <w:pPr>
        <w:jc w:val="center"/>
        <w:rPr>
          <w:rFonts w:ascii="Century Gothic" w:hAnsi="Century Gothic"/>
          <w:b/>
          <w:sz w:val="20"/>
          <w:szCs w:val="20"/>
        </w:rPr>
      </w:pP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cenowy</w:t>
      </w:r>
    </w:p>
    <w:p w:rsidR="006E4D0D" w:rsidRPr="00954780" w:rsidRDefault="006E4D0D" w:rsidP="000E7E53">
      <w:pPr>
        <w:rPr>
          <w:rFonts w:ascii="Century Gothic" w:hAnsi="Century Gothic"/>
          <w:sz w:val="20"/>
          <w:szCs w:val="20"/>
        </w:rPr>
      </w:pPr>
    </w:p>
    <w:p w:rsidR="000E7E53" w:rsidRPr="00954780" w:rsidRDefault="000E7E53" w:rsidP="000E7E53">
      <w:pPr>
        <w:rPr>
          <w:rFonts w:ascii="Century Gothic" w:hAnsi="Century Gothic"/>
          <w:sz w:val="20"/>
          <w:szCs w:val="20"/>
          <w:u w:val="single"/>
        </w:rPr>
      </w:pPr>
      <w:r w:rsidRPr="00954780">
        <w:rPr>
          <w:rFonts w:ascii="Century Gothic" w:hAnsi="Century Gothic"/>
          <w:sz w:val="20"/>
          <w:szCs w:val="20"/>
          <w:u w:val="single"/>
        </w:rPr>
        <w:t>Część nr 1</w:t>
      </w:r>
    </w:p>
    <w:p w:rsidR="006E4D0D" w:rsidRPr="00954780" w:rsidRDefault="006E4D0D" w:rsidP="000E7E5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954780" w:rsidRPr="00954780"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E7E53" w:rsidRPr="00AD4305" w:rsidRDefault="000E7E53" w:rsidP="00526E90">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lang w:eastAsia="pl-PL"/>
              </w:rPr>
            </w:pPr>
            <w:r w:rsidRPr="00BE4587">
              <w:rPr>
                <w:rFonts w:ascii="Century Gothic" w:hAnsi="Century Gothic" w:cs="Tahoma"/>
                <w:sz w:val="18"/>
                <w:szCs w:val="18"/>
                <w:shd w:val="clear" w:color="auto" w:fill="FFFFFF"/>
              </w:rPr>
              <w:t>Ezy o pojemności 1ul, sterylne, pakowane indywidualnie</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BE4587">
            <w:pPr>
              <w:jc w:val="center"/>
              <w:rPr>
                <w:rFonts w:ascii="Century Gothic" w:hAnsi="Century Gothic"/>
                <w:spacing w:val="-4"/>
                <w:sz w:val="18"/>
                <w:szCs w:val="18"/>
              </w:rPr>
            </w:pPr>
            <w:r w:rsidRPr="00BE4587">
              <w:rPr>
                <w:rFonts w:ascii="Century Gothic" w:hAnsi="Century Gothic"/>
                <w:spacing w:val="-4"/>
                <w:sz w:val="18"/>
                <w:szCs w:val="18"/>
              </w:rPr>
              <w:t>op</w:t>
            </w:r>
            <w:r w:rsidR="00BE4587" w:rsidRPr="00BE4587">
              <w:rPr>
                <w:rFonts w:ascii="Century Gothic" w:hAnsi="Century Gothic"/>
                <w:spacing w:val="-4"/>
                <w:sz w:val="18"/>
                <w:szCs w:val="18"/>
              </w:rPr>
              <w:t>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Indygotyna</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jc w:val="center"/>
              <w:rPr>
                <w:rFonts w:ascii="Century Gothic" w:hAnsi="Century Gothic"/>
                <w:spacing w:val="-4"/>
                <w:sz w:val="18"/>
                <w:szCs w:val="18"/>
              </w:rPr>
            </w:pPr>
            <w:r w:rsidRPr="00BE4587">
              <w:rPr>
                <w:rFonts w:ascii="Century Gothic" w:hAnsi="Century Gothic"/>
                <w:spacing w:val="-4"/>
                <w:sz w:val="18"/>
                <w:szCs w:val="18"/>
              </w:rPr>
              <w:t>gramy</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Pipeta jednorazowa 3 ml</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jc w:val="center"/>
              <w:rPr>
                <w:rFonts w:ascii="Century Gothic" w:hAnsi="Century Gothic"/>
                <w:spacing w:val="-4"/>
                <w:sz w:val="18"/>
                <w:szCs w:val="18"/>
              </w:rPr>
            </w:pPr>
            <w:r w:rsidRPr="00BE4587">
              <w:rPr>
                <w:rFonts w:ascii="Century Gothic" w:hAnsi="Century Gothic"/>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Gliceryna (opakowanie 30 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D90E4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Formalina 35-38%</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1046E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lang w:eastAsia="pl-PL"/>
              </w:rPr>
            </w:pPr>
            <w:r w:rsidRPr="00BE4587">
              <w:rPr>
                <w:rFonts w:ascii="Century Gothic" w:hAnsi="Century Gothic" w:cs="Tahoma"/>
                <w:sz w:val="18"/>
                <w:szCs w:val="18"/>
                <w:shd w:val="clear" w:color="auto" w:fill="FFFFFF"/>
              </w:rPr>
              <w:t>Spirytus medyczny 70%</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pacing w:val="-4"/>
                <w:sz w:val="18"/>
                <w:szCs w:val="18"/>
              </w:rPr>
            </w:pPr>
            <w:r w:rsidRPr="00BE4587">
              <w:rPr>
                <w:rFonts w:ascii="Century Gothic" w:hAnsi="Century Gothic" w:cstheme="minorHAnsi"/>
                <w:sz w:val="18"/>
                <w:szCs w:val="18"/>
                <w:lang w:val="en-US"/>
              </w:rPr>
              <w:t>Siarczyn sodu czda, 100g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z w:val="18"/>
                <w:szCs w:val="18"/>
              </w:rPr>
            </w:pPr>
            <w:r w:rsidRPr="00BE4587">
              <w:rPr>
                <w:rFonts w:ascii="Century Gothic" w:hAnsi="Century Gothic" w:cstheme="minorHAnsi"/>
                <w:sz w:val="18"/>
                <w:szCs w:val="18"/>
              </w:rPr>
              <w:t>Żółty siarczek amonowy (NH</w:t>
            </w:r>
            <w:r w:rsidRPr="00BE4587">
              <w:rPr>
                <w:rFonts w:ascii="Century Gothic" w:hAnsi="Century Gothic" w:cstheme="minorHAnsi"/>
                <w:sz w:val="18"/>
                <w:szCs w:val="18"/>
                <w:vertAlign w:val="subscript"/>
              </w:rPr>
              <w:t>4</w:t>
            </w:r>
            <w:r w:rsidRPr="00BE4587">
              <w:rPr>
                <w:rFonts w:ascii="Century Gothic" w:hAnsi="Century Gothic" w:cstheme="minorHAnsi"/>
                <w:sz w:val="18"/>
                <w:szCs w:val="18"/>
              </w:rPr>
              <w:t>)</w:t>
            </w:r>
            <w:r w:rsidRPr="00BE4587">
              <w:rPr>
                <w:rFonts w:ascii="Century Gothic" w:hAnsi="Century Gothic" w:cstheme="minorHAnsi"/>
                <w:sz w:val="18"/>
                <w:szCs w:val="18"/>
                <w:vertAlign w:val="subscript"/>
              </w:rPr>
              <w:t>2</w:t>
            </w:r>
            <w:r w:rsidRPr="00BE4587">
              <w:rPr>
                <w:rFonts w:ascii="Century Gothic" w:hAnsi="Century Gothic" w:cstheme="minorHAnsi"/>
                <w:sz w:val="18"/>
                <w:szCs w:val="18"/>
              </w:rPr>
              <w:t>S</w:t>
            </w:r>
          </w:p>
          <w:p w:rsidR="00740E38" w:rsidRPr="00BE4587" w:rsidRDefault="00740E38" w:rsidP="00740E38">
            <w:pPr>
              <w:jc w:val="both"/>
              <w:rPr>
                <w:rFonts w:ascii="Century Gothic" w:hAnsi="Century Gothic" w:cstheme="minorHAnsi"/>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ml</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100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pacing w:val="-4"/>
                <w:sz w:val="18"/>
                <w:szCs w:val="18"/>
              </w:rPr>
            </w:pPr>
            <w:r w:rsidRPr="00BE4587">
              <w:rPr>
                <w:rFonts w:ascii="Century Gothic" w:hAnsi="Century Gothic" w:cstheme="minorHAnsi"/>
                <w:spacing w:val="-4"/>
                <w:sz w:val="18"/>
                <w:szCs w:val="18"/>
              </w:rPr>
              <w:t>Pipeta Pasteura 3 ml, plastikowa, pojemność bańki ssącej ok. 4 ml, z podziałką: 0,5ml, 1,5ml, 2ml, 2,5ml, 3ml, 500 sztuk w opakowaniu.</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rPr>
                <w:rFonts w:ascii="Century Gothic" w:hAnsi="Century Gothic"/>
                <w:spacing w:val="-4"/>
                <w:sz w:val="18"/>
                <w:szCs w:val="18"/>
              </w:rPr>
            </w:pPr>
            <w:r w:rsidRPr="00BE4587">
              <w:rPr>
                <w:rFonts w:ascii="Century Gothic" w:hAnsi="Century Gothic"/>
                <w:spacing w:val="-4"/>
                <w:sz w:val="18"/>
                <w:szCs w:val="18"/>
              </w:rPr>
              <w:t>Chlorowodorek guanidyny</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biały krystaliczny granulat</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używany do biochemii</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używany do oczyszczania kwasów nukleinowych i polipeptydów</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xml:space="preserve">- </w:t>
            </w:r>
            <w:r w:rsidRPr="00BE4587">
              <w:rPr>
                <w:rFonts w:ascii="Century Gothic" w:hAnsi="Century Gothic"/>
                <w:sz w:val="18"/>
                <w:szCs w:val="18"/>
              </w:rPr>
              <w:t xml:space="preserve"> odczynnik służy do odwracalnej denaturacji i denaturacji białek</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czystość ≥99,5 %</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opak. 1 kg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rPr>
                <w:rFonts w:ascii="Century Gothic" w:hAnsi="Century Gothic"/>
                <w:spacing w:val="-4"/>
                <w:sz w:val="18"/>
                <w:szCs w:val="18"/>
              </w:rPr>
            </w:pPr>
            <w:r w:rsidRPr="00BE4587">
              <w:rPr>
                <w:rFonts w:ascii="Century Gothic" w:hAnsi="Century Gothic"/>
                <w:spacing w:val="-4"/>
                <w:sz w:val="18"/>
                <w:szCs w:val="18"/>
              </w:rPr>
              <w:t>Wodorotlenek sodu</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NaOH</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sz w:val="18"/>
                <w:szCs w:val="18"/>
              </w:rPr>
              <w:t xml:space="preserve">- </w:t>
            </w:r>
            <w:r w:rsidRPr="00BE4587">
              <w:rPr>
                <w:rFonts w:ascii="Century Gothic" w:hAnsi="Century Gothic"/>
                <w:bCs/>
                <w:color w:val="000000"/>
                <w:sz w:val="18"/>
                <w:szCs w:val="18"/>
              </w:rPr>
              <w:t>czystość ≥99 %</w:t>
            </w:r>
          </w:p>
          <w:p w:rsidR="00740E38" w:rsidRPr="00BE4587" w:rsidRDefault="00740E38" w:rsidP="00740E38">
            <w:pPr>
              <w:rPr>
                <w:rFonts w:ascii="Century Gothic" w:hAnsi="Century Gothic"/>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rPr>
                <w:rFonts w:ascii="Century Gothic" w:hAnsi="Century Gothic"/>
                <w:spacing w:val="-4"/>
                <w:sz w:val="18"/>
                <w:szCs w:val="18"/>
                <w:lang w:val="en-US" w:eastAsia="pl-PL"/>
              </w:rPr>
            </w:pPr>
            <w:r w:rsidRPr="00BE4587">
              <w:rPr>
                <w:rFonts w:ascii="Century Gothic" w:hAnsi="Century Gothic"/>
                <w:spacing w:val="-4"/>
                <w:sz w:val="18"/>
                <w:szCs w:val="18"/>
                <w:lang w:val="en-US"/>
              </w:rPr>
              <w:t xml:space="preserve">EDTA (Ethylenediamine tetraacetic acid dipotassum salt ditydrate </w:t>
            </w:r>
          </w:p>
          <w:p w:rsidR="00BE4587" w:rsidRPr="00BE4587" w:rsidRDefault="00BE4587" w:rsidP="00BE4587">
            <w:pPr>
              <w:ind w:left="-360" w:right="-288" w:firstLine="360"/>
              <w:jc w:val="both"/>
              <w:rPr>
                <w:rFonts w:ascii="Century Gothic" w:hAnsi="Century Gothic"/>
                <w:bCs/>
                <w:color w:val="000000"/>
                <w:sz w:val="18"/>
                <w:szCs w:val="18"/>
              </w:rPr>
            </w:pPr>
            <w:r w:rsidRPr="00BE4587">
              <w:rPr>
                <w:rFonts w:ascii="Century Gothic" w:hAnsi="Century Gothic"/>
                <w:sz w:val="18"/>
                <w:szCs w:val="18"/>
              </w:rPr>
              <w:lastRenderedPageBreak/>
              <w:t xml:space="preserve">- </w:t>
            </w:r>
            <w:r w:rsidRPr="00BE4587">
              <w:rPr>
                <w:rFonts w:ascii="Century Gothic" w:hAnsi="Century Gothic"/>
                <w:bCs/>
                <w:color w:val="000000"/>
                <w:sz w:val="18"/>
                <w:szCs w:val="18"/>
              </w:rPr>
              <w:t>czystość ≥99 % p.a.</w:t>
            </w:r>
          </w:p>
          <w:p w:rsidR="00BE4587" w:rsidRPr="00BE4587" w:rsidRDefault="00BE4587" w:rsidP="00BE4587">
            <w:pPr>
              <w:ind w:left="-360" w:right="-288" w:firstLine="360"/>
              <w:jc w:val="both"/>
              <w:rPr>
                <w:rFonts w:ascii="Century Gothic" w:hAnsi="Century Gothic"/>
                <w:sz w:val="18"/>
                <w:szCs w:val="18"/>
              </w:rPr>
            </w:pPr>
            <w:r w:rsidRPr="00BE4587">
              <w:rPr>
                <w:rFonts w:ascii="Century Gothic" w:hAnsi="Century Gothic"/>
                <w:bCs/>
                <w:color w:val="000000"/>
                <w:sz w:val="18"/>
                <w:szCs w:val="18"/>
              </w:rPr>
              <w:t>- opak. 500 g</w:t>
            </w:r>
            <w:r w:rsidRPr="00BE4587">
              <w:rPr>
                <w:rFonts w:ascii="Century Gothic" w:hAnsi="Century Gothic"/>
                <w:spacing w:val="-4"/>
                <w:sz w:val="18"/>
                <w:szCs w:val="18"/>
              </w:rPr>
              <w:t xml:space="preserve"> </w:t>
            </w:r>
          </w:p>
          <w:p w:rsidR="00BE4587" w:rsidRPr="00BE4587" w:rsidRDefault="00BE4587" w:rsidP="00BE4587">
            <w:pPr>
              <w:rPr>
                <w:rFonts w:ascii="Century Gothic" w:hAnsi="Century Gothic"/>
                <w:spacing w:val="-4"/>
                <w:sz w:val="18"/>
                <w:szCs w:val="18"/>
                <w:lang w:val="en-US"/>
              </w:rPr>
            </w:pPr>
          </w:p>
        </w:tc>
        <w:tc>
          <w:tcPr>
            <w:tcW w:w="709"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jc w:val="center"/>
              <w:rPr>
                <w:rFonts w:ascii="Century Gothic" w:hAnsi="Century Gothic"/>
                <w:spacing w:val="-4"/>
                <w:sz w:val="18"/>
                <w:szCs w:val="18"/>
              </w:rPr>
            </w:pPr>
            <w:r w:rsidRPr="00BE4587">
              <w:rPr>
                <w:rFonts w:ascii="Century Gothic" w:hAnsi="Century Gothic"/>
                <w:spacing w:val="-4"/>
                <w:sz w:val="18"/>
                <w:szCs w:val="18"/>
              </w:rPr>
              <w:lastRenderedPageBreak/>
              <w:t>opak</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lastRenderedPageBreak/>
              <w:t>13</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Etanol alkohol etylowy 96%, spirytus rektyfikowany</w:t>
            </w:r>
          </w:p>
        </w:tc>
        <w:tc>
          <w:tcPr>
            <w:tcW w:w="709"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jc w:val="center"/>
              <w:rPr>
                <w:rFonts w:ascii="Century Gothic" w:hAnsi="Century Gothic"/>
                <w:spacing w:val="-4"/>
                <w:sz w:val="18"/>
                <w:szCs w:val="18"/>
              </w:rPr>
            </w:pPr>
            <w:r w:rsidRPr="00BE4587">
              <w:rPr>
                <w:rFonts w:ascii="Century Gothic" w:hAnsi="Century Gothic"/>
                <w:spacing w:val="-4"/>
                <w:sz w:val="18"/>
                <w:szCs w:val="18"/>
              </w:rPr>
              <w:t>litr</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Etanol 96%,  butelka 500 ml,</w:t>
            </w:r>
          </w:p>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Zawartość min. 96,0% (V/V), gęstość (20°C), max. 0,808 g/cm³, współczynnik załamania światła (20°C) max. 1,364; Kwasy (j. CH3COOH) max. 0,002%; Aldehyd (j.CH3CHO) max. 0,0005%, Metanol max. 0,05%, alkohole wyższe (j. alkohol amylowy) max. 0,001%; Pozostałość po odparowaniu max. 0,001%; Zanieczyszczenia organiczne max. 0,2%; Metale ciężkie (j. Pb) max. 0,0001%</w:t>
            </w:r>
          </w:p>
          <w:p w:rsidR="00BE4587" w:rsidRPr="00BE4587" w:rsidRDefault="00BE4587" w:rsidP="00BE4587">
            <w:pPr>
              <w:jc w:val="both"/>
              <w:rPr>
                <w:rFonts w:ascii="Century Gothic" w:hAnsi="Century Gothic"/>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BE4587" w:rsidRPr="00427193" w:rsidRDefault="00BE4587" w:rsidP="00BE4587">
            <w:pPr>
              <w:jc w:val="center"/>
              <w:rPr>
                <w:rFonts w:ascii="Century Gothic" w:hAnsi="Century Gothic"/>
                <w:spacing w:val="-4"/>
                <w:sz w:val="16"/>
                <w:szCs w:val="16"/>
              </w:rPr>
            </w:pPr>
            <w:r w:rsidRPr="00427193">
              <w:rPr>
                <w:rFonts w:ascii="Century Gothic" w:hAnsi="Century Gothic"/>
                <w:spacing w:val="-4"/>
                <w:sz w:val="16"/>
                <w:szCs w:val="16"/>
              </w:rPr>
              <w:t>butelka</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740E38" w:rsidP="00AD4305">
            <w:pPr>
              <w:tabs>
                <w:tab w:val="right" w:pos="14580"/>
              </w:tabs>
              <w:ind w:right="470"/>
              <w:jc w:val="right"/>
              <w:rPr>
                <w:rFonts w:ascii="Calibri" w:hAnsi="Calibri" w:cs="Arial"/>
                <w:sz w:val="20"/>
                <w:szCs w:val="20"/>
              </w:rPr>
            </w:pPr>
            <w:r>
              <w:rPr>
                <w:rFonts w:ascii="Calibri" w:hAnsi="Calibri" w:cs="Arial"/>
                <w:b/>
                <w:sz w:val="20"/>
                <w:szCs w:val="20"/>
              </w:rPr>
              <w:br/>
            </w:r>
            <w:r w:rsidR="00AD4305"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E7E53" w:rsidRPr="00AD4305" w:rsidRDefault="000E7E53" w:rsidP="000E7E53">
      <w:pPr>
        <w:rPr>
          <w:rFonts w:ascii="Century Gothic" w:hAnsi="Century Gothic"/>
          <w:sz w:val="20"/>
          <w:szCs w:val="20"/>
        </w:rPr>
      </w:pPr>
    </w:p>
    <w:p w:rsidR="000E7E53" w:rsidRPr="00AD4305" w:rsidRDefault="000E7E53" w:rsidP="000E7E53">
      <w:pPr>
        <w:jc w:val="right"/>
        <w:rPr>
          <w:rFonts w:ascii="Century Gothic" w:hAnsi="Century Gothic" w:cs="Arial"/>
          <w:sz w:val="20"/>
          <w:szCs w:val="20"/>
        </w:rPr>
      </w:pPr>
      <w:r w:rsidRPr="00AD4305">
        <w:rPr>
          <w:rFonts w:ascii="Century Gothic" w:hAnsi="Century Gothic" w:cs="Arial"/>
          <w:sz w:val="20"/>
          <w:szCs w:val="20"/>
        </w:rPr>
        <w:t>……….………………………………….....</w:t>
      </w:r>
    </w:p>
    <w:p w:rsidR="000E7E53" w:rsidRPr="00AD4305" w:rsidRDefault="000E7E53" w:rsidP="000E7E5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t>Część nr 2</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E4587"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sidRPr="00AD4305">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BE4587" w:rsidRPr="00BE4587" w:rsidRDefault="00BE4587" w:rsidP="00BE4587">
            <w:pPr>
              <w:rPr>
                <w:rFonts w:ascii="Book Antiqua" w:hAnsi="Book Antiqua" w:cs="Tahoma"/>
                <w:sz w:val="16"/>
                <w:szCs w:val="16"/>
                <w:shd w:val="clear" w:color="auto" w:fill="FFFFFF"/>
                <w:lang w:eastAsia="pl-PL"/>
              </w:rPr>
            </w:pPr>
            <w:r w:rsidRPr="00BE4587">
              <w:rPr>
                <w:rFonts w:ascii="Book Antiqua" w:hAnsi="Book Antiqua" w:cs="Tahoma"/>
                <w:sz w:val="16"/>
                <w:szCs w:val="16"/>
                <w:shd w:val="clear" w:color="auto" w:fill="FFFFFF"/>
              </w:rPr>
              <w:t>Testy kuwetowe do spektrofotometru HACH DR 3900 – do oznaczania:</w:t>
            </w:r>
          </w:p>
          <w:p w:rsidR="00BE4587" w:rsidRPr="00BE4587" w:rsidRDefault="00BE4587" w:rsidP="00BE4587">
            <w:pPr>
              <w:pStyle w:val="Akapitzlist"/>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Azotanów, w zakresie 0,23-13,5 mg/L NO3-N</w:t>
            </w:r>
          </w:p>
        </w:tc>
        <w:tc>
          <w:tcPr>
            <w:tcW w:w="851"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sidRPr="00AD430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sidRPr="00AD4305">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BE4587" w:rsidRPr="00BE4587" w:rsidRDefault="00BE4587" w:rsidP="00BE4587">
            <w:pPr>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Testy kuwetowe do spektrofotometru HACH DR 3900 – do oznaczania:</w:t>
            </w:r>
          </w:p>
          <w:p w:rsidR="00BE4587" w:rsidRPr="00BE4587" w:rsidRDefault="00BE4587" w:rsidP="00BE4587">
            <w:pPr>
              <w:pStyle w:val="Akapitzlist"/>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Fosforanów (orto/całkowitego) 0,05-1,5 mg/L PO4-P</w:t>
            </w:r>
          </w:p>
        </w:tc>
        <w:tc>
          <w:tcPr>
            <w:tcW w:w="851"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3</w:t>
            </w:r>
          </w:p>
        </w:tc>
        <w:tc>
          <w:tcPr>
            <w:tcW w:w="5758" w:type="dxa"/>
            <w:tcBorders>
              <w:top w:val="single" w:sz="4" w:space="0" w:color="auto"/>
              <w:left w:val="nil"/>
              <w:bottom w:val="single" w:sz="4" w:space="0" w:color="auto"/>
              <w:right w:val="single" w:sz="4" w:space="0" w:color="auto"/>
            </w:tcBorders>
            <w:vAlign w:val="center"/>
          </w:tcPr>
          <w:p w:rsidR="00BE4587" w:rsidRPr="00BE4587" w:rsidRDefault="00BE4587" w:rsidP="00BE4587">
            <w:pPr>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Testy kuwetowe do spektrofotometru HACH DR 3900 – do oznaczania:</w:t>
            </w:r>
          </w:p>
          <w:p w:rsidR="00BE4587" w:rsidRPr="00BE4587" w:rsidRDefault="00BE4587" w:rsidP="00BE4587">
            <w:pPr>
              <w:pStyle w:val="Akapitzlist"/>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Amoniaku 1,0-12,0 mg/L NH</w:t>
            </w:r>
            <w:r w:rsidRPr="00BE4587">
              <w:rPr>
                <w:rFonts w:cs="Tahoma"/>
                <w:sz w:val="16"/>
                <w:szCs w:val="16"/>
                <w:shd w:val="clear" w:color="auto" w:fill="FFFFFF"/>
                <w:vertAlign w:val="subscript"/>
              </w:rPr>
              <w:t xml:space="preserve">4 </w:t>
            </w:r>
            <w:r w:rsidRPr="00BE4587">
              <w:rPr>
                <w:rFonts w:cs="Tahoma"/>
                <w:sz w:val="16"/>
                <w:szCs w:val="16"/>
                <w:shd w:val="clear" w:color="auto" w:fill="FFFFFF"/>
              </w:rPr>
              <w:t>-N</w:t>
            </w:r>
          </w:p>
        </w:tc>
        <w:tc>
          <w:tcPr>
            <w:tcW w:w="851" w:type="dxa"/>
            <w:tcBorders>
              <w:top w:val="single" w:sz="4" w:space="0" w:color="auto"/>
              <w:left w:val="nil"/>
              <w:bottom w:val="single" w:sz="4" w:space="0" w:color="auto"/>
              <w:right w:val="single" w:sz="4" w:space="0" w:color="auto"/>
            </w:tcBorders>
            <w:noWrap/>
            <w:vAlign w:val="center"/>
          </w:tcPr>
          <w:p w:rsidR="00BE4587" w:rsidRDefault="00BE4587" w:rsidP="00BE4587">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4</w:t>
            </w:r>
          </w:p>
        </w:tc>
        <w:tc>
          <w:tcPr>
            <w:tcW w:w="5758" w:type="dxa"/>
            <w:tcBorders>
              <w:top w:val="single" w:sz="4" w:space="0" w:color="auto"/>
              <w:left w:val="nil"/>
              <w:bottom w:val="single" w:sz="4" w:space="0" w:color="auto"/>
              <w:right w:val="single" w:sz="4" w:space="0" w:color="auto"/>
            </w:tcBorders>
            <w:vAlign w:val="center"/>
          </w:tcPr>
          <w:p w:rsidR="00BE4587" w:rsidRPr="00BE4587" w:rsidRDefault="00BE4587" w:rsidP="00BE4587">
            <w:pPr>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Testy kuwetowe do spektrofotometru HACH DR 3900 – do oznaczania:</w:t>
            </w:r>
          </w:p>
          <w:p w:rsidR="00BE4587" w:rsidRPr="00BE4587" w:rsidRDefault="00BE4587" w:rsidP="00BE4587">
            <w:pPr>
              <w:pStyle w:val="Akapitzlist"/>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Fosforanu śladowego (orto/całkowitego) 0,01-0,5 mg/L PO4-P</w:t>
            </w:r>
          </w:p>
        </w:tc>
        <w:tc>
          <w:tcPr>
            <w:tcW w:w="851" w:type="dxa"/>
            <w:tcBorders>
              <w:top w:val="single" w:sz="4" w:space="0" w:color="auto"/>
              <w:left w:val="nil"/>
              <w:bottom w:val="single" w:sz="4" w:space="0" w:color="auto"/>
              <w:right w:val="single" w:sz="4" w:space="0" w:color="auto"/>
            </w:tcBorders>
            <w:noWrap/>
            <w:vAlign w:val="center"/>
          </w:tcPr>
          <w:p w:rsidR="00BE4587" w:rsidRDefault="00BE4587" w:rsidP="00BE4587">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5</w:t>
            </w:r>
          </w:p>
        </w:tc>
        <w:tc>
          <w:tcPr>
            <w:tcW w:w="5758" w:type="dxa"/>
            <w:tcBorders>
              <w:top w:val="single" w:sz="4" w:space="0" w:color="auto"/>
              <w:left w:val="nil"/>
              <w:bottom w:val="single" w:sz="4" w:space="0" w:color="auto"/>
              <w:right w:val="single" w:sz="4" w:space="0" w:color="auto"/>
            </w:tcBorders>
            <w:vAlign w:val="center"/>
          </w:tcPr>
          <w:p w:rsidR="00BE4587" w:rsidRPr="00BE4587" w:rsidRDefault="00BE4587" w:rsidP="00BE4587">
            <w:pPr>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Testy kuwetowe do spektrofotometru HACH DR 3900 – do oznaczania:</w:t>
            </w:r>
          </w:p>
          <w:p w:rsidR="00BE4587" w:rsidRPr="00BE4587" w:rsidRDefault="00BE4587" w:rsidP="00BE4587">
            <w:pPr>
              <w:pStyle w:val="Akapitzlist"/>
              <w:rPr>
                <w:rFonts w:ascii="Book Antiqua" w:hAnsi="Book Antiqua" w:cs="Tahoma"/>
                <w:sz w:val="16"/>
                <w:szCs w:val="16"/>
                <w:shd w:val="clear" w:color="auto" w:fill="FFFFFF"/>
              </w:rPr>
            </w:pPr>
            <w:r w:rsidRPr="00BE4587">
              <w:rPr>
                <w:rFonts w:ascii="Book Antiqua" w:hAnsi="Book Antiqua" w:cs="Tahoma"/>
                <w:sz w:val="16"/>
                <w:szCs w:val="16"/>
                <w:shd w:val="clear" w:color="auto" w:fill="FFFFFF"/>
              </w:rPr>
              <w:t>Fosforanu śladowego (orto/całkowitego) 0,01-0,5 mg/L PO4-P</w:t>
            </w:r>
          </w:p>
        </w:tc>
        <w:tc>
          <w:tcPr>
            <w:tcW w:w="851" w:type="dxa"/>
            <w:tcBorders>
              <w:top w:val="single" w:sz="4" w:space="0" w:color="auto"/>
              <w:left w:val="nil"/>
              <w:bottom w:val="single" w:sz="4" w:space="0" w:color="auto"/>
              <w:right w:val="single" w:sz="4" w:space="0" w:color="auto"/>
            </w:tcBorders>
            <w:noWrap/>
            <w:vAlign w:val="center"/>
          </w:tcPr>
          <w:p w:rsidR="00BE4587" w:rsidRDefault="00BE4587" w:rsidP="00BE4587">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04FBE"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1DD9" w:rsidRPr="00AD4305" w:rsidRDefault="00D51DD9" w:rsidP="00D51DD9">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1DD9" w:rsidRPr="00AD4305" w:rsidRDefault="00D51DD9" w:rsidP="00D51DD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1DD9" w:rsidRPr="00AD4305" w:rsidRDefault="00D51DD9" w:rsidP="00D51DD9">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lastRenderedPageBreak/>
        <w:t>Część nr 3</w:t>
      </w:r>
      <w:r w:rsidR="00BE4587">
        <w:rPr>
          <w:rFonts w:ascii="Century Gothic" w:hAnsi="Century Gothic"/>
          <w:sz w:val="20"/>
          <w:szCs w:val="20"/>
          <w:u w:val="single"/>
        </w:rPr>
        <w:t xml:space="preserve"> (GRANT PRZEDWDROŻENIOWY) </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lang w:eastAsia="en-US"/>
              </w:rPr>
            </w:pPr>
            <w:r w:rsidRPr="00BE4587">
              <w:rPr>
                <w:rFonts w:ascii="Century Gothic" w:hAnsi="Century Gothic" w:cs="Tahoma"/>
                <w:sz w:val="18"/>
                <w:szCs w:val="18"/>
                <w:shd w:val="clear" w:color="auto" w:fill="FFFFFF"/>
              </w:rPr>
              <w:t>Butelka na odczynniki oranżowa, z szeroką szyjką 250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sidRPr="00AD4305">
              <w:rPr>
                <w:spacing w:val="-4"/>
                <w:sz w:val="18"/>
                <w:szCs w:val="18"/>
                <w:lang w:eastAsia="pl-PL"/>
              </w:rPr>
              <w:t>1</w:t>
            </w: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jc w:val="both"/>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na odczynniki oranżowa, z szeroką szyjką 125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100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24</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250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500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04FBE"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7201D7" w:rsidRDefault="007201D7" w:rsidP="007201D7">
      <w:pPr>
        <w:jc w:val="both"/>
        <w:rPr>
          <w:rFonts w:ascii="Book Antiqua" w:hAnsi="Book Antiqua"/>
          <w:sz w:val="20"/>
          <w:szCs w:val="20"/>
          <w:lang w:eastAsia="pl-PL"/>
        </w:rPr>
      </w:pPr>
      <w:r>
        <w:rPr>
          <w:rFonts w:ascii="Book Antiqua" w:hAnsi="Book Antiqua"/>
          <w:b/>
          <w:sz w:val="20"/>
          <w:szCs w:val="20"/>
        </w:rPr>
        <w:t xml:space="preserve">Wymagania równoważności: </w:t>
      </w:r>
      <w:r>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201D7" w:rsidRDefault="007201D7" w:rsidP="007201D7">
      <w:pPr>
        <w:jc w:val="both"/>
        <w:rPr>
          <w:rFonts w:ascii="Book Antiqua" w:hAnsi="Book Antiqua"/>
          <w:sz w:val="20"/>
          <w:szCs w:val="20"/>
        </w:rPr>
      </w:pPr>
      <w:r>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t>Część nr 4</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hAnsi="Century Gothic"/>
                <w:sz w:val="18"/>
                <w:szCs w:val="18"/>
              </w:rPr>
            </w:pPr>
            <w:r w:rsidRPr="00B97C64">
              <w:rPr>
                <w:rFonts w:ascii="Century Gothic" w:hAnsi="Century Gothic"/>
                <w:sz w:val="18"/>
                <w:szCs w:val="18"/>
              </w:rPr>
              <w:t>Tygiel ø20 mm h=20 mm</w:t>
            </w:r>
          </w:p>
        </w:tc>
        <w:tc>
          <w:tcPr>
            <w:tcW w:w="709"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E85B1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rPr>
                <w:rFonts w:ascii="Century Gothic" w:hAnsi="Century Gothic"/>
                <w:sz w:val="18"/>
                <w:szCs w:val="18"/>
              </w:rPr>
            </w:pPr>
            <w:r w:rsidRPr="00B97C64">
              <w:rPr>
                <w:rFonts w:ascii="Century Gothic" w:hAnsi="Century Gothic"/>
                <w:sz w:val="18"/>
                <w:szCs w:val="18"/>
              </w:rPr>
              <w:t>Wanienka 50x27x15</w:t>
            </w:r>
          </w:p>
        </w:tc>
        <w:tc>
          <w:tcPr>
            <w:tcW w:w="709" w:type="dxa"/>
            <w:tcBorders>
              <w:top w:val="single" w:sz="4" w:space="0" w:color="auto"/>
              <w:left w:val="nil"/>
              <w:bottom w:val="single" w:sz="4" w:space="0" w:color="auto"/>
              <w:right w:val="single" w:sz="4" w:space="0" w:color="auto"/>
            </w:tcBorders>
            <w:noWrap/>
            <w:vAlign w:val="center"/>
          </w:tcPr>
          <w:p w:rsidR="00B97C64"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E85B1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rPr>
                <w:rFonts w:ascii="Century Gothic" w:hAnsi="Century Gothic"/>
                <w:sz w:val="18"/>
                <w:szCs w:val="18"/>
              </w:rPr>
            </w:pPr>
            <w:r w:rsidRPr="00B97C64">
              <w:rPr>
                <w:rFonts w:ascii="Century Gothic" w:hAnsi="Century Gothic"/>
                <w:sz w:val="18"/>
                <w:szCs w:val="18"/>
              </w:rPr>
              <w:t>Wanienka 73x16x10</w:t>
            </w:r>
          </w:p>
        </w:tc>
        <w:tc>
          <w:tcPr>
            <w:tcW w:w="709" w:type="dxa"/>
            <w:tcBorders>
              <w:top w:val="single" w:sz="4" w:space="0" w:color="auto"/>
              <w:left w:val="nil"/>
              <w:bottom w:val="single" w:sz="4" w:space="0" w:color="auto"/>
              <w:right w:val="single" w:sz="4" w:space="0" w:color="auto"/>
            </w:tcBorders>
            <w:noWrap/>
            <w:vAlign w:val="center"/>
          </w:tcPr>
          <w:p w:rsidR="00B97C64"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B04FBE" w:rsidRPr="00AD4305" w:rsidRDefault="00B04FBE" w:rsidP="000A57B3">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t>Część nr 5</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eastAsiaTheme="minorHAnsi" w:hAnsi="Century Gothic"/>
                <w:b/>
                <w:sz w:val="16"/>
                <w:szCs w:val="16"/>
                <w:lang w:eastAsia="pl-PL"/>
              </w:rPr>
            </w:pPr>
            <w:r w:rsidRPr="00B97C64">
              <w:rPr>
                <w:rFonts w:ascii="Century Gothic" w:eastAsiaTheme="minorHAnsi" w:hAnsi="Century Gothic"/>
                <w:b/>
                <w:sz w:val="16"/>
                <w:szCs w:val="16"/>
              </w:rPr>
              <w:t>Zbuforowany roztwór chlorku</w:t>
            </w:r>
          </w:p>
          <w:p w:rsidR="00B97C64" w:rsidRPr="00B97C64" w:rsidRDefault="00B97C64" w:rsidP="00B97C64">
            <w:pPr>
              <w:rPr>
                <w:rFonts w:ascii="Century Gothic" w:eastAsiaTheme="minorHAnsi" w:hAnsi="Century Gothic"/>
                <w:b/>
                <w:sz w:val="16"/>
                <w:szCs w:val="16"/>
              </w:rPr>
            </w:pPr>
            <w:r w:rsidRPr="00B97C64">
              <w:rPr>
                <w:rFonts w:ascii="Century Gothic" w:eastAsiaTheme="minorHAnsi" w:hAnsi="Century Gothic"/>
                <w:b/>
                <w:sz w:val="16"/>
                <w:szCs w:val="16"/>
              </w:rPr>
              <w:t>sodu z peptonem o pH 7,0</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Podłoże sypkie</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Skład w g/l:</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Diwodorofosforan potasu – 3,6</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Wodorofosforan i sodu 2H2O- 7,2</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Chlorek sodu – 4,3</w:t>
            </w:r>
          </w:p>
          <w:p w:rsidR="00B97C64" w:rsidRPr="00AD4305" w:rsidRDefault="00B97C64" w:rsidP="00B97C64">
            <w:pPr>
              <w:rPr>
                <w:rFonts w:ascii="Calibri" w:hAnsi="Calibri"/>
                <w:sz w:val="18"/>
                <w:szCs w:val="18"/>
              </w:rPr>
            </w:pPr>
            <w:r w:rsidRPr="00B97C64">
              <w:rPr>
                <w:rFonts w:ascii="Century Gothic" w:eastAsiaTheme="minorHAnsi" w:hAnsi="Century Gothic"/>
                <w:sz w:val="16"/>
                <w:szCs w:val="16"/>
              </w:rPr>
              <w:t>Pepton wołowy – 1</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rPr>
                <w:rFonts w:ascii="Century Gothic" w:hAnsi="Century Gothic"/>
                <w:spacing w:val="-4"/>
                <w:sz w:val="16"/>
                <w:szCs w:val="16"/>
                <w:lang w:eastAsia="pl-PL"/>
              </w:rPr>
            </w:pPr>
            <w:r w:rsidRPr="00B97C64">
              <w:rPr>
                <w:rFonts w:ascii="Century Gothic" w:hAnsi="Century Gothic"/>
                <w:spacing w:val="-4"/>
                <w:sz w:val="16"/>
                <w:szCs w:val="16"/>
              </w:rPr>
              <w:t>1 op.</w:t>
            </w: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(500g)</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2op.</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r w:rsidRPr="00B97C64">
              <w:rPr>
                <w:rFonts w:ascii="Century Gothic" w:hAnsi="Century Gothic" w:cstheme="minorHAnsi"/>
                <w:spacing w:val="-4"/>
                <w:sz w:val="16"/>
                <w:szCs w:val="16"/>
              </w:rPr>
              <w:t>DMSO, roztwór</w:t>
            </w:r>
          </w:p>
          <w:p w:rsidR="00B97C64" w:rsidRPr="00B97C64" w:rsidRDefault="00B97C64" w:rsidP="00B97C64">
            <w:pPr>
              <w:jc w:val="both"/>
              <w:rPr>
                <w:rFonts w:ascii="Century Gothic" w:hAnsi="Century Gothic" w:cstheme="minorHAnsi"/>
                <w:spacing w:val="-4"/>
                <w:sz w:val="16"/>
                <w:szCs w:val="16"/>
              </w:rPr>
            </w:pPr>
            <w:r w:rsidRPr="00B97C64">
              <w:rPr>
                <w:rFonts w:ascii="Century Gothic" w:hAnsi="Century Gothic" w:cstheme="minorHAnsi"/>
                <w:spacing w:val="-4"/>
                <w:sz w:val="16"/>
                <w:szCs w:val="16"/>
              </w:rPr>
              <w:t>Specyfikacja: Dimetylosulfotlenek, czysty, min. 99,9%, wzór chemiczny: C</w:t>
            </w:r>
            <w:r w:rsidRPr="00B97C64">
              <w:rPr>
                <w:rFonts w:ascii="Century Gothic" w:hAnsi="Century Gothic" w:cstheme="minorHAnsi"/>
                <w:spacing w:val="-4"/>
                <w:sz w:val="16"/>
                <w:szCs w:val="16"/>
                <w:vertAlign w:val="subscript"/>
              </w:rPr>
              <w:t>2</w:t>
            </w:r>
            <w:r w:rsidRPr="00B97C64">
              <w:rPr>
                <w:rFonts w:ascii="Century Gothic" w:hAnsi="Century Gothic" w:cstheme="minorHAnsi"/>
                <w:spacing w:val="-4"/>
                <w:sz w:val="16"/>
                <w:szCs w:val="16"/>
              </w:rPr>
              <w:t>H</w:t>
            </w:r>
            <w:r w:rsidRPr="00B97C64">
              <w:rPr>
                <w:rFonts w:ascii="Century Gothic" w:hAnsi="Century Gothic" w:cstheme="minorHAnsi"/>
                <w:spacing w:val="-4"/>
                <w:sz w:val="16"/>
                <w:szCs w:val="16"/>
                <w:vertAlign w:val="subscript"/>
              </w:rPr>
              <w:t>6</w:t>
            </w:r>
            <w:r w:rsidRPr="00B97C64">
              <w:rPr>
                <w:rFonts w:ascii="Century Gothic" w:hAnsi="Century Gothic" w:cstheme="minorHAnsi"/>
                <w:spacing w:val="-4"/>
                <w:sz w:val="16"/>
                <w:szCs w:val="16"/>
              </w:rPr>
              <w:t>OS</w:t>
            </w:r>
          </w:p>
          <w:p w:rsidR="00B97C64" w:rsidRPr="00B97C64" w:rsidRDefault="00B97C64" w:rsidP="00B97C64">
            <w:pPr>
              <w:jc w:val="both"/>
              <w:rPr>
                <w:rFonts w:ascii="Century Gothic" w:hAnsi="Century Gothic" w:cstheme="minorHAnsi"/>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lang w:eastAsia="pl-PL"/>
              </w:rPr>
            </w:pPr>
            <w:r w:rsidRPr="00B97C64">
              <w:rPr>
                <w:rFonts w:ascii="Century Gothic" w:hAnsi="Century Gothic"/>
                <w:sz w:val="16"/>
                <w:szCs w:val="16"/>
              </w:rPr>
              <w:t>litr</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z w:val="16"/>
                <w:szCs w:val="16"/>
              </w:rPr>
            </w:pPr>
            <w:r w:rsidRPr="00B97C64">
              <w:rPr>
                <w:rFonts w:ascii="Century Gothic" w:hAnsi="Century Gothic" w:cstheme="minorHAnsi"/>
                <w:sz w:val="16"/>
                <w:szCs w:val="16"/>
              </w:rPr>
              <w:t>DTNB – odczynnik Ellmana, do pomiarów obecności wolnych grup sulfhydrylowych w białkach, peptydach i tkankach, czystość &gt;98%</w:t>
            </w:r>
          </w:p>
          <w:p w:rsidR="00B97C64" w:rsidRPr="00B97C64" w:rsidRDefault="00B97C64" w:rsidP="00B97C64">
            <w:pPr>
              <w:jc w:val="both"/>
              <w:rPr>
                <w:rFonts w:ascii="Century Gothic" w:hAnsi="Century Gothic" w:cstheme="minorHAnsi"/>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mg</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500</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p>
          <w:p w:rsidR="00B97C64" w:rsidRPr="00B97C64" w:rsidRDefault="00B97C64" w:rsidP="00B97C64">
            <w:pPr>
              <w:jc w:val="both"/>
              <w:rPr>
                <w:rFonts w:ascii="Century Gothic" w:hAnsi="Century Gothic" w:cstheme="minorHAnsi"/>
                <w:spacing w:val="-4"/>
                <w:sz w:val="16"/>
                <w:szCs w:val="16"/>
              </w:rPr>
            </w:pPr>
            <w:r w:rsidRPr="00B97C64">
              <w:rPr>
                <w:rFonts w:ascii="Century Gothic" w:hAnsi="Century Gothic" w:cstheme="minorHAnsi"/>
                <w:spacing w:val="-4"/>
                <w:sz w:val="16"/>
                <w:szCs w:val="16"/>
              </w:rPr>
              <w:t>Nitrotetrazolium Blue chloride</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opak.</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p>
          <w:p w:rsidR="00B97C64" w:rsidRPr="00B97C64" w:rsidRDefault="00B97C64" w:rsidP="00B97C64">
            <w:pPr>
              <w:jc w:val="both"/>
              <w:rPr>
                <w:rFonts w:ascii="Century Gothic" w:hAnsi="Century Gothic" w:cstheme="minorHAnsi"/>
                <w:spacing w:val="-4"/>
                <w:sz w:val="16"/>
                <w:szCs w:val="16"/>
              </w:rPr>
            </w:pPr>
            <w:r w:rsidRPr="00B97C64">
              <w:rPr>
                <w:rFonts w:ascii="Century Gothic" w:hAnsi="Century Gothic" w:cstheme="minorHAnsi"/>
                <w:spacing w:val="-4"/>
                <w:sz w:val="16"/>
                <w:szCs w:val="16"/>
              </w:rPr>
              <w:t>Glutation zredukowany GSH</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g</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r w:rsidRPr="00B97C64">
              <w:rPr>
                <w:rFonts w:ascii="Century Gothic" w:hAnsi="Century Gothic"/>
                <w:spacing w:val="-4"/>
                <w:sz w:val="16"/>
                <w:szCs w:val="16"/>
              </w:rPr>
              <w:t>Imidazol</w:t>
            </w:r>
          </w:p>
          <w:p w:rsidR="00B97C64" w:rsidRPr="00B97C64" w:rsidRDefault="00B97C64" w:rsidP="00B97C64">
            <w:pPr>
              <w:ind w:left="-360" w:right="-288" w:firstLine="360"/>
              <w:jc w:val="both"/>
              <w:rPr>
                <w:rFonts w:ascii="Century Gothic" w:hAnsi="Century Gothic"/>
                <w:sz w:val="16"/>
                <w:szCs w:val="16"/>
              </w:rPr>
            </w:pPr>
            <w:r w:rsidRPr="00B97C64">
              <w:rPr>
                <w:rFonts w:ascii="Century Gothic" w:hAnsi="Century Gothic"/>
                <w:color w:val="000000"/>
                <w:sz w:val="16"/>
                <w:szCs w:val="16"/>
              </w:rPr>
              <w:t xml:space="preserve">- substancja buforowa ACS </w:t>
            </w:r>
            <w:r w:rsidRPr="00B97C64">
              <w:rPr>
                <w:rFonts w:ascii="Century Gothic" w:hAnsi="Century Gothic"/>
                <w:sz w:val="16"/>
                <w:szCs w:val="16"/>
              </w:rPr>
              <w:t xml:space="preserve">ACS. CAS 288-32-4, </w:t>
            </w:r>
          </w:p>
          <w:p w:rsidR="00B97C64" w:rsidRPr="00B97C64" w:rsidRDefault="00B97C64" w:rsidP="00B97C64">
            <w:pPr>
              <w:ind w:left="-360" w:right="-288" w:firstLine="360"/>
              <w:jc w:val="both"/>
              <w:rPr>
                <w:rFonts w:ascii="Century Gothic" w:hAnsi="Century Gothic"/>
                <w:sz w:val="16"/>
                <w:szCs w:val="16"/>
              </w:rPr>
            </w:pPr>
            <w:r w:rsidRPr="00B97C64">
              <w:rPr>
                <w:rFonts w:ascii="Century Gothic" w:hAnsi="Century Gothic"/>
                <w:sz w:val="16"/>
                <w:szCs w:val="16"/>
              </w:rPr>
              <w:t>pH 10.5 (67 g/l, H</w:t>
            </w:r>
            <w:r w:rsidRPr="00B97C64">
              <w:rPr>
                <w:rFonts w:ascii="Cambria Math" w:hAnsi="Cambria Math" w:cs="Cambria Math"/>
                <w:sz w:val="16"/>
                <w:szCs w:val="16"/>
              </w:rPr>
              <w:t>₂</w:t>
            </w:r>
            <w:r w:rsidRPr="00B97C64">
              <w:rPr>
                <w:rFonts w:ascii="Century Gothic" w:hAnsi="Century Gothic"/>
                <w:sz w:val="16"/>
                <w:szCs w:val="16"/>
              </w:rPr>
              <w:t>O, 20 °C).</w:t>
            </w:r>
          </w:p>
          <w:p w:rsidR="00B97C64" w:rsidRPr="00B97C64" w:rsidRDefault="00B97C64" w:rsidP="00B97C64">
            <w:pPr>
              <w:ind w:left="-360" w:right="-288" w:firstLine="360"/>
              <w:jc w:val="both"/>
              <w:rPr>
                <w:rFonts w:ascii="Century Gothic" w:hAnsi="Century Gothic"/>
                <w:color w:val="000000"/>
                <w:sz w:val="16"/>
                <w:szCs w:val="16"/>
              </w:rPr>
            </w:pPr>
            <w:r w:rsidRPr="00B97C64">
              <w:rPr>
                <w:rFonts w:ascii="Century Gothic" w:hAnsi="Century Gothic"/>
                <w:color w:val="000000"/>
                <w:sz w:val="16"/>
                <w:szCs w:val="16"/>
              </w:rPr>
              <w:t>- opak. 250 g</w:t>
            </w:r>
          </w:p>
          <w:p w:rsidR="00B97C64" w:rsidRPr="00B97C64" w:rsidRDefault="00B97C64" w:rsidP="00B97C64">
            <w:pPr>
              <w:jc w:val="both"/>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F6004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r w:rsidRPr="00B97C64">
              <w:rPr>
                <w:rFonts w:ascii="Century Gothic" w:hAnsi="Century Gothic"/>
                <w:spacing w:val="-4"/>
                <w:sz w:val="16"/>
                <w:szCs w:val="16"/>
              </w:rPr>
              <w:t>Wodorofosforan disodowy</w:t>
            </w:r>
          </w:p>
          <w:p w:rsidR="00B97C64" w:rsidRPr="00B97C64" w:rsidRDefault="00B97C64" w:rsidP="00B97C64">
            <w:pPr>
              <w:rPr>
                <w:rFonts w:ascii="Century Gothic" w:hAnsi="Century Gothic"/>
                <w:bCs/>
                <w:color w:val="000000"/>
                <w:sz w:val="16"/>
                <w:szCs w:val="16"/>
              </w:rPr>
            </w:pPr>
            <w:r w:rsidRPr="00B97C64">
              <w:rPr>
                <w:rFonts w:ascii="Century Gothic" w:hAnsi="Century Gothic"/>
                <w:bCs/>
                <w:color w:val="000000"/>
                <w:sz w:val="16"/>
                <w:szCs w:val="16"/>
              </w:rPr>
              <w:t>- Na2HPO4  dihydrat GR do analizy EMSURE®</w:t>
            </w:r>
          </w:p>
          <w:p w:rsidR="00B97C64" w:rsidRPr="00B97C64" w:rsidRDefault="00B97C64" w:rsidP="00B97C64">
            <w:pPr>
              <w:rPr>
                <w:rFonts w:ascii="Century Gothic" w:hAnsi="Century Gothic"/>
                <w:sz w:val="16"/>
                <w:szCs w:val="16"/>
              </w:rPr>
            </w:pPr>
            <w:r w:rsidRPr="00B97C64">
              <w:rPr>
                <w:rFonts w:ascii="Century Gothic" w:hAnsi="Century Gothic"/>
                <w:bCs/>
                <w:color w:val="000000"/>
                <w:sz w:val="16"/>
                <w:szCs w:val="16"/>
              </w:rPr>
              <w:t xml:space="preserve">- masa molowa </w:t>
            </w:r>
            <w:r w:rsidRPr="00B97C64">
              <w:rPr>
                <w:rFonts w:ascii="Century Gothic" w:hAnsi="Century Gothic"/>
                <w:sz w:val="16"/>
                <w:szCs w:val="16"/>
              </w:rPr>
              <w:t>132.14 g/mol</w:t>
            </w:r>
          </w:p>
          <w:p w:rsidR="00B97C64" w:rsidRPr="00B97C64" w:rsidRDefault="00B97C64" w:rsidP="00B97C64">
            <w:pPr>
              <w:ind w:left="-360" w:right="-288" w:firstLine="360"/>
              <w:jc w:val="both"/>
              <w:rPr>
                <w:rFonts w:ascii="Century Gothic" w:hAnsi="Century Gothic" w:cs="Cambria Math"/>
                <w:sz w:val="16"/>
                <w:szCs w:val="16"/>
              </w:rPr>
            </w:pPr>
            <w:r w:rsidRPr="00B97C64">
              <w:rPr>
                <w:rFonts w:ascii="Century Gothic" w:hAnsi="Century Gothic"/>
                <w:sz w:val="16"/>
                <w:szCs w:val="16"/>
              </w:rPr>
              <w:t>- (NH</w:t>
            </w:r>
            <w:r w:rsidRPr="00B97C64">
              <w:rPr>
                <w:rFonts w:ascii="Cambria Math" w:hAnsi="Cambria Math" w:cs="Cambria Math"/>
                <w:sz w:val="16"/>
                <w:szCs w:val="16"/>
              </w:rPr>
              <w:t>₄</w:t>
            </w:r>
            <w:r w:rsidRPr="00B97C64">
              <w:rPr>
                <w:rFonts w:ascii="Century Gothic" w:hAnsi="Century Gothic"/>
                <w:sz w:val="16"/>
                <w:szCs w:val="16"/>
              </w:rPr>
              <w:t>)</w:t>
            </w:r>
            <w:r w:rsidRPr="00B97C64">
              <w:rPr>
                <w:rFonts w:ascii="Cambria Math" w:hAnsi="Cambria Math" w:cs="Cambria Math"/>
                <w:sz w:val="16"/>
                <w:szCs w:val="16"/>
              </w:rPr>
              <w:t>₂</w:t>
            </w:r>
            <w:r w:rsidRPr="00B97C64">
              <w:rPr>
                <w:rFonts w:ascii="Century Gothic" w:hAnsi="Century Gothic"/>
                <w:sz w:val="16"/>
                <w:szCs w:val="16"/>
              </w:rPr>
              <w:t>SO</w:t>
            </w:r>
            <w:r w:rsidRPr="00B97C64">
              <w:rPr>
                <w:rFonts w:ascii="Cambria Math" w:hAnsi="Cambria Math" w:cs="Cambria Math"/>
                <w:sz w:val="16"/>
                <w:szCs w:val="16"/>
              </w:rPr>
              <w:t>₄</w:t>
            </w:r>
          </w:p>
          <w:p w:rsidR="00B97C64" w:rsidRPr="00B97C64" w:rsidRDefault="00B97C64" w:rsidP="00B97C64">
            <w:pPr>
              <w:ind w:left="-360" w:right="-288" w:firstLine="360"/>
              <w:jc w:val="both"/>
              <w:rPr>
                <w:rFonts w:ascii="Century Gothic" w:hAnsi="Century Gothic" w:cs="Cambria Math"/>
                <w:sz w:val="16"/>
                <w:szCs w:val="16"/>
              </w:rPr>
            </w:pPr>
            <w:r w:rsidRPr="00B97C64">
              <w:rPr>
                <w:rFonts w:ascii="Century Gothic" w:hAnsi="Century Gothic" w:cs="Cambria Math"/>
                <w:sz w:val="16"/>
                <w:szCs w:val="16"/>
              </w:rPr>
              <w:t>- opak. 1 kg</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Default="000A57B3" w:rsidP="000A57B3">
      <w:pPr>
        <w:rPr>
          <w:rFonts w:ascii="Century Gothic" w:hAnsi="Century Gothic"/>
          <w:sz w:val="20"/>
          <w:szCs w:val="20"/>
        </w:rPr>
      </w:pPr>
    </w:p>
    <w:p w:rsidR="00A263E7" w:rsidRPr="00AD4305" w:rsidRDefault="00A263E7" w:rsidP="000A57B3">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lastRenderedPageBreak/>
        <w:t>Część nr 6</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lang w:eastAsia="pl-PL"/>
              </w:rPr>
            </w:pPr>
            <w:r w:rsidRPr="00B97C64">
              <w:rPr>
                <w:rFonts w:ascii="Century Gothic" w:hAnsi="Century Gothic"/>
                <w:sz w:val="16"/>
                <w:szCs w:val="16"/>
              </w:rPr>
              <w:t>Szczotka do probówek z kogucikiem mała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210mm, długość włosia: 90mm, średnica włosia: 20mm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lang w:eastAsia="pl-PL"/>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probówek z kogucikiem średnia</w:t>
            </w:r>
          </w:p>
          <w:p w:rsidR="00B97C64" w:rsidRPr="00B97C64" w:rsidRDefault="00B97C64" w:rsidP="00B97C64">
            <w:pPr>
              <w:rPr>
                <w:rFonts w:ascii="Century Gothic" w:hAnsi="Century Gothic"/>
                <w:sz w:val="16"/>
                <w:szCs w:val="16"/>
              </w:rPr>
            </w:pPr>
            <w:r w:rsidRPr="00B97C64">
              <w:rPr>
                <w:rFonts w:ascii="Century Gothic" w:hAnsi="Century Gothic"/>
                <w:sz w:val="16"/>
                <w:szCs w:val="16"/>
              </w:rPr>
              <w:t>długość całkowita: 240mm, długość włosia: 110mm, średnica włosia: 26mm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probówek z kogucikiem duża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280mm, długość włosia: 130mm, średnica włosia: 35mm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Default="00B97C64" w:rsidP="00B97C64">
            <w:pPr>
              <w:tabs>
                <w:tab w:val="right" w:pos="14580"/>
              </w:tabs>
              <w:jc w:val="center"/>
              <w:rPr>
                <w:rFonts w:ascii="Calibri" w:hAnsi="Calibri" w:cs="Arial"/>
                <w:sz w:val="18"/>
                <w:szCs w:val="18"/>
              </w:rPr>
            </w:pPr>
            <w:r>
              <w:rPr>
                <w:rFonts w:ascii="Calibri" w:hAnsi="Calibri" w:cs="Arial"/>
                <w:sz w:val="18"/>
                <w:szCs w:val="18"/>
              </w:rPr>
              <w:t>4</w:t>
            </w:r>
          </w:p>
          <w:p w:rsidR="00B97C64" w:rsidRPr="00AD4305" w:rsidRDefault="00B97C64" w:rsidP="00B97C64">
            <w:pPr>
              <w:tabs>
                <w:tab w:val="right" w:pos="14580"/>
              </w:tabs>
              <w:jc w:val="center"/>
              <w:rPr>
                <w:rFonts w:ascii="Calibri" w:hAnsi="Calibri" w:cs="Arial"/>
                <w:sz w:val="18"/>
                <w:szCs w:val="18"/>
              </w:rPr>
            </w:pP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zlewek mała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140mm, długość włosia: 60mm, średnica włosia: 45mm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zlewek duża</w:t>
            </w:r>
          </w:p>
          <w:p w:rsidR="00B97C64" w:rsidRPr="00B97C64" w:rsidRDefault="00B97C64" w:rsidP="00B97C64">
            <w:pPr>
              <w:rPr>
                <w:rFonts w:ascii="Century Gothic" w:hAnsi="Century Gothic"/>
                <w:spacing w:val="-4"/>
                <w:sz w:val="16"/>
                <w:szCs w:val="16"/>
              </w:rPr>
            </w:pPr>
            <w:r w:rsidRPr="00B97C64">
              <w:rPr>
                <w:rFonts w:ascii="Century Gothic" w:hAnsi="Century Gothic"/>
                <w:sz w:val="16"/>
                <w:szCs w:val="16"/>
              </w:rPr>
              <w:t>długość całkowita: 190mm, długość włosia: 95mm,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100ml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300mm, długość włosia: 140mm, średnica włosia: 35mm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250ml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370mm, długość włosia: 160mm, średnica włosia: 50mm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500ml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450mm, długość włosia: 200mm,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1000ml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570mm, długość włosia: 250mm,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3A0B8B"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A0B8B" w:rsidRDefault="003A0B8B" w:rsidP="003A0B8B">
            <w:pPr>
              <w:tabs>
                <w:tab w:val="right" w:pos="14580"/>
              </w:tabs>
              <w:jc w:val="center"/>
              <w:rPr>
                <w:rFonts w:ascii="Calibri" w:hAnsi="Calibri" w:cs="Arial"/>
                <w:sz w:val="18"/>
                <w:szCs w:val="18"/>
              </w:rPr>
            </w:pPr>
            <w:r>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3A0B8B" w:rsidRPr="003A0B8B" w:rsidRDefault="003A0B8B" w:rsidP="003A0B8B">
            <w:pPr>
              <w:tabs>
                <w:tab w:val="num" w:pos="720"/>
              </w:tabs>
              <w:rPr>
                <w:rFonts w:ascii="Century Gothic" w:hAnsi="Century Gothic"/>
                <w:sz w:val="16"/>
                <w:szCs w:val="16"/>
                <w:lang w:val="en-US" w:eastAsia="pl-PL"/>
              </w:rPr>
            </w:pPr>
            <w:r w:rsidRPr="003A0B8B">
              <w:rPr>
                <w:rFonts w:ascii="Century Gothic" w:hAnsi="Century Gothic"/>
                <w:sz w:val="16"/>
                <w:szCs w:val="16"/>
                <w:lang w:val="en-US" w:eastAsia="pl-PL"/>
              </w:rPr>
              <w:t>Szczotka do kolb średnia</w:t>
            </w:r>
          </w:p>
          <w:p w:rsidR="003A0B8B" w:rsidRPr="003A0B8B" w:rsidRDefault="003A0B8B" w:rsidP="003A0B8B">
            <w:pPr>
              <w:tabs>
                <w:tab w:val="num" w:pos="720"/>
              </w:tabs>
              <w:rPr>
                <w:rFonts w:ascii="Century Gothic" w:hAnsi="Century Gothic"/>
                <w:sz w:val="16"/>
                <w:szCs w:val="16"/>
                <w:lang w:val="en-US" w:eastAsia="pl-PL"/>
              </w:rPr>
            </w:pPr>
            <w:r w:rsidRPr="003A0B8B">
              <w:rPr>
                <w:rFonts w:ascii="Century Gothic" w:hAnsi="Century Gothic"/>
                <w:sz w:val="16"/>
                <w:szCs w:val="16"/>
                <w:lang w:val="en-US" w:eastAsia="pl-PL"/>
              </w:rPr>
              <w:t>długość całkowita: 280mm, długość włosia: 90mm, średnica włosia: 60mm</w:t>
            </w:r>
          </w:p>
        </w:tc>
        <w:tc>
          <w:tcPr>
            <w:tcW w:w="709"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r>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r>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r>
      <w:tr w:rsidR="003A0B8B" w:rsidRPr="00AD4305" w:rsidTr="004B602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A0B8B" w:rsidRDefault="003A0B8B" w:rsidP="003A0B8B">
            <w:pPr>
              <w:tabs>
                <w:tab w:val="right" w:pos="14580"/>
              </w:tabs>
              <w:jc w:val="center"/>
              <w:rPr>
                <w:rFonts w:ascii="Calibri" w:hAnsi="Calibri" w:cs="Arial"/>
                <w:sz w:val="18"/>
                <w:szCs w:val="18"/>
              </w:rPr>
            </w:pPr>
            <w:r>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3A0B8B" w:rsidRPr="003A0B8B" w:rsidRDefault="003A0B8B" w:rsidP="003A0B8B">
            <w:pPr>
              <w:tabs>
                <w:tab w:val="num" w:pos="720"/>
              </w:tabs>
              <w:rPr>
                <w:rFonts w:ascii="Century Gothic" w:hAnsi="Century Gothic"/>
                <w:sz w:val="16"/>
                <w:szCs w:val="16"/>
                <w:lang w:val="en-US" w:eastAsia="pl-PL"/>
              </w:rPr>
            </w:pPr>
            <w:r w:rsidRPr="003A0B8B">
              <w:rPr>
                <w:rFonts w:ascii="Century Gothic" w:hAnsi="Century Gothic"/>
                <w:sz w:val="16"/>
                <w:szCs w:val="16"/>
                <w:lang w:val="en-US" w:eastAsia="pl-PL"/>
              </w:rPr>
              <w:t>Szczotka do kolb duża</w:t>
            </w:r>
          </w:p>
          <w:p w:rsidR="003A0B8B" w:rsidRPr="003A0B8B" w:rsidRDefault="003A0B8B" w:rsidP="003A0B8B">
            <w:pPr>
              <w:tabs>
                <w:tab w:val="num" w:pos="720"/>
              </w:tabs>
              <w:rPr>
                <w:rFonts w:ascii="Century Gothic" w:hAnsi="Century Gothic"/>
                <w:sz w:val="16"/>
                <w:szCs w:val="16"/>
                <w:lang w:val="en-US" w:eastAsia="pl-PL"/>
              </w:rPr>
            </w:pPr>
            <w:r w:rsidRPr="003A0B8B">
              <w:rPr>
                <w:rFonts w:ascii="Century Gothic" w:hAnsi="Century Gothic"/>
                <w:sz w:val="16"/>
                <w:szCs w:val="16"/>
                <w:lang w:val="en-US" w:eastAsia="pl-PL"/>
              </w:rPr>
              <w:t>długość całkowita: 310mm, długość włosia: 100mm, średnica włosia: 65mm</w:t>
            </w:r>
          </w:p>
        </w:tc>
        <w:tc>
          <w:tcPr>
            <w:tcW w:w="709"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r>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r>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r>
      <w:tr w:rsidR="000C6011"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AD4305" w:rsidRDefault="008A7657" w:rsidP="008A7657">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AD4305"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AD4305" w:rsidRDefault="008A7657" w:rsidP="008A7657">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lastRenderedPageBreak/>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t>Część nr 7</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08204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hAnsi="Century Gothic"/>
                <w:spacing w:val="-4"/>
                <w:sz w:val="16"/>
                <w:szCs w:val="16"/>
                <w:lang w:eastAsia="pl-PL"/>
              </w:rPr>
            </w:pP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Butelki do rotora GSA wirówki Sorval</w:t>
            </w: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Rozmiar produktu Zestaw 4, Materiał zmknięcia Polipropylen (PP), kolor półprzezroczysty, materiał PPCO, długość (metryczne) 133,4 mm,</w:t>
            </w: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Liczba w pakiecie 4, autoklawowalne: Tak, średnica (metryczne) zewnętrzne 60,7 mm,</w:t>
            </w: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Max. siła 27 500 x g, nominalna pojemność 250 ml, zamknięcie uszczelka silikonowa z silikonową uszczelką.</w:t>
            </w:r>
          </w:p>
          <w:p w:rsidR="00B97C64" w:rsidRPr="00B97C64" w:rsidRDefault="00B97C64" w:rsidP="00B97C64">
            <w:pPr>
              <w:jc w:val="both"/>
              <w:rPr>
                <w:rFonts w:ascii="Century Gothic" w:hAnsi="Century Gothic"/>
                <w:b/>
                <w:sz w:val="16"/>
                <w:szCs w:val="16"/>
              </w:rPr>
            </w:pPr>
          </w:p>
          <w:p w:rsidR="00B97C64" w:rsidRPr="00B97C64" w:rsidRDefault="00B97C64" w:rsidP="00B97C64">
            <w:pPr>
              <w:jc w:val="both"/>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p w:rsidR="00B97C64" w:rsidRPr="00B97C64" w:rsidRDefault="00B97C64" w:rsidP="00B97C64">
            <w:pPr>
              <w:jc w:val="center"/>
              <w:rPr>
                <w:rFonts w:ascii="Century Gothic" w:hAnsi="Century Gothic"/>
                <w:spacing w:val="-4"/>
                <w:sz w:val="16"/>
                <w:szCs w:val="16"/>
              </w:rPr>
            </w:pP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3</w:t>
            </w:r>
          </w:p>
          <w:p w:rsidR="00B97C64" w:rsidRPr="00B97C64" w:rsidRDefault="00B97C64" w:rsidP="00B97C64">
            <w:pPr>
              <w:jc w:val="center"/>
              <w:rPr>
                <w:rFonts w:ascii="Century Gothic" w:hAnsi="Century Gothic"/>
                <w:spacing w:val="-4"/>
                <w:sz w:val="16"/>
                <w:szCs w:val="16"/>
              </w:rPr>
            </w:pP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7201D7" w:rsidRPr="007201D7" w:rsidRDefault="007201D7" w:rsidP="007201D7">
      <w:pPr>
        <w:jc w:val="both"/>
        <w:rPr>
          <w:rFonts w:ascii="Century Gothic" w:hAnsi="Century Gothic"/>
          <w:sz w:val="18"/>
          <w:szCs w:val="18"/>
          <w:lang w:eastAsia="pl-PL"/>
        </w:rPr>
      </w:pPr>
      <w:r w:rsidRPr="007201D7">
        <w:rPr>
          <w:rFonts w:ascii="Century Gothic" w:hAnsi="Century Gothic"/>
          <w:b/>
          <w:sz w:val="18"/>
          <w:szCs w:val="18"/>
        </w:rPr>
        <w:t xml:space="preserve">Wymagania równoważności: </w:t>
      </w:r>
      <w:r w:rsidRPr="007201D7">
        <w:rPr>
          <w:rFonts w:ascii="Century Gothic" w:hAnsi="Century Gothic"/>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201D7" w:rsidRPr="007201D7" w:rsidRDefault="007201D7" w:rsidP="007201D7">
      <w:pPr>
        <w:jc w:val="both"/>
        <w:rPr>
          <w:rFonts w:ascii="Century Gothic" w:hAnsi="Century Gothic"/>
          <w:sz w:val="18"/>
          <w:szCs w:val="18"/>
        </w:rPr>
      </w:pPr>
      <w:r w:rsidRPr="007201D7">
        <w:rPr>
          <w:rFonts w:ascii="Century Gothic" w:hAnsi="Century Gothic"/>
          <w:sz w:val="18"/>
          <w:szCs w:val="18"/>
        </w:rPr>
        <w:t>Wykonawca oferujący towary równoważne zobowiązany jest do dołączenia do oferty wiarygodnych dokumentów potwierdzających jednoznaczne spełnienie określonych wymagań równoważności (certyfikat, specyfikacja techniczna).</w:t>
      </w: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787341" w:rsidRDefault="000A57B3" w:rsidP="00454A2E">
      <w:pPr>
        <w:rPr>
          <w:rFonts w:ascii="Century Gothic" w:hAnsi="Century Gothic"/>
          <w:sz w:val="20"/>
          <w:szCs w:val="20"/>
        </w:rPr>
      </w:pPr>
    </w:p>
    <w:p w:rsidR="000A57B3" w:rsidRPr="00787341" w:rsidRDefault="006E5895" w:rsidP="000A57B3">
      <w:pPr>
        <w:rPr>
          <w:rFonts w:ascii="Century Gothic" w:hAnsi="Century Gothic"/>
          <w:sz w:val="20"/>
          <w:szCs w:val="20"/>
          <w:u w:val="single"/>
        </w:rPr>
      </w:pPr>
      <w:r w:rsidRPr="00787341">
        <w:rPr>
          <w:rFonts w:ascii="Century Gothic" w:hAnsi="Century Gothic"/>
          <w:sz w:val="20"/>
          <w:szCs w:val="20"/>
          <w:u w:val="single"/>
        </w:rPr>
        <w:t>Część nr 8</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B97C64" w:rsidRPr="00787341" w:rsidTr="004652EB">
        <w:trPr>
          <w:trHeight w:val="60"/>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lang w:eastAsia="pl-PL"/>
              </w:rPr>
            </w:pPr>
            <w:r w:rsidRPr="00B97C64">
              <w:rPr>
                <w:rFonts w:ascii="Century Gothic" w:hAnsi="Century Gothic"/>
                <w:spacing w:val="-4"/>
                <w:sz w:val="16"/>
                <w:szCs w:val="16"/>
              </w:rPr>
              <w:t>Odczynnik Nital 5% do przygotowania zgładów metalograficznych 0,25 ml</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r>
      <w:tr w:rsidR="00B97C64" w:rsidRPr="00787341" w:rsidTr="004652E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r w:rsidRPr="00787341">
              <w:rPr>
                <w:rFonts w:ascii="Calibri" w:hAnsi="Calibri" w:cs="Arial"/>
                <w:sz w:val="18"/>
                <w:szCs w:val="18"/>
              </w:rPr>
              <w:lastRenderedPageBreak/>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r w:rsidRPr="00B97C64">
              <w:rPr>
                <w:rFonts w:ascii="Century Gothic" w:hAnsi="Century Gothic"/>
                <w:spacing w:val="-4"/>
                <w:sz w:val="16"/>
                <w:szCs w:val="16"/>
              </w:rPr>
              <w:t>Odczynnik Villella do przygotowania zgładów metalograficznych 0,25 ml</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B97C64" w:rsidRPr="00B97C64" w:rsidRDefault="00B97C64" w:rsidP="00B97C64">
      <w:pPr>
        <w:jc w:val="both"/>
        <w:rPr>
          <w:rFonts w:ascii="Book Antiqua" w:hAnsi="Book Antiqua"/>
          <w:sz w:val="18"/>
          <w:szCs w:val="18"/>
          <w:lang w:eastAsia="pl-PL"/>
        </w:rPr>
      </w:pPr>
      <w:r w:rsidRPr="00B97C64">
        <w:rPr>
          <w:rFonts w:ascii="Book Antiqua" w:hAnsi="Book Antiqua"/>
          <w:b/>
          <w:sz w:val="18"/>
          <w:szCs w:val="18"/>
        </w:rPr>
        <w:t xml:space="preserve">Wymagania równoważności: </w:t>
      </w:r>
      <w:r w:rsidRPr="00B97C64">
        <w:rPr>
          <w:rFonts w:ascii="Book Antiqua" w:hAnsi="Book Antiqua"/>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97C64" w:rsidRPr="00B97C64" w:rsidRDefault="00B97C64" w:rsidP="00B97C64">
      <w:pPr>
        <w:jc w:val="both"/>
        <w:rPr>
          <w:rFonts w:ascii="Book Antiqua" w:hAnsi="Book Antiqua"/>
          <w:sz w:val="18"/>
          <w:szCs w:val="18"/>
        </w:rPr>
      </w:pPr>
      <w:r w:rsidRPr="00B97C64">
        <w:rPr>
          <w:rFonts w:ascii="Book Antiqua" w:hAnsi="Book Antiqua"/>
          <w:sz w:val="18"/>
          <w:szCs w:val="18"/>
        </w:rPr>
        <w:t>Wykonawca oferujący towary równoważne zobowiązany jest do dołączenia do oferty wiarygodnych dokumentów potwierdzających jednoznaczne spełnienie określonych wymagań równoważności (certyfikat, specyfikacja techniczna)</w:t>
      </w:r>
    </w:p>
    <w:p w:rsidR="000A57B3" w:rsidRDefault="000A57B3" w:rsidP="000A57B3">
      <w:pPr>
        <w:rPr>
          <w:rFonts w:ascii="Century Gothic" w:hAnsi="Century Gothic"/>
          <w:sz w:val="20"/>
          <w:szCs w:val="20"/>
        </w:rPr>
      </w:pPr>
    </w:p>
    <w:p w:rsidR="00A263E7" w:rsidRPr="00787341" w:rsidRDefault="00A263E7"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Default="000A57B3"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Pr="00787341" w:rsidRDefault="00A263E7" w:rsidP="000A57B3">
      <w:pPr>
        <w:rPr>
          <w:rFonts w:ascii="Century Gothic" w:hAnsi="Century Gothic"/>
          <w:sz w:val="20"/>
          <w:szCs w:val="20"/>
        </w:rPr>
      </w:pPr>
    </w:p>
    <w:p w:rsidR="000A57B3" w:rsidRPr="00787341" w:rsidRDefault="008850C9" w:rsidP="000A57B3">
      <w:pPr>
        <w:rPr>
          <w:rFonts w:ascii="Century Gothic" w:hAnsi="Century Gothic"/>
          <w:sz w:val="20"/>
          <w:szCs w:val="20"/>
          <w:u w:val="single"/>
        </w:rPr>
      </w:pPr>
      <w:r w:rsidRPr="00787341">
        <w:rPr>
          <w:rFonts w:ascii="Century Gothic" w:hAnsi="Century Gothic"/>
          <w:sz w:val="20"/>
          <w:szCs w:val="20"/>
          <w:u w:val="single"/>
        </w:rPr>
        <w:t>Część nr 9</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87341" w:rsidRPr="007201D7" w:rsidRDefault="007201D7" w:rsidP="00787341">
            <w:pPr>
              <w:autoSpaceDE w:val="0"/>
              <w:autoSpaceDN w:val="0"/>
              <w:adjustRightInd w:val="0"/>
              <w:rPr>
                <w:rFonts w:ascii="Century Gothic" w:hAnsi="Century Gothic"/>
                <w:bCs/>
                <w:sz w:val="16"/>
                <w:szCs w:val="16"/>
              </w:rPr>
            </w:pPr>
            <w:r w:rsidRPr="007201D7">
              <w:rPr>
                <w:rFonts w:ascii="Century Gothic" w:hAnsi="Century Gothic"/>
                <w:spacing w:val="-4"/>
                <w:sz w:val="16"/>
                <w:szCs w:val="16"/>
              </w:rPr>
              <w:t>Żywica epidian 5 z utwardzaczem (1kg)</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B97C64" w:rsidP="00787341">
            <w:pPr>
              <w:jc w:val="center"/>
              <w:rPr>
                <w:rFonts w:ascii="Calibri" w:hAnsi="Calibri"/>
                <w:spacing w:val="-4"/>
                <w:sz w:val="18"/>
                <w:szCs w:val="18"/>
              </w:rPr>
            </w:pPr>
            <w:r>
              <w:rPr>
                <w:rFonts w:ascii="Calibri" w:hAnsi="Calibri"/>
                <w:spacing w:val="-4"/>
                <w:sz w:val="18"/>
                <w:szCs w:val="18"/>
              </w:rPr>
              <w:t>kg</w:t>
            </w:r>
            <w:r w:rsidR="00787341" w:rsidRPr="00787341">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B97C64" w:rsidP="00787341">
            <w:pPr>
              <w:pStyle w:val="Akapitzlist3"/>
              <w:spacing w:after="0" w:line="240" w:lineRule="auto"/>
              <w:ind w:left="0"/>
              <w:jc w:val="center"/>
              <w:rPr>
                <w:spacing w:val="-4"/>
                <w:sz w:val="18"/>
                <w:szCs w:val="18"/>
                <w:lang w:eastAsia="pl-PL"/>
              </w:rPr>
            </w:pPr>
            <w:r>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Default="000A57B3"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Pr="00664EA2" w:rsidRDefault="00A263E7" w:rsidP="000A57B3">
      <w:pPr>
        <w:rPr>
          <w:rFonts w:ascii="Century Gothic" w:hAnsi="Century Gothic"/>
          <w:sz w:val="20"/>
          <w:szCs w:val="20"/>
        </w:rPr>
      </w:pPr>
    </w:p>
    <w:p w:rsidR="000A57B3" w:rsidRPr="00664EA2" w:rsidRDefault="008850C9" w:rsidP="000A57B3">
      <w:pPr>
        <w:rPr>
          <w:rFonts w:ascii="Century Gothic" w:hAnsi="Century Gothic"/>
          <w:sz w:val="20"/>
          <w:szCs w:val="20"/>
          <w:u w:val="single"/>
        </w:rPr>
      </w:pPr>
      <w:r w:rsidRPr="00664EA2">
        <w:rPr>
          <w:rFonts w:ascii="Century Gothic" w:hAnsi="Century Gothic"/>
          <w:sz w:val="20"/>
          <w:szCs w:val="20"/>
          <w:u w:val="single"/>
        </w:rPr>
        <w:t>Część nr 10</w:t>
      </w:r>
    </w:p>
    <w:p w:rsidR="000A57B3" w:rsidRPr="00664EA2"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64EA2" w:rsidRPr="00664EA2" w:rsidTr="00EF3CD1">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Nazwa, producent i nr katalogowy oferowanego produktu</w:t>
            </w:r>
          </w:p>
        </w:tc>
      </w:tr>
      <w:tr w:rsidR="00664EA2" w:rsidRPr="00664EA2" w:rsidTr="00EF3CD1">
        <w:trPr>
          <w:trHeight w:val="435"/>
        </w:trPr>
        <w:tc>
          <w:tcPr>
            <w:tcW w:w="404"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64EA2" w:rsidRDefault="000A57B3" w:rsidP="000A57B3">
            <w:pPr>
              <w:tabs>
                <w:tab w:val="right" w:pos="14580"/>
              </w:tabs>
              <w:jc w:val="center"/>
              <w:rPr>
                <w:rFonts w:ascii="Calibri" w:hAnsi="Calibri"/>
                <w:b/>
                <w:bCs/>
                <w:sz w:val="18"/>
                <w:szCs w:val="18"/>
              </w:rPr>
            </w:pPr>
          </w:p>
        </w:tc>
      </w:tr>
      <w:tr w:rsidR="00664EA2" w:rsidRPr="00664EA2" w:rsidTr="00EF3CD1">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10</w:t>
            </w: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sidRPr="00664EA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7201D7" w:rsidRPr="007201D7" w:rsidRDefault="007201D7" w:rsidP="00A263E7">
            <w:pPr>
              <w:rPr>
                <w:rFonts w:ascii="Century Gothic" w:hAnsi="Century Gothic"/>
                <w:spacing w:val="-4"/>
                <w:sz w:val="16"/>
                <w:szCs w:val="16"/>
              </w:rPr>
            </w:pPr>
            <w:r w:rsidRPr="007201D7">
              <w:rPr>
                <w:rFonts w:ascii="Century Gothic" w:hAnsi="Century Gothic"/>
                <w:spacing w:val="-4"/>
                <w:sz w:val="16"/>
                <w:szCs w:val="16"/>
              </w:rPr>
              <w:t>Aceton czda</w:t>
            </w:r>
          </w:p>
        </w:tc>
        <w:tc>
          <w:tcPr>
            <w:tcW w:w="709" w:type="dxa"/>
            <w:tcBorders>
              <w:top w:val="single" w:sz="4" w:space="0" w:color="auto"/>
              <w:left w:val="nil"/>
              <w:bottom w:val="single" w:sz="4" w:space="0" w:color="auto"/>
              <w:right w:val="single" w:sz="4" w:space="0" w:color="auto"/>
            </w:tcBorders>
            <w:noWrap/>
          </w:tcPr>
          <w:p w:rsidR="007201D7" w:rsidRPr="007201D7" w:rsidRDefault="007201D7" w:rsidP="007201D7">
            <w:pPr>
              <w:jc w:val="center"/>
              <w:rPr>
                <w:rFonts w:ascii="Century Gothic" w:hAnsi="Century Gothic"/>
                <w:spacing w:val="-4"/>
                <w:sz w:val="16"/>
                <w:szCs w:val="16"/>
              </w:rPr>
            </w:pPr>
          </w:p>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p w:rsidR="007201D7" w:rsidRPr="007201D7" w:rsidRDefault="007201D7" w:rsidP="007201D7">
            <w:pPr>
              <w:jc w:val="center"/>
              <w:rPr>
                <w:rFonts w:ascii="Century Gothic" w:hAnsi="Century Gothic"/>
                <w:spacing w:val="-4"/>
                <w:sz w:val="16"/>
                <w:szCs w:val="16"/>
              </w:rPr>
            </w:pP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jc w:val="center"/>
              <w:rPr>
                <w:rFonts w:ascii="Century Gothic" w:hAnsi="Century Gothic"/>
                <w:spacing w:val="-4"/>
                <w:sz w:val="16"/>
                <w:szCs w:val="16"/>
              </w:rPr>
            </w:pPr>
          </w:p>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5</w:t>
            </w:r>
          </w:p>
          <w:p w:rsidR="007201D7" w:rsidRPr="007201D7" w:rsidRDefault="007201D7" w:rsidP="007201D7">
            <w:pPr>
              <w:jc w:val="center"/>
              <w:rPr>
                <w:rFonts w:ascii="Century Gothic" w:hAnsi="Century Gothic"/>
                <w:spacing w:val="-4"/>
                <w:sz w:val="16"/>
                <w:szCs w:val="16"/>
              </w:rPr>
            </w:pP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rPr>
            </w:pPr>
            <w:r w:rsidRPr="007201D7">
              <w:rPr>
                <w:rFonts w:ascii="Century Gothic" w:hAnsi="Century Gothic"/>
                <w:spacing w:val="-4"/>
                <w:sz w:val="16"/>
                <w:szCs w:val="16"/>
              </w:rPr>
              <w:t>Metanol czda</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5</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Disodu wodorofosforan 2 hydrat</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kg</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Eter dietylowy czda</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Wodoru nadtlenek r- 30%</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3355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Chlorek cynku czda</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mg</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250</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6C684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cs="Tahoma"/>
                <w:sz w:val="16"/>
                <w:szCs w:val="16"/>
                <w:shd w:val="clear" w:color="auto" w:fill="FFFFFF"/>
                <w:lang w:eastAsia="pl-PL"/>
              </w:rPr>
            </w:pPr>
            <w:r w:rsidRPr="007201D7">
              <w:rPr>
                <w:rFonts w:ascii="Century Gothic" w:hAnsi="Century Gothic"/>
                <w:spacing w:val="-4"/>
                <w:sz w:val="16"/>
                <w:szCs w:val="16"/>
              </w:rPr>
              <w:t>Kwas siarkowy 95% czda</w:t>
            </w: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5</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664EA2" w:rsidRPr="00664EA2" w:rsidTr="00EF3CD1">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F3CD1" w:rsidRPr="00664EA2" w:rsidRDefault="00EF3CD1" w:rsidP="00EF3CD1">
            <w:pPr>
              <w:tabs>
                <w:tab w:val="right" w:pos="14580"/>
              </w:tabs>
              <w:ind w:right="470"/>
              <w:jc w:val="right"/>
              <w:rPr>
                <w:rFonts w:ascii="Calibri" w:hAnsi="Calibri" w:cs="Arial"/>
                <w:sz w:val="20"/>
                <w:szCs w:val="20"/>
              </w:rPr>
            </w:pPr>
            <w:r w:rsidRPr="00664EA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F3CD1" w:rsidRPr="00664EA2" w:rsidRDefault="00EF3CD1" w:rsidP="00EF3CD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F3CD1" w:rsidRPr="00664EA2" w:rsidRDefault="00EF3CD1" w:rsidP="00EF3CD1">
            <w:pPr>
              <w:tabs>
                <w:tab w:val="right" w:pos="14580"/>
              </w:tabs>
              <w:jc w:val="right"/>
              <w:rPr>
                <w:rFonts w:ascii="Calibri" w:hAnsi="Calibri" w:cs="Arial"/>
                <w:b/>
                <w:sz w:val="18"/>
                <w:szCs w:val="18"/>
              </w:rPr>
            </w:pPr>
          </w:p>
        </w:tc>
      </w:tr>
    </w:tbl>
    <w:p w:rsidR="000A57B3" w:rsidRPr="00664EA2" w:rsidRDefault="000A57B3" w:rsidP="000A57B3">
      <w:pPr>
        <w:rPr>
          <w:rFonts w:ascii="Century Gothic" w:hAnsi="Century Gothic"/>
          <w:sz w:val="20"/>
          <w:szCs w:val="20"/>
        </w:rPr>
      </w:pPr>
    </w:p>
    <w:p w:rsidR="000A57B3" w:rsidRPr="00664EA2" w:rsidRDefault="000A57B3" w:rsidP="000A57B3">
      <w:pPr>
        <w:rPr>
          <w:rFonts w:ascii="Century Gothic" w:hAnsi="Century Gothic"/>
          <w:sz w:val="20"/>
          <w:szCs w:val="20"/>
        </w:rPr>
      </w:pPr>
    </w:p>
    <w:p w:rsidR="000A57B3" w:rsidRPr="00664EA2" w:rsidRDefault="000A57B3" w:rsidP="000A57B3">
      <w:pPr>
        <w:rPr>
          <w:rFonts w:ascii="Century Gothic" w:hAnsi="Century Gothic"/>
          <w:sz w:val="20"/>
          <w:szCs w:val="20"/>
        </w:rPr>
      </w:pPr>
    </w:p>
    <w:p w:rsidR="000A57B3" w:rsidRPr="00664EA2" w:rsidRDefault="000A57B3" w:rsidP="000A57B3">
      <w:pPr>
        <w:jc w:val="right"/>
        <w:rPr>
          <w:rFonts w:ascii="Century Gothic" w:hAnsi="Century Gothic" w:cs="Arial"/>
          <w:sz w:val="20"/>
          <w:szCs w:val="20"/>
        </w:rPr>
      </w:pPr>
      <w:r w:rsidRPr="00664EA2">
        <w:rPr>
          <w:rFonts w:ascii="Century Gothic" w:hAnsi="Century Gothic" w:cs="Arial"/>
          <w:sz w:val="20"/>
          <w:szCs w:val="20"/>
        </w:rPr>
        <w:t>……….………………………………….....</w:t>
      </w:r>
    </w:p>
    <w:p w:rsidR="000A57B3" w:rsidRPr="00664EA2" w:rsidRDefault="000A57B3" w:rsidP="000A57B3">
      <w:pPr>
        <w:tabs>
          <w:tab w:val="left" w:pos="400"/>
          <w:tab w:val="left" w:pos="4560"/>
          <w:tab w:val="right" w:pos="9014"/>
        </w:tabs>
        <w:jc w:val="right"/>
        <w:rPr>
          <w:rFonts w:ascii="Century Gothic" w:hAnsi="Century Gothic" w:cs="Arial"/>
          <w:i/>
          <w:sz w:val="20"/>
          <w:szCs w:val="20"/>
        </w:rPr>
      </w:pPr>
      <w:r w:rsidRPr="00664EA2">
        <w:rPr>
          <w:rFonts w:ascii="Century Gothic" w:hAnsi="Century Gothic" w:cs="Arial"/>
          <w:i/>
          <w:sz w:val="20"/>
          <w:szCs w:val="20"/>
        </w:rPr>
        <w:t>(</w:t>
      </w:r>
      <w:r w:rsidRPr="00664EA2">
        <w:rPr>
          <w:rFonts w:ascii="Century Gothic" w:hAnsi="Century Gothic"/>
          <w:i/>
          <w:sz w:val="20"/>
          <w:szCs w:val="20"/>
        </w:rPr>
        <w:t>podpis Wykonawcy/Pełnomocnika</w:t>
      </w:r>
      <w:r w:rsidRPr="00664EA2">
        <w:rPr>
          <w:rFonts w:ascii="Century Gothic" w:hAnsi="Century Gothic" w:cs="Arial"/>
          <w:i/>
          <w:sz w:val="20"/>
          <w:szCs w:val="20"/>
        </w:rPr>
        <w:t>)</w:t>
      </w:r>
    </w:p>
    <w:p w:rsidR="000A57B3" w:rsidRPr="00664EA2" w:rsidRDefault="000A57B3" w:rsidP="000A57B3">
      <w:pPr>
        <w:rPr>
          <w:rFonts w:ascii="Century Gothic" w:hAnsi="Century Gothic"/>
          <w:sz w:val="20"/>
          <w:szCs w:val="20"/>
        </w:rPr>
      </w:pPr>
    </w:p>
    <w:p w:rsidR="00D57694" w:rsidRPr="00664EA2" w:rsidRDefault="00D57694" w:rsidP="000A57B3">
      <w:pPr>
        <w:rPr>
          <w:rFonts w:ascii="Century Gothic" w:hAnsi="Century Gothic"/>
          <w:sz w:val="20"/>
          <w:szCs w:val="20"/>
        </w:rPr>
      </w:pPr>
    </w:p>
    <w:p w:rsidR="00D57694" w:rsidRPr="00664EA2" w:rsidRDefault="00D57694" w:rsidP="000A57B3">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3421CC" w:rsidRPr="00396702" w:rsidRDefault="003421CC" w:rsidP="003421CC">
      <w:pPr>
        <w:tabs>
          <w:tab w:val="left" w:pos="400"/>
          <w:tab w:val="left" w:pos="4560"/>
          <w:tab w:val="right" w:pos="9014"/>
        </w:tabs>
        <w:jc w:val="right"/>
        <w:rPr>
          <w:rFonts w:ascii="Century Gothic" w:hAnsi="Century Gothic" w:cs="Arial"/>
          <w:i/>
          <w:sz w:val="20"/>
          <w:szCs w:val="20"/>
        </w:rPr>
      </w:pPr>
    </w:p>
    <w:p w:rsidR="003421CC" w:rsidRPr="00396702" w:rsidRDefault="003421CC" w:rsidP="003421CC">
      <w:pPr>
        <w:rPr>
          <w:rFonts w:ascii="Century Gothic" w:hAnsi="Century Gothic"/>
          <w:sz w:val="20"/>
          <w:szCs w:val="20"/>
        </w:rPr>
      </w:pPr>
    </w:p>
    <w:p w:rsidR="005E71E4" w:rsidRPr="00396702" w:rsidRDefault="005E71E4" w:rsidP="00503F2E">
      <w:pPr>
        <w:tabs>
          <w:tab w:val="left" w:pos="400"/>
          <w:tab w:val="left" w:pos="4560"/>
          <w:tab w:val="right" w:pos="9014"/>
        </w:tabs>
        <w:jc w:val="right"/>
        <w:rPr>
          <w:rFonts w:ascii="Century Gothic" w:hAnsi="Century Gothic"/>
          <w:sz w:val="20"/>
          <w:szCs w:val="20"/>
        </w:rPr>
      </w:pPr>
    </w:p>
    <w:p w:rsidR="009558BA" w:rsidRPr="00396702" w:rsidRDefault="009558BA" w:rsidP="00A61037">
      <w:pPr>
        <w:rPr>
          <w:rFonts w:ascii="Century Gothic" w:hAnsi="Century Gothic"/>
          <w:sz w:val="20"/>
          <w:szCs w:val="20"/>
        </w:rPr>
        <w:sectPr w:rsidR="009558BA" w:rsidRPr="00396702"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Pzp),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D72A85"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Oświadczam, że nie podlegam wykluczeniu z postępowania na podstawie art. 24 ust 1 pkt 12-23 ustawy Pzp.</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ustawy Pzp.</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Pzp </w:t>
      </w:r>
      <w:r w:rsidRPr="00550CE6">
        <w:rPr>
          <w:rFonts w:ascii="Century Gothic" w:hAnsi="Century Gothic" w:cs="Arial"/>
          <w:i/>
          <w:sz w:val="20"/>
          <w:szCs w:val="20"/>
        </w:rPr>
        <w:t>(podać mającą zastosowanie podstawę wykluczenia spośród wymienionych w art. 24 ust. 1 pkt 13-14, 16-20 lub art. 24 ust. 5 ustawy Pzp).</w:t>
      </w:r>
      <w:r w:rsidRPr="00550CE6">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 xml:space="preserve">Oświadczam, że następujący/e podmiot/y, na którego/ych zasoby powołuję się w niniejszym postępowaniu, tj.: .............................................................................................................................. </w:t>
      </w:r>
      <w:r w:rsidRPr="00550CE6">
        <w:rPr>
          <w:rFonts w:ascii="Century Gothic" w:hAnsi="Century Gothic" w:cs="Arial"/>
          <w:i/>
          <w:sz w:val="20"/>
          <w:szCs w:val="20"/>
        </w:rPr>
        <w:t xml:space="preserve">(podać pełną nazwę/firmę, adres, a także w zależności od podmiotu: NIP/PESEL, KRS/CEiDG)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 xml:space="preserve">Oświadczam, że następujący/e podmiot/y, będący/e podwykonawcą/ami: ......................................................................................................................... </w:t>
      </w:r>
      <w:r w:rsidRPr="00550CE6">
        <w:rPr>
          <w:rFonts w:ascii="Century Gothic" w:hAnsi="Century Gothic" w:cs="Arial"/>
          <w:i/>
          <w:sz w:val="20"/>
          <w:szCs w:val="20"/>
        </w:rPr>
        <w:t>(podać pełną nazwę/firmę, adres, a także w zależności od podmiotu: NIP/PESEL, KRS/CEiDG)</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71158A" w:rsidRPr="00550CE6" w:rsidRDefault="0071158A" w:rsidP="007973CB">
      <w:pPr>
        <w:jc w:val="both"/>
        <w:rPr>
          <w:rFonts w:ascii="Century Gothic" w:hAnsi="Century Gothic"/>
          <w:sz w:val="20"/>
          <w:szCs w:val="20"/>
        </w:rPr>
      </w:pPr>
    </w:p>
    <w:p w:rsidR="004B18CF" w:rsidRPr="00954780" w:rsidRDefault="00D72A85" w:rsidP="007973CB">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Pzp),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następującego/ych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3F570D" w:rsidRPr="00550CE6" w:rsidRDefault="003F570D"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r w:rsidRPr="00954780">
        <w:rPr>
          <w:rFonts w:ascii="Century Gothic" w:hAnsi="Century Gothic"/>
          <w:noProof/>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2838DC" w:rsidRPr="00954780" w:rsidRDefault="002838DC" w:rsidP="002838DC">
      <w:pPr>
        <w:jc w:val="both"/>
        <w:rPr>
          <w:rFonts w:ascii="Century Gothic" w:hAnsi="Century Gothic"/>
          <w:sz w:val="20"/>
          <w:szCs w:val="20"/>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73C6">
      <w:pPr>
        <w:suppressAutoHyphens w:val="0"/>
        <w:spacing w:line="360" w:lineRule="auto"/>
        <w:ind w:left="720"/>
        <w:jc w:val="center"/>
        <w:rPr>
          <w:rFonts w:ascii="Century Gothic" w:hAnsi="Century Gothic"/>
          <w:b/>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FC65FB" w:rsidRDefault="00FC65FB" w:rsidP="000D73C6">
                            <w:pPr>
                              <w:jc w:val="center"/>
                              <w:rPr>
                                <w:i/>
                                <w:sz w:val="18"/>
                              </w:rPr>
                            </w:pPr>
                          </w:p>
                          <w:p w:rsidR="00FC65FB" w:rsidRDefault="00FC65FB" w:rsidP="000D73C6">
                            <w:pPr>
                              <w:jc w:val="center"/>
                              <w:rPr>
                                <w:i/>
                                <w:sz w:val="18"/>
                              </w:rPr>
                            </w:pPr>
                          </w:p>
                          <w:p w:rsidR="00FC65FB" w:rsidRDefault="00FC65FB" w:rsidP="000D73C6">
                            <w:pPr>
                              <w:jc w:val="center"/>
                              <w:rPr>
                                <w:i/>
                                <w:sz w:val="18"/>
                              </w:rPr>
                            </w:pPr>
                          </w:p>
                          <w:p w:rsidR="00FC65FB" w:rsidRDefault="00FC65FB" w:rsidP="000D73C6">
                            <w:pPr>
                              <w:jc w:val="center"/>
                              <w:rPr>
                                <w:rFonts w:ascii="Verdana" w:hAnsi="Verdana"/>
                                <w:i/>
                                <w:sz w:val="16"/>
                                <w:szCs w:val="16"/>
                              </w:rPr>
                            </w:pPr>
                          </w:p>
                          <w:p w:rsidR="00FC65FB" w:rsidRPr="00D166FD" w:rsidRDefault="00FC65FB"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FC65FB" w:rsidRDefault="00FC65FB" w:rsidP="000D73C6">
                      <w:pPr>
                        <w:jc w:val="center"/>
                        <w:rPr>
                          <w:i/>
                          <w:sz w:val="18"/>
                        </w:rPr>
                      </w:pPr>
                    </w:p>
                    <w:p w:rsidR="00FC65FB" w:rsidRDefault="00FC65FB" w:rsidP="000D73C6">
                      <w:pPr>
                        <w:jc w:val="center"/>
                        <w:rPr>
                          <w:i/>
                          <w:sz w:val="18"/>
                        </w:rPr>
                      </w:pPr>
                    </w:p>
                    <w:p w:rsidR="00FC65FB" w:rsidRDefault="00FC65FB" w:rsidP="000D73C6">
                      <w:pPr>
                        <w:jc w:val="center"/>
                        <w:rPr>
                          <w:i/>
                          <w:sz w:val="18"/>
                        </w:rPr>
                      </w:pPr>
                    </w:p>
                    <w:p w:rsidR="00FC65FB" w:rsidRDefault="00FC65FB" w:rsidP="000D73C6">
                      <w:pPr>
                        <w:jc w:val="center"/>
                        <w:rPr>
                          <w:rFonts w:ascii="Verdana" w:hAnsi="Verdana"/>
                          <w:i/>
                          <w:sz w:val="16"/>
                          <w:szCs w:val="16"/>
                        </w:rPr>
                      </w:pPr>
                    </w:p>
                    <w:p w:rsidR="00FC65FB" w:rsidRPr="00D166FD" w:rsidRDefault="00FC65FB"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FC65FB" w:rsidRDefault="00FC65FB" w:rsidP="000D73C6">
                            <w:pPr>
                              <w:ind w:right="-177"/>
                              <w:jc w:val="center"/>
                              <w:rPr>
                                <w:rFonts w:ascii="Verdana" w:hAnsi="Verdana"/>
                                <w:b/>
                              </w:rPr>
                            </w:pPr>
                          </w:p>
                          <w:p w:rsidR="00FC65FB" w:rsidRDefault="00FC65FB" w:rsidP="000D73C6">
                            <w:pPr>
                              <w:ind w:right="-177"/>
                              <w:jc w:val="center"/>
                              <w:rPr>
                                <w:rFonts w:ascii="Calibri" w:hAnsi="Calibri"/>
                                <w:b/>
                                <w:sz w:val="36"/>
                                <w:szCs w:val="28"/>
                              </w:rPr>
                            </w:pPr>
                            <w:r>
                              <w:rPr>
                                <w:rFonts w:ascii="Calibri" w:hAnsi="Calibri"/>
                                <w:b/>
                                <w:sz w:val="36"/>
                                <w:szCs w:val="28"/>
                              </w:rPr>
                              <w:t>OŚWIADCZENIE</w:t>
                            </w:r>
                          </w:p>
                          <w:p w:rsidR="00FC65FB" w:rsidRDefault="00FC65F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FC65FB" w:rsidRPr="00D166FD" w:rsidRDefault="00FC65FB"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FC65FB" w:rsidRDefault="00FC65FB" w:rsidP="000D73C6">
                      <w:pPr>
                        <w:ind w:right="-177"/>
                        <w:jc w:val="center"/>
                        <w:rPr>
                          <w:rFonts w:ascii="Verdana" w:hAnsi="Verdana"/>
                          <w:b/>
                        </w:rPr>
                      </w:pPr>
                    </w:p>
                    <w:p w:rsidR="00FC65FB" w:rsidRDefault="00FC65FB" w:rsidP="000D73C6">
                      <w:pPr>
                        <w:ind w:right="-177"/>
                        <w:jc w:val="center"/>
                        <w:rPr>
                          <w:rFonts w:ascii="Calibri" w:hAnsi="Calibri"/>
                          <w:b/>
                          <w:sz w:val="36"/>
                          <w:szCs w:val="28"/>
                        </w:rPr>
                      </w:pPr>
                      <w:r>
                        <w:rPr>
                          <w:rFonts w:ascii="Calibri" w:hAnsi="Calibri"/>
                          <w:b/>
                          <w:sz w:val="36"/>
                          <w:szCs w:val="28"/>
                        </w:rPr>
                        <w:t>OŚWIADCZENIE</w:t>
                      </w:r>
                    </w:p>
                    <w:p w:rsidR="00FC65FB" w:rsidRDefault="00FC65F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FC65FB" w:rsidRPr="00D166FD" w:rsidRDefault="00FC65FB"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uppressAutoHyphens w:val="0"/>
        <w:spacing w:line="276" w:lineRule="auto"/>
        <w:rPr>
          <w:rFonts w:ascii="Century Gothic" w:hAnsi="Century Gothic"/>
          <w:b/>
          <w:bCs/>
          <w:spacing w:val="4"/>
          <w:sz w:val="20"/>
          <w:szCs w:val="22"/>
          <w:lang w:eastAsia="pl-PL"/>
        </w:rPr>
      </w:pP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 MATERIAŁÓW ZUŻYWALNYCH</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Pr="00954780" w:rsidRDefault="0071158A" w:rsidP="002838DC">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476AD4" w:rsidRPr="00954780">
        <w:rPr>
          <w:rFonts w:ascii="Century Gothic" w:hAnsi="Century Gothic"/>
          <w:b/>
          <w:sz w:val="20"/>
          <w:szCs w:val="22"/>
        </w:rPr>
        <w:t>8</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FC65FB" w:rsidRDefault="00FC65FB" w:rsidP="003E1F3F">
                            <w:pPr>
                              <w:ind w:right="-177"/>
                              <w:jc w:val="center"/>
                              <w:rPr>
                                <w:rFonts w:ascii="Verdana" w:hAnsi="Verdana"/>
                                <w:b/>
                              </w:rPr>
                            </w:pPr>
                          </w:p>
                          <w:p w:rsidR="00FC65FB" w:rsidRPr="00D166FD" w:rsidRDefault="00FC65FB" w:rsidP="003E1F3F">
                            <w:pPr>
                              <w:ind w:right="-177"/>
                              <w:jc w:val="center"/>
                              <w:rPr>
                                <w:rFonts w:ascii="Calibri" w:hAnsi="Calibri"/>
                                <w:b/>
                                <w:sz w:val="36"/>
                                <w:szCs w:val="28"/>
                              </w:rPr>
                            </w:pPr>
                            <w:r w:rsidRPr="00D166FD">
                              <w:rPr>
                                <w:rFonts w:ascii="Calibri" w:hAnsi="Calibri"/>
                                <w:b/>
                                <w:sz w:val="36"/>
                                <w:szCs w:val="28"/>
                              </w:rPr>
                              <w:t xml:space="preserve">INFORMACJA </w:t>
                            </w:r>
                          </w:p>
                          <w:p w:rsidR="00FC65FB" w:rsidRPr="00D166FD" w:rsidRDefault="00FC65F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FC65FB" w:rsidRDefault="00FC65FB" w:rsidP="003E1F3F">
                      <w:pPr>
                        <w:ind w:right="-177"/>
                        <w:jc w:val="center"/>
                        <w:rPr>
                          <w:rFonts w:ascii="Verdana" w:hAnsi="Verdana"/>
                          <w:b/>
                        </w:rPr>
                      </w:pPr>
                    </w:p>
                    <w:p w:rsidR="00FC65FB" w:rsidRPr="00D166FD" w:rsidRDefault="00FC65FB" w:rsidP="003E1F3F">
                      <w:pPr>
                        <w:ind w:right="-177"/>
                        <w:jc w:val="center"/>
                        <w:rPr>
                          <w:rFonts w:ascii="Calibri" w:hAnsi="Calibri"/>
                          <w:b/>
                          <w:sz w:val="36"/>
                          <w:szCs w:val="28"/>
                        </w:rPr>
                      </w:pPr>
                      <w:r w:rsidRPr="00D166FD">
                        <w:rPr>
                          <w:rFonts w:ascii="Calibri" w:hAnsi="Calibri"/>
                          <w:b/>
                          <w:sz w:val="36"/>
                          <w:szCs w:val="28"/>
                        </w:rPr>
                        <w:t xml:space="preserve">INFORMACJA </w:t>
                      </w:r>
                    </w:p>
                    <w:p w:rsidR="00FC65FB" w:rsidRPr="00D166FD" w:rsidRDefault="00FC65F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FC65FB" w:rsidRDefault="00FC65FB" w:rsidP="003E1F3F">
                            <w:pPr>
                              <w:jc w:val="center"/>
                              <w:rPr>
                                <w:i/>
                                <w:sz w:val="18"/>
                              </w:rPr>
                            </w:pPr>
                          </w:p>
                          <w:p w:rsidR="00FC65FB" w:rsidRDefault="00FC65FB" w:rsidP="003E1F3F">
                            <w:pPr>
                              <w:jc w:val="center"/>
                              <w:rPr>
                                <w:i/>
                                <w:sz w:val="18"/>
                              </w:rPr>
                            </w:pPr>
                          </w:p>
                          <w:p w:rsidR="00FC65FB" w:rsidRDefault="00FC65FB" w:rsidP="003E1F3F">
                            <w:pPr>
                              <w:jc w:val="center"/>
                              <w:rPr>
                                <w:i/>
                                <w:sz w:val="18"/>
                              </w:rPr>
                            </w:pPr>
                          </w:p>
                          <w:p w:rsidR="00FC65FB" w:rsidRDefault="00FC65FB" w:rsidP="003E1F3F">
                            <w:pPr>
                              <w:jc w:val="center"/>
                              <w:rPr>
                                <w:rFonts w:ascii="Verdana" w:hAnsi="Verdana"/>
                                <w:i/>
                                <w:sz w:val="16"/>
                                <w:szCs w:val="16"/>
                              </w:rPr>
                            </w:pPr>
                          </w:p>
                          <w:p w:rsidR="00FC65FB" w:rsidRPr="00D166FD" w:rsidRDefault="00FC65FB"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FC65FB" w:rsidRDefault="00FC65FB" w:rsidP="003E1F3F">
                      <w:pPr>
                        <w:jc w:val="center"/>
                        <w:rPr>
                          <w:i/>
                          <w:sz w:val="18"/>
                        </w:rPr>
                      </w:pPr>
                    </w:p>
                    <w:p w:rsidR="00FC65FB" w:rsidRDefault="00FC65FB" w:rsidP="003E1F3F">
                      <w:pPr>
                        <w:jc w:val="center"/>
                        <w:rPr>
                          <w:i/>
                          <w:sz w:val="18"/>
                        </w:rPr>
                      </w:pPr>
                    </w:p>
                    <w:p w:rsidR="00FC65FB" w:rsidRDefault="00FC65FB" w:rsidP="003E1F3F">
                      <w:pPr>
                        <w:jc w:val="center"/>
                        <w:rPr>
                          <w:i/>
                          <w:sz w:val="18"/>
                        </w:rPr>
                      </w:pPr>
                    </w:p>
                    <w:p w:rsidR="00FC65FB" w:rsidRDefault="00FC65FB" w:rsidP="003E1F3F">
                      <w:pPr>
                        <w:jc w:val="center"/>
                        <w:rPr>
                          <w:rFonts w:ascii="Verdana" w:hAnsi="Verdana"/>
                          <w:i/>
                          <w:sz w:val="16"/>
                          <w:szCs w:val="16"/>
                        </w:rPr>
                      </w:pPr>
                    </w:p>
                    <w:p w:rsidR="00FC65FB" w:rsidRPr="00D166FD" w:rsidRDefault="00FC65FB"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124E34">
        <w:trPr>
          <w:trHeight w:val="2387"/>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71158A" w:rsidRPr="00954780" w:rsidRDefault="0071158A" w:rsidP="00DB57FA">
      <w:pPr>
        <w:jc w:val="center"/>
        <w:rPr>
          <w:sz w:val="20"/>
          <w:szCs w:val="20"/>
        </w:rPr>
      </w:pPr>
      <w:r w:rsidRPr="00954780">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w:t>
      </w:r>
      <w:r w:rsidR="00FC65FB">
        <w:rPr>
          <w:rFonts w:ascii="Century Gothic" w:hAnsi="Century Gothic" w:cs="Century Gothic"/>
          <w:b/>
          <w:bCs/>
          <w:sz w:val="20"/>
          <w:szCs w:val="20"/>
        </w:rPr>
        <w:t>81</w:t>
      </w:r>
      <w:r w:rsidRPr="00E92E6F">
        <w:rPr>
          <w:rFonts w:ascii="Century Gothic" w:hAnsi="Century Gothic" w:cs="Century Gothic"/>
          <w:b/>
          <w:bCs/>
          <w:sz w:val="20"/>
          <w:szCs w:val="20"/>
        </w:rPr>
        <w:t xml:space="preserve"> /2018</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zgodnie z art. 39 ustawy z dnia 29 stycznia 2004 r.- Prawo zamówień publicznych (Dz. U. z 2017 r. poz. 1579</w:t>
      </w:r>
      <w:r w:rsidRPr="00E92E6F">
        <w:rPr>
          <w:rFonts w:ascii="Century Gothic" w:hAnsi="Century Gothic" w:cs="Century Gothic"/>
          <w:sz w:val="20"/>
          <w:szCs w:val="20"/>
          <w:lang w:val="pl-PL"/>
        </w:rPr>
        <w:t xml:space="preserve"> ze zm.</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 xml:space="preserve">dostawa odczynników, materiałów zużywalnych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E92E6F">
        <w:rPr>
          <w:rFonts w:ascii="Century Gothic" w:hAnsi="Century Gothic"/>
          <w:sz w:val="20"/>
          <w:szCs w:val="20"/>
        </w:rPr>
        <w:t>Dostawa odczynników, materiałów zużywalnych</w:t>
      </w:r>
      <w:r w:rsidRPr="00E92E6F">
        <w:rPr>
          <w:rFonts w:ascii="Century Gothic" w:hAnsi="Century Gothic" w:cs="Century Gothic"/>
          <w:sz w:val="20"/>
          <w:szCs w:val="20"/>
        </w:rPr>
        <w:t>”, nr sprawy UKW/DZP-281-D-</w:t>
      </w:r>
      <w:r w:rsidR="00FC65FB">
        <w:rPr>
          <w:rFonts w:ascii="Century Gothic" w:hAnsi="Century Gothic" w:cs="Century Gothic"/>
          <w:sz w:val="20"/>
          <w:szCs w:val="20"/>
        </w:rPr>
        <w:t>81</w:t>
      </w:r>
      <w:r w:rsidRPr="00E92E6F">
        <w:rPr>
          <w:rFonts w:ascii="Century Gothic" w:hAnsi="Century Gothic" w:cs="Century Gothic"/>
          <w:sz w:val="20"/>
          <w:szCs w:val="20"/>
        </w:rPr>
        <w:t>/2018 oraz opisem przedmiotu zamówienia zawartym w formularzu cenowym (załącznik nr 2 do SIWZ) jako integralna część niniejszej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E92E6F" w:rsidRDefault="009A0E52" w:rsidP="009A0E52">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9A0E52" w:rsidRPr="00E92E6F" w:rsidRDefault="009A0E52" w:rsidP="009A0E52">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z zastrzeżeniem postanowień określonych w załączniku do umowy (formularzu cenowym).</w:t>
      </w:r>
    </w:p>
    <w:p w:rsidR="009A0E52" w:rsidRPr="00E92E6F" w:rsidRDefault="009A0E52" w:rsidP="009A0E52">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dni kalendarzowych od dnia zawarcia umowy.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TimesNewRomanPSMT"/>
          <w:sz w:val="20"/>
          <w:szCs w:val="20"/>
        </w:rPr>
        <w:lastRenderedPageBreak/>
        <w:t xml:space="preserve">Zamówiony towar Wykonawca dostarczy na swój koszt i ryzyko oraz zapewni wniesienie go do pomieszczeń wskazanych przez Zamawiającego mieszczących się </w:t>
      </w:r>
      <w:r w:rsidRPr="00E92E6F">
        <w:rPr>
          <w:rFonts w:ascii="Century Gothic" w:hAnsi="Century Gothic" w:cs="Century Gothic"/>
          <w:bCs/>
          <w:sz w:val="20"/>
          <w:szCs w:val="20"/>
        </w:rPr>
        <w:t xml:space="preserve">przy ul. Chodkiewicza 30 </w:t>
      </w:r>
      <w:r w:rsidRPr="00E92E6F">
        <w:rPr>
          <w:rFonts w:ascii="Century Gothic" w:hAnsi="Century Gothic" w:cs="TimesNewRomanPSMT"/>
          <w:sz w:val="20"/>
          <w:szCs w:val="20"/>
        </w:rPr>
        <w:t>w godz. 8:00 - 14:00 od poniedziałku do piątku</w:t>
      </w:r>
      <w:r w:rsidRPr="00E92E6F">
        <w:rPr>
          <w:rFonts w:ascii="Century Gothic" w:hAnsi="Century Gothic" w:cs="Century Gothic"/>
          <w:bCs/>
          <w:sz w:val="20"/>
          <w:szCs w:val="20"/>
        </w:rPr>
        <w:t>.</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t>Dniem dostarczenia przedmiotu umowy jest dzień podpisania przez Strony Umowy protokołu odbioru, bez zastrzeżeń.</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 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adres e-mail: ……….@ukw.edu.pl </w:t>
      </w:r>
    </w:p>
    <w:p w:rsidR="009A0E52" w:rsidRPr="00E92E6F" w:rsidRDefault="009A0E52" w:rsidP="009A0E52">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Za wykonanie przedmiotu umowy Wykonawca otrzyma 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9A0E52">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Wynagrodzenie, o którym mowa w § 4 zawiera wszystkie koszty niezbędne do prawidłowego wykonania i dostawy przedmiotu umowy, w szczególności koszt towaru, usługi, opakowania, </w:t>
      </w:r>
      <w:r w:rsidRPr="00E92E6F">
        <w:rPr>
          <w:rFonts w:ascii="Century Gothic" w:hAnsi="Century Gothic" w:cs="Century Gothic"/>
          <w:sz w:val="20"/>
          <w:szCs w:val="20"/>
        </w:rPr>
        <w:lastRenderedPageBreak/>
        <w:t>transportu, ubezpieczenia na czas transportu, wniesienia towaru do pomieszczeń wskazanych przez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Wykonawca udziela na wszystkie rzeczy wchodzące w skład przedmiotu umowy gwarancji jakości na okres 12 miesięcy z zastrzeżeniem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E92E6F" w:rsidRDefault="009A0E52" w:rsidP="009A0E52">
      <w:pPr>
        <w:numPr>
          <w:ilvl w:val="0"/>
          <w:numId w:val="40"/>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9A0E52">
      <w:pPr>
        <w:pStyle w:val="Akapitzlist"/>
        <w:numPr>
          <w:ilvl w:val="0"/>
          <w:numId w:val="37"/>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dostawie przedmiotu umowy ( za </w:t>
      </w:r>
      <w:r w:rsidRPr="00E92E6F">
        <w:rPr>
          <w:rFonts w:ascii="Century Gothic" w:hAnsi="Century Gothic" w:cs="Arial"/>
          <w:sz w:val="20"/>
          <w:szCs w:val="20"/>
        </w:rPr>
        <w:t>daną część zamówienia</w:t>
      </w:r>
      <w:r w:rsidRPr="00E92E6F">
        <w:rPr>
          <w:rFonts w:ascii="Century Gothic" w:hAnsi="Century Gothic" w:cs="Century Gothic"/>
          <w:sz w:val="20"/>
          <w:szCs w:val="20"/>
        </w:rPr>
        <w:t>),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§4 za każdy dzień opóźnienia, liczony od dnia następnego przypadającego po dniu, w którym zgodnie z Umową miała nastąpić dostawa do dnia dostawy włącznie;</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wykonaniu zobowiązań o których mowa w </w:t>
      </w:r>
      <w:r w:rsidRPr="00E92E6F">
        <w:rPr>
          <w:rFonts w:ascii="Century Gothic" w:hAnsi="Century Gothic" w:cs="Book Antiqua"/>
          <w:spacing w:val="-6"/>
          <w:sz w:val="20"/>
          <w:szCs w:val="20"/>
        </w:rPr>
        <w:t>§ 6 (</w:t>
      </w:r>
      <w:r w:rsidRPr="00E92E6F">
        <w:rPr>
          <w:rFonts w:ascii="Century Gothic" w:hAnsi="Century Gothic" w:cs="Arial"/>
          <w:sz w:val="20"/>
          <w:szCs w:val="20"/>
        </w:rPr>
        <w:t>za daną część zamówienia)</w:t>
      </w: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 4 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lastRenderedPageBreak/>
        <w:t>w przypadku odstąpienia od umowy przez Zamawiającego z przyczyn leżących po stronie Wykonawcy, w szczególności wskazanych w § 7 ust. 2, w wysokości 15 % wynagrodzenia brutto</w:t>
      </w:r>
      <w:r w:rsidRPr="00E92E6F">
        <w:rPr>
          <w:rFonts w:ascii="Century Gothic" w:hAnsi="Century Gothic" w:cs="Arial"/>
          <w:sz w:val="20"/>
          <w:szCs w:val="20"/>
        </w:rPr>
        <w:t xml:space="preserve"> (za daną część zamówienia),</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3F570D" w:rsidRPr="00B7335B">
        <w:rPr>
          <w:rFonts w:ascii="Century Gothic" w:hAnsi="Century Gothic"/>
          <w:sz w:val="20"/>
          <w:szCs w:val="20"/>
        </w:rPr>
        <w:t xml:space="preserve"> odczynników, materiałów zużywalnych</w:t>
      </w:r>
      <w:r w:rsidR="00FF4BDE"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B7335B">
        <w:rPr>
          <w:rFonts w:ascii="Century Gothic" w:hAnsi="Century Gothic"/>
          <w:sz w:val="20"/>
          <w:szCs w:val="20"/>
        </w:rPr>
        <w:t xml:space="preserve">na </w:t>
      </w:r>
      <w:r w:rsidR="00FC65FB">
        <w:rPr>
          <w:rFonts w:ascii="Century Gothic" w:hAnsi="Century Gothic"/>
          <w:sz w:val="20"/>
          <w:szCs w:val="20"/>
        </w:rPr>
        <w:t>10</w:t>
      </w:r>
      <w:r w:rsidRPr="00B7335B">
        <w:rPr>
          <w:rFonts w:ascii="Century Gothic" w:hAnsi="Century Gothic"/>
          <w:sz w:val="20"/>
          <w:szCs w:val="20"/>
        </w:rPr>
        <w:t xml:space="preserve"> 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946" w:rsidRDefault="00703946">
      <w:r>
        <w:separator/>
      </w:r>
    </w:p>
  </w:endnote>
  <w:endnote w:type="continuationSeparator" w:id="0">
    <w:p w:rsidR="00703946" w:rsidRDefault="00703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Book Antiqua">
    <w:panose1 w:val="02040602050305030304"/>
    <w:charset w:val="EE"/>
    <w:family w:val="roman"/>
    <w:pitch w:val="variable"/>
    <w:sig w:usb0="00000287" w:usb1="000000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5FB" w:rsidRPr="00785B6F" w:rsidRDefault="00FC65FB">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594E53">
      <w:rPr>
        <w:rFonts w:ascii="Verdana" w:hAnsi="Verdana"/>
        <w:noProof/>
        <w:sz w:val="16"/>
        <w:szCs w:val="16"/>
      </w:rPr>
      <w:t>2</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946" w:rsidRDefault="00703946">
      <w:r>
        <w:separator/>
      </w:r>
    </w:p>
  </w:footnote>
  <w:footnote w:type="continuationSeparator" w:id="0">
    <w:p w:rsidR="00703946" w:rsidRDefault="0070394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7"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1"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3"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4"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8"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2"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5"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7"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3"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6"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2"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4"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5"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8"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0"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5"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6"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8" w15:restartNumberingAfterBreak="0">
    <w:nsid w:val="7ACE7DAB"/>
    <w:multiLevelType w:val="hybridMultilevel"/>
    <w:tmpl w:val="79B81CD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9"/>
  </w:num>
  <w:num w:numId="10">
    <w:abstractNumId w:val="52"/>
  </w:num>
  <w:num w:numId="11">
    <w:abstractNumId w:val="62"/>
  </w:num>
  <w:num w:numId="12">
    <w:abstractNumId w:val="51"/>
  </w:num>
  <w:num w:numId="13">
    <w:abstractNumId w:val="47"/>
  </w:num>
  <w:num w:numId="14">
    <w:abstractNumId w:val="103"/>
  </w:num>
  <w:num w:numId="15">
    <w:abstractNumId w:val="70"/>
  </w:num>
  <w:num w:numId="16">
    <w:abstractNumId w:val="56"/>
  </w:num>
  <w:num w:numId="17">
    <w:abstractNumId w:val="86"/>
  </w:num>
  <w:num w:numId="18">
    <w:abstractNumId w:val="79"/>
  </w:num>
  <w:num w:numId="19">
    <w:abstractNumId w:val="67"/>
  </w:num>
  <w:num w:numId="20">
    <w:abstractNumId w:val="71"/>
  </w:num>
  <w:num w:numId="21">
    <w:abstractNumId w:val="105"/>
  </w:num>
  <w:num w:numId="22">
    <w:abstractNumId w:val="82"/>
  </w:num>
  <w:num w:numId="23">
    <w:abstractNumId w:val="74"/>
  </w:num>
  <w:num w:numId="24">
    <w:abstractNumId w:val="41"/>
  </w:num>
  <w:num w:numId="25">
    <w:abstractNumId w:val="40"/>
  </w:num>
  <w:num w:numId="26">
    <w:abstractNumId w:val="38"/>
  </w:num>
  <w:num w:numId="27">
    <w:abstractNumId w:val="65"/>
  </w:num>
  <w:num w:numId="28">
    <w:abstractNumId w:val="43"/>
  </w:num>
  <w:num w:numId="29">
    <w:abstractNumId w:val="68"/>
  </w:num>
  <w:num w:numId="30">
    <w:abstractNumId w:val="76"/>
  </w:num>
  <w:num w:numId="31">
    <w:abstractNumId w:val="107"/>
  </w:num>
  <w:num w:numId="32">
    <w:abstractNumId w:val="81"/>
  </w:num>
  <w:num w:numId="33">
    <w:abstractNumId w:val="63"/>
  </w:num>
  <w:num w:numId="34">
    <w:abstractNumId w:val="93"/>
  </w:num>
  <w:num w:numId="35">
    <w:abstractNumId w:val="50"/>
  </w:num>
  <w:num w:numId="36">
    <w:abstractNumId w:val="91"/>
  </w:num>
  <w:num w:numId="37">
    <w:abstractNumId w:val="64"/>
  </w:num>
  <w:num w:numId="38">
    <w:abstractNumId w:val="104"/>
  </w:num>
  <w:num w:numId="39">
    <w:abstractNumId w:val="84"/>
  </w:num>
  <w:num w:numId="40">
    <w:abstractNumId w:val="54"/>
  </w:num>
  <w:num w:numId="41">
    <w:abstractNumId w:val="89"/>
  </w:num>
  <w:num w:numId="42">
    <w:abstractNumId w:val="55"/>
  </w:num>
  <w:num w:numId="43">
    <w:abstractNumId w:val="102"/>
  </w:num>
  <w:num w:numId="44">
    <w:abstractNumId w:val="80"/>
  </w:num>
  <w:num w:numId="45">
    <w:abstractNumId w:val="61"/>
  </w:num>
  <w:num w:numId="46">
    <w:abstractNumId w:val="78"/>
  </w:num>
  <w:num w:numId="47">
    <w:abstractNumId w:val="42"/>
  </w:num>
  <w:num w:numId="48">
    <w:abstractNumId w:val="95"/>
  </w:num>
  <w:num w:numId="49">
    <w:abstractNumId w:val="92"/>
  </w:num>
  <w:num w:numId="50">
    <w:abstractNumId w:val="100"/>
  </w:num>
  <w:num w:numId="51">
    <w:abstractNumId w:val="87"/>
  </w:num>
  <w:num w:numId="52">
    <w:abstractNumId w:val="39"/>
  </w:num>
  <w:num w:numId="53">
    <w:abstractNumId w:val="90"/>
  </w:num>
  <w:num w:numId="54">
    <w:abstractNumId w:val="59"/>
  </w:num>
  <w:num w:numId="55">
    <w:abstractNumId w:val="45"/>
  </w:num>
  <w:num w:numId="56">
    <w:abstractNumId w:val="57"/>
  </w:num>
  <w:num w:numId="57">
    <w:abstractNumId w:val="106"/>
  </w:num>
  <w:num w:numId="58">
    <w:abstractNumId w:val="72"/>
  </w:num>
  <w:num w:numId="59">
    <w:abstractNumId w:val="37"/>
  </w:num>
  <w:num w:numId="60">
    <w:abstractNumId w:val="58"/>
  </w:num>
  <w:num w:numId="61">
    <w:abstractNumId w:val="77"/>
  </w:num>
  <w:num w:numId="62">
    <w:abstractNumId w:val="53"/>
  </w:num>
  <w:num w:numId="63">
    <w:abstractNumId w:val="46"/>
  </w:num>
  <w:num w:numId="64">
    <w:abstractNumId w:val="60"/>
  </w:num>
  <w:num w:numId="65">
    <w:abstractNumId w:val="83"/>
  </w:num>
  <w:num w:numId="66">
    <w:abstractNumId w:val="48"/>
  </w:num>
  <w:num w:numId="67">
    <w:abstractNumId w:val="101"/>
  </w:num>
  <w:num w:numId="68">
    <w:abstractNumId w:val="73"/>
  </w:num>
  <w:num w:numId="69">
    <w:abstractNumId w:val="98"/>
  </w:num>
  <w:num w:numId="70">
    <w:abstractNumId w:val="88"/>
  </w:num>
  <w:num w:numId="71">
    <w:abstractNumId w:val="75"/>
  </w:num>
  <w:num w:numId="72">
    <w:abstractNumId w:val="96"/>
  </w:num>
  <w:num w:numId="73">
    <w:abstractNumId w:val="108"/>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0E70"/>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702"/>
    <w:rsid w:val="00396931"/>
    <w:rsid w:val="00396CC0"/>
    <w:rsid w:val="00397590"/>
    <w:rsid w:val="00397B79"/>
    <w:rsid w:val="00397D00"/>
    <w:rsid w:val="003A0B8B"/>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27193"/>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65"/>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4E53"/>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BA0"/>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115"/>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946"/>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01D7"/>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0E38"/>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64F3"/>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0100"/>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63E7"/>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975"/>
    <w:rsid w:val="00B91A37"/>
    <w:rsid w:val="00B93E28"/>
    <w:rsid w:val="00B9655D"/>
    <w:rsid w:val="00B96D53"/>
    <w:rsid w:val="00B972F3"/>
    <w:rsid w:val="00B97C64"/>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587"/>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31F0"/>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2F1F"/>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258B"/>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595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553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5FB"/>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99"/>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63636">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554202448">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757093068">
      <w:bodyDiv w:val="1"/>
      <w:marLeft w:val="0"/>
      <w:marRight w:val="0"/>
      <w:marTop w:val="0"/>
      <w:marBottom w:val="0"/>
      <w:divBdr>
        <w:top w:val="none" w:sz="0" w:space="0" w:color="auto"/>
        <w:left w:val="none" w:sz="0" w:space="0" w:color="auto"/>
        <w:bottom w:val="none" w:sz="0" w:space="0" w:color="auto"/>
        <w:right w:val="none" w:sz="0" w:space="0" w:color="auto"/>
      </w:divBdr>
    </w:div>
    <w:div w:id="799957825">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27995904">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203137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5BA9C-C1CA-4525-92A7-18CD1470B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12071</Words>
  <Characters>72432</Characters>
  <Application>Microsoft Office Word</Application>
  <DocSecurity>0</DocSecurity>
  <Lines>603</Lines>
  <Paragraphs>168</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84335</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user</cp:lastModifiedBy>
  <cp:revision>3</cp:revision>
  <cp:lastPrinted>2018-11-09T09:45:00Z</cp:lastPrinted>
  <dcterms:created xsi:type="dcterms:W3CDTF">2018-11-09T13:38:00Z</dcterms:created>
  <dcterms:modified xsi:type="dcterms:W3CDTF">2018-11-09T13:39:00Z</dcterms:modified>
</cp:coreProperties>
</file>