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3E3A65">
        <w:rPr>
          <w:rFonts w:ascii="Book Antiqua" w:hAnsi="Book Antiqua"/>
          <w:sz w:val="20"/>
          <w:szCs w:val="20"/>
        </w:rPr>
        <w:t>19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26711C">
        <w:rPr>
          <w:rFonts w:ascii="Book Antiqua" w:hAnsi="Book Antiqua"/>
          <w:sz w:val="20"/>
          <w:szCs w:val="20"/>
        </w:rPr>
        <w:t>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F40DA2">
        <w:rPr>
          <w:rFonts w:ascii="Book Antiqua" w:hAnsi="Book Antiqua"/>
          <w:b/>
        </w:rPr>
        <w:t>5</w:t>
      </w:r>
      <w:r w:rsidR="00A26DD6">
        <w:rPr>
          <w:rFonts w:ascii="Book Antiqua" w:hAnsi="Book Antiqua"/>
          <w:b/>
        </w:rPr>
        <w:t>7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="0026711C">
        <w:rPr>
          <w:rFonts w:ascii="Book Antiqua" w:hAnsi="Book Antiqua"/>
          <w:i/>
          <w:sz w:val="20"/>
          <w:szCs w:val="20"/>
        </w:rPr>
        <w:t>.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611321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11321">
        <w:rPr>
          <w:rFonts w:ascii="Book Antiqua" w:hAnsi="Book Antiqua"/>
          <w:sz w:val="20"/>
          <w:szCs w:val="20"/>
        </w:rPr>
        <w:t xml:space="preserve">do </w:t>
      </w:r>
      <w:r w:rsidR="0026711C">
        <w:rPr>
          <w:rFonts w:ascii="Book Antiqua" w:hAnsi="Book Antiqua"/>
          <w:sz w:val="20"/>
          <w:szCs w:val="20"/>
        </w:rPr>
        <w:t>14</w:t>
      </w:r>
      <w:r w:rsidRPr="00611321">
        <w:rPr>
          <w:rFonts w:ascii="Book Antiqua" w:hAnsi="Book Antiqua"/>
          <w:sz w:val="20"/>
          <w:szCs w:val="20"/>
        </w:rPr>
        <w:t xml:space="preserve"> dni </w:t>
      </w:r>
      <w:r w:rsidR="0026711C">
        <w:rPr>
          <w:rFonts w:ascii="Book Antiqua" w:hAnsi="Book Antiqua"/>
          <w:sz w:val="20"/>
          <w:szCs w:val="20"/>
        </w:rPr>
        <w:t>roboczych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9C4BF1" w:rsidRDefault="004370D2" w:rsidP="009C4BF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9C4BF1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="009C4BF1">
        <w:rPr>
          <w:rFonts w:ascii="Book Antiqua" w:hAnsi="Book Antiqua"/>
          <w:sz w:val="20"/>
          <w:szCs w:val="20"/>
        </w:rPr>
        <w:t xml:space="preserve">. </w:t>
      </w:r>
      <w:r w:rsidR="00D60B4E" w:rsidRPr="009C4BF1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ED1DB3" w:rsidRPr="009C4BF1"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="007D12C4" w:rsidRPr="009C4BF1">
        <w:rPr>
          <w:rFonts w:ascii="Book Antiqua" w:hAnsi="Book Antiqua"/>
          <w:bCs/>
          <w:sz w:val="20"/>
          <w:szCs w:val="22"/>
        </w:rPr>
        <w:t>Zama</w:t>
      </w:r>
      <w:r w:rsidR="00180646" w:rsidRPr="009C4BF1">
        <w:rPr>
          <w:rFonts w:ascii="Book Antiqua" w:hAnsi="Book Antiqua"/>
          <w:bCs/>
          <w:sz w:val="20"/>
          <w:szCs w:val="22"/>
        </w:rPr>
        <w:t>wiający podzielił zamówienie na</w:t>
      </w:r>
      <w:r w:rsidR="002E40AB" w:rsidRPr="009C4BF1">
        <w:rPr>
          <w:rFonts w:ascii="Book Antiqua" w:hAnsi="Book Antiqua"/>
          <w:bCs/>
          <w:sz w:val="20"/>
          <w:szCs w:val="22"/>
        </w:rPr>
        <w:t xml:space="preserve"> </w:t>
      </w:r>
      <w:r w:rsidR="003E3A65">
        <w:rPr>
          <w:rFonts w:ascii="Book Antiqua" w:hAnsi="Book Antiqua"/>
          <w:bCs/>
          <w:sz w:val="20"/>
          <w:szCs w:val="22"/>
        </w:rPr>
        <w:t>4</w:t>
      </w:r>
      <w:r w:rsidR="007D12C4" w:rsidRPr="009C4BF1">
        <w:rPr>
          <w:rFonts w:ascii="Book Antiqua" w:hAnsi="Book Antiqua"/>
          <w:sz w:val="20"/>
          <w:szCs w:val="22"/>
        </w:rPr>
        <w:t xml:space="preserve"> części</w:t>
      </w:r>
      <w:r w:rsidR="007D12C4" w:rsidRPr="009C4BF1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9C4BF1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79259C" w:rsidRPr="009C4BF1" w:rsidRDefault="0079259C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>4.2 W przypadku stwierdzenia przez Zamawiającego, że dostawa została wykonana nieprawidłowo, Zamawiającemu przysługuje prawo do zgłoszenia reklamacji.</w:t>
      </w:r>
    </w:p>
    <w:p w:rsidR="0079259C" w:rsidRPr="009C4BF1" w:rsidRDefault="0079259C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t>4.3  Po zgłoszeniu przez Zamawiającego reklamacji, Wykonawca zobowiązany jest do bezpłatnego poprawienia dostawy w terminie 2 dni roboczych od daty otrzymania reklamacji. W przypadku dwukrotnej reklamacji Zamawiającemu przysługuje prawo do odstąpienia od wykonania przedmiotu zamówienia z przyczyn leżących po stronie Wykonawcy.</w:t>
      </w:r>
    </w:p>
    <w:p w:rsidR="0079259C" w:rsidRPr="009C4BF1" w:rsidRDefault="009C4BF1" w:rsidP="009C4BF1">
      <w:pPr>
        <w:spacing w:line="360" w:lineRule="auto"/>
        <w:contextualSpacing/>
        <w:jc w:val="both"/>
        <w:rPr>
          <w:rFonts w:ascii="Book Antiqua" w:hAnsi="Book Antiqua" w:cs="Calibri"/>
          <w:sz w:val="20"/>
          <w:szCs w:val="20"/>
        </w:rPr>
      </w:pPr>
      <w:r w:rsidRPr="009C4BF1">
        <w:rPr>
          <w:rFonts w:ascii="Book Antiqua" w:hAnsi="Book Antiqua" w:cs="Calibri"/>
          <w:sz w:val="20"/>
          <w:szCs w:val="20"/>
        </w:rPr>
        <w:lastRenderedPageBreak/>
        <w:t xml:space="preserve">4.4 </w:t>
      </w:r>
      <w:r w:rsidR="0079259C" w:rsidRPr="009C4BF1">
        <w:rPr>
          <w:rFonts w:ascii="Book Antiqua" w:hAnsi="Book Antiqua" w:cs="Calibri"/>
          <w:sz w:val="20"/>
          <w:szCs w:val="20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a)</w:t>
      </w:r>
      <w:r>
        <w:rPr>
          <w:rFonts w:ascii="Book Antiqua" w:hAnsi="Book Antiqua" w:cs="Calibri"/>
          <w:sz w:val="20"/>
          <w:szCs w:val="20"/>
        </w:rPr>
        <w:tab/>
        <w:t>2% wynagrodzenia brutto za każdy rozpoczęty dzień opóźnienia w wykonaniu przedmiotu zamówienia, jednak nie więcej, niż 20 % wynagrodzenia brutto,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b)</w:t>
      </w:r>
      <w:r>
        <w:rPr>
          <w:rFonts w:ascii="Book Antiqua" w:hAnsi="Book Antiqua" w:cs="Calibri"/>
          <w:sz w:val="20"/>
          <w:szCs w:val="20"/>
        </w:rPr>
        <w:tab/>
        <w:t>2% wynagrodzenia brutto za każdy rozpoczęty dzień opóźnienia w poprawieniu przedmiotu zamówienia,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Calibri"/>
          <w:sz w:val="20"/>
          <w:szCs w:val="20"/>
        </w:rPr>
        <w:t>c)</w:t>
      </w:r>
      <w:r>
        <w:rPr>
          <w:rFonts w:ascii="Book Antiqua" w:hAnsi="Book Antiqua" w:cs="Calibri"/>
          <w:sz w:val="20"/>
          <w:szCs w:val="20"/>
        </w:rPr>
        <w:tab/>
        <w:t>20% wynagrodzenia brutto w razie odstąpienia od wykonania przedmiotu zamówienia przez Wykonawcę z przyczyn nie leżących po stronie Zamawiającego.</w:t>
      </w:r>
    </w:p>
    <w:p w:rsidR="0079259C" w:rsidRDefault="0079259C" w:rsidP="0079259C">
      <w:pPr>
        <w:spacing w:line="360" w:lineRule="auto"/>
        <w:ind w:left="142"/>
        <w:contextualSpacing/>
        <w:jc w:val="both"/>
        <w:rPr>
          <w:rFonts w:ascii="Book Antiqua" w:hAnsi="Book Antiqua" w:cs="Calibri"/>
          <w:sz w:val="20"/>
          <w:szCs w:val="18"/>
        </w:rPr>
      </w:pPr>
      <w:r>
        <w:rPr>
          <w:rFonts w:ascii="Book Antiqua" w:hAnsi="Book Antiqua" w:cs="Calibri"/>
          <w:sz w:val="20"/>
          <w:szCs w:val="20"/>
        </w:rPr>
        <w:t>d)     20 %</w:t>
      </w:r>
      <w:r>
        <w:t xml:space="preserve"> </w:t>
      </w:r>
      <w:r>
        <w:rPr>
          <w:rFonts w:ascii="Book Antiqua" w:hAnsi="Book Antiqua" w:cs="Calibri"/>
          <w:sz w:val="20"/>
          <w:szCs w:val="20"/>
        </w:rPr>
        <w:t>wynagrodzenia brutto w razie odstąpienia od wykonania przedmiotu zamówienia przez Zamawiającego z przyczyn leżących po stronie Wykonawcy.</w:t>
      </w:r>
    </w:p>
    <w:p w:rsidR="0079259C" w:rsidRPr="003441C5" w:rsidRDefault="0079259C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3E3A65" w:rsidP="0026711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23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3441C5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 xml:space="preserve">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3441C5" w:rsidRPr="002E40AB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="003E3A65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3E3A65">
        <w:rPr>
          <w:rFonts w:ascii="Book Antiqua" w:hAnsi="Book Antiqua" w:cs="Book Antiqua"/>
          <w:iCs/>
          <w:sz w:val="20"/>
          <w:szCs w:val="20"/>
          <w:lang w:eastAsia="ar-SA"/>
        </w:rPr>
        <w:t>23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3441C5" w:rsidRPr="002E40A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lastRenderedPageBreak/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172D8D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3441C5">
        <w:rPr>
          <w:rFonts w:ascii="Book Antiqua" w:hAnsi="Book Antiqua" w:cs="Times"/>
          <w:bCs/>
          <w:sz w:val="20"/>
          <w:szCs w:val="20"/>
        </w:rPr>
        <w:t>w sprawach merytorycznych</w:t>
      </w:r>
      <w:r w:rsidRPr="00172D8D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9C4BF1">
        <w:rPr>
          <w:rFonts w:ascii="Book Antiqua" w:hAnsi="Book Antiqua"/>
          <w:sz w:val="20"/>
          <w:szCs w:val="22"/>
        </w:rPr>
        <w:t>Jarosław Mikita</w:t>
      </w:r>
      <w:r w:rsidRPr="00172D8D">
        <w:rPr>
          <w:rFonts w:ascii="Book Antiqua" w:hAnsi="Book Antiqua" w:cs="Times"/>
          <w:bCs/>
          <w:sz w:val="20"/>
          <w:szCs w:val="20"/>
        </w:rPr>
        <w:t>,</w:t>
      </w:r>
      <w:r w:rsidRPr="00172D8D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172D8D">
        <w:rPr>
          <w:rFonts w:ascii="Book Antiqua" w:hAnsi="Book Antiqua" w:cs="Tahoma"/>
          <w:sz w:val="20"/>
          <w:szCs w:val="20"/>
        </w:rPr>
        <w:t xml:space="preserve">tel. (052) </w:t>
      </w:r>
      <w:r w:rsidR="008E756E">
        <w:rPr>
          <w:rStyle w:val="object"/>
          <w:rFonts w:ascii="Book Antiqua" w:hAnsi="Book Antiqua"/>
          <w:bCs/>
          <w:sz w:val="20"/>
          <w:szCs w:val="20"/>
        </w:rPr>
        <w:t>34 19 224.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  <w:r w:rsidR="008E756E">
        <w:rPr>
          <w:rStyle w:val="Hipercze"/>
          <w:rFonts w:ascii="Book Antiqua" w:hAnsi="Book Antiqua" w:cs="Book Antiqua"/>
          <w:color w:val="auto"/>
          <w:sz w:val="20"/>
          <w:szCs w:val="20"/>
        </w:rPr>
        <w:t xml:space="preserve"> .</w:t>
      </w:r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6711C" w:rsidRPr="003441C5" w:rsidRDefault="0026711C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A26DD6" w:rsidP="00A26DD6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A26DD6" w:rsidRDefault="00A26DD6" w:rsidP="00A26DD6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E3A65" w:rsidRDefault="003E3A6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E3A65" w:rsidRDefault="003E3A6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E3A65" w:rsidRDefault="003E3A6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C4BF1" w:rsidRDefault="009C4BF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26DD6" w:rsidRPr="003441C5" w:rsidRDefault="00A26DD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F40DA2">
        <w:rPr>
          <w:rFonts w:ascii="Book Antiqua" w:hAnsi="Book Antiqua"/>
          <w:b/>
          <w:sz w:val="22"/>
          <w:szCs w:val="22"/>
        </w:rPr>
        <w:t>5</w:t>
      </w:r>
      <w:r w:rsidR="003E3A65">
        <w:rPr>
          <w:rFonts w:ascii="Book Antiqua" w:hAnsi="Book Antiqua"/>
          <w:b/>
          <w:sz w:val="22"/>
          <w:szCs w:val="22"/>
        </w:rPr>
        <w:t>7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D70FE" w:rsidRPr="003441C5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 xml:space="preserve">Dostawa </w:t>
      </w:r>
      <w:r w:rsidR="009C4BF1">
        <w:rPr>
          <w:rFonts w:ascii="Book Antiqua" w:hAnsi="Book Antiqua"/>
          <w:i/>
          <w:sz w:val="20"/>
          <w:szCs w:val="20"/>
        </w:rPr>
        <w:t xml:space="preserve">materiałów montażowych do konstrukcji aparatu </w:t>
      </w:r>
      <w:proofErr w:type="spellStart"/>
      <w:r w:rsidR="009C4BF1">
        <w:rPr>
          <w:rFonts w:ascii="Book Antiqua" w:hAnsi="Book Antiqua"/>
          <w:i/>
          <w:sz w:val="20"/>
          <w:szCs w:val="20"/>
        </w:rPr>
        <w:t>Tullgrena</w:t>
      </w:r>
      <w:proofErr w:type="spellEnd"/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3441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3441C5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30B3D" w:rsidRPr="003441C5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180646" w:rsidRDefault="00180646" w:rsidP="00180646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2: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3: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 xml:space="preserve">część 4: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</w:t>
      </w:r>
      <w:r w:rsidR="009C4BF1">
        <w:rPr>
          <w:rFonts w:ascii="Book Antiqua" w:hAnsi="Book Antiqua"/>
          <w:bCs/>
          <w:sz w:val="21"/>
          <w:szCs w:val="21"/>
        </w:rPr>
        <w:t>roboczych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F40DA2">
        <w:rPr>
          <w:rFonts w:ascii="Book Antiqua" w:hAnsi="Book Antiqua" w:cs="Book Antiqua"/>
          <w:b/>
          <w:bCs/>
          <w:sz w:val="21"/>
          <w:szCs w:val="21"/>
        </w:rPr>
        <w:t>5</w:t>
      </w:r>
      <w:r w:rsidR="003E3A65">
        <w:rPr>
          <w:rFonts w:ascii="Book Antiqua" w:hAnsi="Book Antiqua" w:cs="Book Antiqua"/>
          <w:b/>
          <w:bCs/>
          <w:sz w:val="21"/>
          <w:szCs w:val="21"/>
        </w:rPr>
        <w:t>7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77C77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F40DA2">
        <w:rPr>
          <w:rFonts w:ascii="Book Antiqua" w:hAnsi="Book Antiqua" w:cs="Book Antiqua"/>
          <w:bCs/>
          <w:sz w:val="21"/>
          <w:szCs w:val="21"/>
        </w:rPr>
        <w:t>5</w:t>
      </w:r>
      <w:r w:rsidR="003E3A65">
        <w:rPr>
          <w:rFonts w:ascii="Book Antiqua" w:hAnsi="Book Antiqua" w:cs="Book Antiqua"/>
          <w:bCs/>
          <w:sz w:val="21"/>
          <w:szCs w:val="21"/>
        </w:rPr>
        <w:t>7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611321">
        <w:rPr>
          <w:rFonts w:ascii="Book Antiqua" w:hAnsi="Book Antiqua" w:cs="Century Gothic"/>
          <w:sz w:val="21"/>
          <w:szCs w:val="21"/>
        </w:rPr>
        <w:t>5</w:t>
      </w:r>
      <w:r w:rsidR="003E3A65">
        <w:rPr>
          <w:rFonts w:ascii="Book Antiqua" w:hAnsi="Book Antiqua" w:cs="Century Gothic"/>
          <w:sz w:val="21"/>
          <w:szCs w:val="21"/>
        </w:rPr>
        <w:t>7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180646" w:rsidRPr="00677C77" w:rsidRDefault="00180646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77C77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79259C" w:rsidRPr="009C4FFD" w:rsidRDefault="0079259C" w:rsidP="00B015FA">
      <w:pPr>
        <w:rPr>
          <w:rFonts w:ascii="Century Gothic" w:hAnsi="Century Gothic"/>
          <w:sz w:val="20"/>
          <w:szCs w:val="20"/>
        </w:rPr>
      </w:pPr>
    </w:p>
    <w:p w:rsidR="00B015FA" w:rsidRPr="009C4FFD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3E3A65">
        <w:rPr>
          <w:rFonts w:ascii="Century Gothic" w:hAnsi="Century Gothic"/>
          <w:sz w:val="20"/>
          <w:szCs w:val="20"/>
          <w:u w:val="single"/>
        </w:rPr>
        <w:t>1</w:t>
      </w:r>
    </w:p>
    <w:p w:rsidR="00F40DA2" w:rsidRDefault="00F40DA2" w:rsidP="00F40DA2">
      <w:pPr>
        <w:rPr>
          <w:rFonts w:ascii="Book Antiqua" w:hAnsi="Book Antiqua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9259C" w:rsidRPr="009C4FFD" w:rsidTr="00280C3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259C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Kątownik aluminiowy 90 stopni, 30x30x2mm, 1,5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mb</w:t>
            </w:r>
            <w:proofErr w:type="spellEnd"/>
          </w:p>
          <w:p w:rsidR="0079259C" w:rsidRPr="00A2101D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9C4FFD">
              <w:rPr>
                <w:spacing w:val="-4"/>
                <w:sz w:val="18"/>
                <w:szCs w:val="18"/>
                <w:lang w:eastAsia="pl-PL"/>
              </w:rPr>
              <w:t>1</w:t>
            </w: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Pr="009C4FFD" w:rsidRDefault="0079259C" w:rsidP="0079259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9C4FFD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9C4FFD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79259C" w:rsidRDefault="0079259C" w:rsidP="00230BA5">
      <w:pPr>
        <w:rPr>
          <w:rFonts w:ascii="Book Antiqua" w:hAnsi="Book Antiqua"/>
          <w:sz w:val="20"/>
          <w:szCs w:val="20"/>
        </w:rPr>
      </w:pPr>
    </w:p>
    <w:p w:rsidR="00B015FA" w:rsidRPr="009C4FFD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3E3A65">
        <w:rPr>
          <w:rFonts w:ascii="Century Gothic" w:hAnsi="Century Gothic"/>
          <w:sz w:val="20"/>
          <w:szCs w:val="20"/>
          <w:u w:val="single"/>
        </w:rPr>
        <w:t>2</w:t>
      </w:r>
    </w:p>
    <w:p w:rsidR="00B015FA" w:rsidRPr="009C4FFD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9C" w:rsidRDefault="0079259C" w:rsidP="0079259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Rurkowe elementy grzejne proste, 230V 250W fi 8,5 +/- 0,1 mm, dł. 1390 +/- 2 mm, dł. części martwych 2x45 mm, dł. części czynnej 1300 mm, tulejki M14x1,5 mm Fe/Zn zaciskane, materiał rury osłonowej – stal nierdzewna AISI 304, wyprowadzenie prądowe w formie wsuwki kątowej 90 stopni</w:t>
            </w:r>
          </w:p>
          <w:p w:rsidR="0020310C" w:rsidRPr="00CE35E4" w:rsidRDefault="0079259C" w:rsidP="0079259C">
            <w:pPr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Selfa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GE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79259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20310C"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20310C" w:rsidRPr="009C4FFD" w:rsidRDefault="0020310C" w:rsidP="00501B53">
      <w:pPr>
        <w:rPr>
          <w:rFonts w:ascii="Century Gothic" w:hAnsi="Century Gothic"/>
          <w:sz w:val="20"/>
          <w:szCs w:val="20"/>
        </w:rPr>
      </w:pPr>
    </w:p>
    <w:p w:rsidR="00501B53" w:rsidRPr="009C4FFD" w:rsidRDefault="00501B53" w:rsidP="00501B53">
      <w:pPr>
        <w:jc w:val="right"/>
        <w:rPr>
          <w:rFonts w:ascii="Century Gothic" w:hAnsi="Century Gothic" w:cs="Arial"/>
          <w:sz w:val="20"/>
          <w:szCs w:val="20"/>
        </w:rPr>
      </w:pPr>
      <w:r w:rsidRPr="009C4FFD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501B53" w:rsidRPr="009C4FFD" w:rsidRDefault="00501B53" w:rsidP="00501B5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9C4FFD">
        <w:rPr>
          <w:rFonts w:ascii="Century Gothic" w:hAnsi="Century Gothic" w:cs="Arial"/>
          <w:i/>
          <w:sz w:val="20"/>
          <w:szCs w:val="20"/>
        </w:rPr>
        <w:t>(</w:t>
      </w:r>
      <w:r w:rsidRPr="009C4FFD">
        <w:rPr>
          <w:rFonts w:ascii="Century Gothic" w:hAnsi="Century Gothic"/>
          <w:i/>
          <w:sz w:val="20"/>
          <w:szCs w:val="20"/>
        </w:rPr>
        <w:t>podpis Wykonawcy/Pełnomocnika</w:t>
      </w:r>
      <w:r w:rsidRPr="009C4FFD">
        <w:rPr>
          <w:rFonts w:ascii="Century Gothic" w:hAnsi="Century Gothic" w:cs="Arial"/>
          <w:i/>
          <w:sz w:val="20"/>
          <w:szCs w:val="20"/>
        </w:rPr>
        <w:t>)</w:t>
      </w:r>
    </w:p>
    <w:p w:rsidR="003E3A65" w:rsidRDefault="003E3A6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3E3A65" w:rsidRDefault="003E3A6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B015FA" w:rsidRPr="003E3A65" w:rsidRDefault="00B015FA" w:rsidP="00B015FA">
      <w:pPr>
        <w:rPr>
          <w:rFonts w:ascii="Century Gothic" w:hAnsi="Century Gothic"/>
          <w:sz w:val="18"/>
          <w:szCs w:val="18"/>
          <w:u w:val="single"/>
        </w:rPr>
      </w:pPr>
      <w:r w:rsidRPr="003E3A65">
        <w:rPr>
          <w:rFonts w:ascii="Century Gothic" w:hAnsi="Century Gothic"/>
          <w:sz w:val="18"/>
          <w:szCs w:val="18"/>
          <w:u w:val="single"/>
        </w:rPr>
        <w:lastRenderedPageBreak/>
        <w:t xml:space="preserve">Część nr </w:t>
      </w:r>
      <w:r w:rsidR="003E3A65" w:rsidRPr="003E3A65">
        <w:rPr>
          <w:rFonts w:ascii="Century Gothic" w:hAnsi="Century Gothic"/>
          <w:sz w:val="18"/>
          <w:szCs w:val="18"/>
          <w:u w:val="single"/>
        </w:rPr>
        <w:t>3</w:t>
      </w:r>
    </w:p>
    <w:p w:rsidR="00B015FA" w:rsidRPr="003E3A65" w:rsidRDefault="00B015FA" w:rsidP="00B015FA">
      <w:pPr>
        <w:rPr>
          <w:rFonts w:ascii="Century Gothic" w:hAnsi="Century Gothic"/>
          <w:sz w:val="16"/>
          <w:szCs w:val="16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79259C">
            <w:pPr>
              <w:tabs>
                <w:tab w:val="right" w:pos="14580"/>
              </w:tabs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System montażu ściennego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56E" w:rsidRPr="008E756E" w:rsidRDefault="008E756E" w:rsidP="008E756E">
            <w:pPr>
              <w:shd w:val="clear" w:color="auto" w:fill="FFFFFF"/>
              <w:rPr>
                <w:rFonts w:ascii="Tahoma" w:hAnsi="Tahoma" w:cs="Tahoma"/>
                <w:color w:val="000000"/>
              </w:rPr>
            </w:pPr>
            <w:r w:rsidRPr="008E756E">
              <w:rPr>
                <w:rFonts w:ascii="Arial" w:hAnsi="Arial" w:cs="Arial"/>
                <w:color w:val="000000"/>
                <w:sz w:val="20"/>
                <w:szCs w:val="20"/>
              </w:rPr>
              <w:t>szyna pionowa 16x25x2396 mm </w:t>
            </w:r>
          </w:p>
          <w:p w:rsidR="0020310C" w:rsidRPr="00CE35E4" w:rsidRDefault="008E756E" w:rsidP="008E756E">
            <w:pPr>
              <w:shd w:val="clear" w:color="auto" w:fill="FFFFFF"/>
              <w:rPr>
                <w:lang w:val="en-US"/>
              </w:rPr>
            </w:pPr>
            <w:r w:rsidRPr="008E756E">
              <w:rPr>
                <w:rFonts w:ascii="Arial" w:hAnsi="Arial" w:cs="Arial"/>
                <w:color w:val="000000"/>
                <w:sz w:val="20"/>
                <w:szCs w:val="20"/>
              </w:rPr>
              <w:t>Elfa Manufacturing (system garażowy)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dxa"/>
              <w:tblInd w:w="7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75"/>
              <w:gridCol w:w="708"/>
            </w:tblGrid>
            <w:tr w:rsidR="008E756E" w:rsidRPr="008E756E" w:rsidTr="008E756E">
              <w:trPr>
                <w:trHeight w:val="149"/>
              </w:trPr>
              <w:tc>
                <w:tcPr>
                  <w:tcW w:w="59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8E756E" w:rsidRPr="008E756E" w:rsidRDefault="008E756E" w:rsidP="008E756E">
                  <w:pPr>
                    <w:rPr>
                      <w:rFonts w:ascii="Tahoma" w:hAnsi="Tahoma" w:cs="Tahoma"/>
                    </w:rPr>
                  </w:pPr>
                  <w:r w:rsidRPr="008E756E">
                    <w:rPr>
                      <w:rFonts w:ascii="Arial" w:hAnsi="Arial" w:cs="Arial"/>
                      <w:sz w:val="20"/>
                      <w:szCs w:val="20"/>
                    </w:rPr>
                    <w:t>wspornik półki 61x13x370 mm </w:t>
                  </w:r>
                </w:p>
                <w:p w:rsidR="008E756E" w:rsidRPr="008E756E" w:rsidRDefault="008E756E" w:rsidP="008E756E">
                  <w:pPr>
                    <w:rPr>
                      <w:rFonts w:ascii="Tahoma" w:hAnsi="Tahoma" w:cs="Tahoma"/>
                    </w:rPr>
                  </w:pPr>
                  <w:r w:rsidRPr="008E756E">
                    <w:rPr>
                      <w:rFonts w:ascii="Arial" w:hAnsi="Arial" w:cs="Arial"/>
                      <w:sz w:val="20"/>
                      <w:szCs w:val="20"/>
                    </w:rPr>
                    <w:t>Elfa Manufacturing (system garażowy) lub równoważne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8E756E" w:rsidRPr="008E756E" w:rsidRDefault="008E756E" w:rsidP="008E756E">
                  <w:pPr>
                    <w:rPr>
                      <w:rFonts w:ascii="Tahoma" w:hAnsi="Tahoma" w:cs="Tahoma"/>
                    </w:rPr>
                  </w:pPr>
                </w:p>
              </w:tc>
            </w:tr>
          </w:tbl>
          <w:p w:rsidR="0020310C" w:rsidRPr="00CE35E4" w:rsidRDefault="0020310C" w:rsidP="00207923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310C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Default="0020310C" w:rsidP="0020310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zestaw montażowy: śruby i kołki R6 (do cegły, betonu) do mocowania szyn pionowych, 10 szt. w komplecie</w:t>
            </w:r>
          </w:p>
          <w:p w:rsidR="0020310C" w:rsidRPr="00CE35E4" w:rsidRDefault="0020310C" w:rsidP="0020310C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Elfa Manufacturing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kpl</w:t>
            </w:r>
            <w:proofErr w:type="spellEnd"/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3E3A65" w:rsidRDefault="00B015FA" w:rsidP="00B015FA">
      <w:pPr>
        <w:rPr>
          <w:rFonts w:ascii="Century Gothic" w:hAnsi="Century Gothic"/>
          <w:sz w:val="16"/>
          <w:szCs w:val="16"/>
        </w:rPr>
      </w:pPr>
    </w:p>
    <w:p w:rsidR="00B015FA" w:rsidRPr="003E3A65" w:rsidRDefault="00B015FA" w:rsidP="00B015FA">
      <w:pPr>
        <w:jc w:val="right"/>
        <w:rPr>
          <w:rFonts w:ascii="Century Gothic" w:hAnsi="Century Gothic" w:cs="Arial"/>
          <w:sz w:val="16"/>
          <w:szCs w:val="16"/>
        </w:rPr>
      </w:pPr>
      <w:r w:rsidRPr="003E3A65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B015FA" w:rsidRPr="003E3A65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3E3A65">
        <w:rPr>
          <w:rFonts w:ascii="Century Gothic" w:hAnsi="Century Gothic" w:cs="Arial"/>
          <w:i/>
          <w:sz w:val="16"/>
          <w:szCs w:val="16"/>
        </w:rPr>
        <w:t>(</w:t>
      </w:r>
      <w:r w:rsidRPr="003E3A65">
        <w:rPr>
          <w:rFonts w:ascii="Century Gothic" w:hAnsi="Century Gothic"/>
          <w:i/>
          <w:sz w:val="16"/>
          <w:szCs w:val="16"/>
        </w:rPr>
        <w:t>podpis Wykonawcy/Pełnomocnika</w:t>
      </w:r>
      <w:r w:rsidRPr="003E3A65">
        <w:rPr>
          <w:rFonts w:ascii="Century Gothic" w:hAnsi="Century Gothic" w:cs="Arial"/>
          <w:i/>
          <w:sz w:val="16"/>
          <w:szCs w:val="16"/>
        </w:rPr>
        <w:t>)</w:t>
      </w:r>
    </w:p>
    <w:p w:rsidR="00B015FA" w:rsidRPr="003E3A65" w:rsidRDefault="003E3A65" w:rsidP="00B015FA">
      <w:pPr>
        <w:rPr>
          <w:rFonts w:ascii="Century Gothic" w:hAnsi="Century Gothic"/>
          <w:sz w:val="16"/>
          <w:szCs w:val="16"/>
          <w:u w:val="single"/>
        </w:rPr>
      </w:pPr>
      <w:r w:rsidRPr="003E3A65">
        <w:rPr>
          <w:rFonts w:ascii="Century Gothic" w:hAnsi="Century Gothic"/>
          <w:sz w:val="16"/>
          <w:szCs w:val="16"/>
          <w:u w:val="single"/>
        </w:rPr>
        <w:t>Część nr 4</w:t>
      </w:r>
    </w:p>
    <w:p w:rsidR="0020310C" w:rsidRPr="003E3A65" w:rsidRDefault="0020310C" w:rsidP="00B015FA">
      <w:pPr>
        <w:rPr>
          <w:rFonts w:ascii="Century Gothic" w:hAnsi="Century Gothic"/>
          <w:sz w:val="16"/>
          <w:szCs w:val="16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20310C" w:rsidRPr="009C4FFD" w:rsidTr="002079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C4FFD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0310C" w:rsidRPr="009C4FFD" w:rsidTr="002079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C4FFD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0310C" w:rsidRPr="009C4FFD" w:rsidTr="002079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310C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Materiały montażowe: śruby, przewody i zakończenia przewodów elektrycznych etc.:</w:t>
            </w:r>
          </w:p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C4FFD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CE35E4" w:rsidRDefault="0020310C" w:rsidP="00207923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śruba M6x80 z nakrętką i dwoma podkładkami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CE35E4" w:rsidRDefault="0020310C" w:rsidP="00207923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nasuwka prądowa 6,3x0,8mm dla kabla 2,5 mm</w:t>
            </w:r>
            <w:r w:rsidRPr="00000A58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9C4FFD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Default="0020310C" w:rsidP="0020792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przewód instalacyjny  okrągły 3x2,5mm</w:t>
            </w:r>
            <w:r w:rsidRPr="00000A58">
              <w:rPr>
                <w:rFonts w:ascii="Arial" w:eastAsia="Calibri" w:hAnsi="Arial" w:cs="Arial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Mb</w:t>
            </w:r>
            <w:proofErr w:type="spellEnd"/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Default="0020310C" w:rsidP="0020792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wtyczka z uziemieniem 16A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Default="0020310C" w:rsidP="0020792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0310C" w:rsidRPr="009C4FFD" w:rsidTr="0020792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C4FFD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0310C" w:rsidRPr="009C4FFD" w:rsidRDefault="0020310C" w:rsidP="002079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20310C" w:rsidRPr="003E3A65" w:rsidRDefault="0020310C" w:rsidP="00B015FA">
      <w:pPr>
        <w:rPr>
          <w:rFonts w:ascii="Century Gothic" w:hAnsi="Century Gothic"/>
          <w:sz w:val="16"/>
          <w:szCs w:val="16"/>
        </w:rPr>
      </w:pPr>
    </w:p>
    <w:p w:rsidR="00B015FA" w:rsidRPr="003E3A65" w:rsidRDefault="00B015FA" w:rsidP="00B015FA">
      <w:pPr>
        <w:jc w:val="right"/>
        <w:rPr>
          <w:rFonts w:ascii="Century Gothic" w:hAnsi="Century Gothic" w:cs="Arial"/>
          <w:sz w:val="18"/>
          <w:szCs w:val="18"/>
        </w:rPr>
      </w:pPr>
      <w:r w:rsidRPr="003E3A65">
        <w:rPr>
          <w:rFonts w:ascii="Century Gothic" w:hAnsi="Century Gothic" w:cs="Arial"/>
          <w:sz w:val="18"/>
          <w:szCs w:val="18"/>
        </w:rPr>
        <w:t>……….………………………………….....</w:t>
      </w:r>
    </w:p>
    <w:p w:rsidR="00B015FA" w:rsidRPr="003E3A65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8"/>
          <w:szCs w:val="18"/>
        </w:rPr>
      </w:pPr>
      <w:r w:rsidRPr="003E3A65">
        <w:rPr>
          <w:rFonts w:ascii="Century Gothic" w:hAnsi="Century Gothic" w:cs="Arial"/>
          <w:i/>
          <w:sz w:val="18"/>
          <w:szCs w:val="18"/>
        </w:rPr>
        <w:t>(</w:t>
      </w:r>
      <w:r w:rsidRPr="003E3A65">
        <w:rPr>
          <w:rFonts w:ascii="Century Gothic" w:hAnsi="Century Gothic"/>
          <w:i/>
          <w:sz w:val="18"/>
          <w:szCs w:val="18"/>
        </w:rPr>
        <w:t>podpis Wykonawcy/Pełnomocnika</w:t>
      </w:r>
      <w:r w:rsidRPr="003E3A65">
        <w:rPr>
          <w:rFonts w:ascii="Century Gothic" w:hAnsi="Century Gothic" w:cs="Arial"/>
          <w:i/>
          <w:sz w:val="18"/>
          <w:szCs w:val="18"/>
        </w:rPr>
        <w:t>)</w:t>
      </w: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6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45"/>
  </w:num>
  <w:num w:numId="3">
    <w:abstractNumId w:val="22"/>
  </w:num>
  <w:num w:numId="4">
    <w:abstractNumId w:val="16"/>
  </w:num>
  <w:num w:numId="5">
    <w:abstractNumId w:val="20"/>
  </w:num>
  <w:num w:numId="6">
    <w:abstractNumId w:val="23"/>
  </w:num>
  <w:num w:numId="7">
    <w:abstractNumId w:val="31"/>
  </w:num>
  <w:num w:numId="8">
    <w:abstractNumId w:val="5"/>
  </w:num>
  <w:num w:numId="9">
    <w:abstractNumId w:val="3"/>
  </w:num>
  <w:num w:numId="10">
    <w:abstractNumId w:val="10"/>
  </w:num>
  <w:num w:numId="11">
    <w:abstractNumId w:val="36"/>
  </w:num>
  <w:num w:numId="12">
    <w:abstractNumId w:val="11"/>
  </w:num>
  <w:num w:numId="13">
    <w:abstractNumId w:val="4"/>
  </w:num>
  <w:num w:numId="14">
    <w:abstractNumId w:val="25"/>
  </w:num>
  <w:num w:numId="15">
    <w:abstractNumId w:val="17"/>
  </w:num>
  <w:num w:numId="16">
    <w:abstractNumId w:val="13"/>
  </w:num>
  <w:num w:numId="17">
    <w:abstractNumId w:val="42"/>
  </w:num>
  <w:num w:numId="18">
    <w:abstractNumId w:val="33"/>
  </w:num>
  <w:num w:numId="19">
    <w:abstractNumId w:val="40"/>
  </w:num>
  <w:num w:numId="20">
    <w:abstractNumId w:val="43"/>
  </w:num>
  <w:num w:numId="21">
    <w:abstractNumId w:val="37"/>
  </w:num>
  <w:num w:numId="22">
    <w:abstractNumId w:val="7"/>
  </w:num>
  <w:num w:numId="23">
    <w:abstractNumId w:val="41"/>
  </w:num>
  <w:num w:numId="24">
    <w:abstractNumId w:val="19"/>
  </w:num>
  <w:num w:numId="25">
    <w:abstractNumId w:val="35"/>
  </w:num>
  <w:num w:numId="26">
    <w:abstractNumId w:val="34"/>
  </w:num>
  <w:num w:numId="27">
    <w:abstractNumId w:val="26"/>
  </w:num>
  <w:num w:numId="28">
    <w:abstractNumId w:val="21"/>
  </w:num>
  <w:num w:numId="29">
    <w:abstractNumId w:val="12"/>
  </w:num>
  <w:num w:numId="30">
    <w:abstractNumId w:val="9"/>
  </w:num>
  <w:num w:numId="31">
    <w:abstractNumId w:val="18"/>
  </w:num>
  <w:num w:numId="32">
    <w:abstractNumId w:val="1"/>
  </w:num>
  <w:num w:numId="33">
    <w:abstractNumId w:val="28"/>
  </w:num>
  <w:num w:numId="34">
    <w:abstractNumId w:val="6"/>
  </w:num>
  <w:num w:numId="35">
    <w:abstractNumId w:val="38"/>
  </w:num>
  <w:num w:numId="36">
    <w:abstractNumId w:val="30"/>
  </w:num>
  <w:num w:numId="37">
    <w:abstractNumId w:val="44"/>
  </w:num>
  <w:num w:numId="38">
    <w:abstractNumId w:val="32"/>
  </w:num>
  <w:num w:numId="39">
    <w:abstractNumId w:val="2"/>
  </w:num>
  <w:num w:numId="40">
    <w:abstractNumId w:val="24"/>
  </w:num>
  <w:num w:numId="41">
    <w:abstractNumId w:val="29"/>
  </w:num>
  <w:num w:numId="42">
    <w:abstractNumId w:val="46"/>
  </w:num>
  <w:num w:numId="43">
    <w:abstractNumId w:val="15"/>
  </w:num>
  <w:num w:numId="44">
    <w:abstractNumId w:val="39"/>
  </w:num>
  <w:num w:numId="45">
    <w:abstractNumId w:val="8"/>
  </w:num>
  <w:num w:numId="46">
    <w:abstractNumId w:val="14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3942"/>
    <w:rsid w:val="00017DD0"/>
    <w:rsid w:val="000258AA"/>
    <w:rsid w:val="00055BDF"/>
    <w:rsid w:val="000658C5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831C4"/>
    <w:rsid w:val="00192669"/>
    <w:rsid w:val="001D2426"/>
    <w:rsid w:val="001F5C87"/>
    <w:rsid w:val="00203103"/>
    <w:rsid w:val="0020310C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1C"/>
    <w:rsid w:val="00267163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72F41"/>
    <w:rsid w:val="0038700A"/>
    <w:rsid w:val="0038740C"/>
    <w:rsid w:val="003A46CB"/>
    <w:rsid w:val="003B5273"/>
    <w:rsid w:val="003C15DD"/>
    <w:rsid w:val="003C4533"/>
    <w:rsid w:val="003C50E9"/>
    <w:rsid w:val="003C741A"/>
    <w:rsid w:val="003E3A65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1321"/>
    <w:rsid w:val="006144C1"/>
    <w:rsid w:val="0062103C"/>
    <w:rsid w:val="00621216"/>
    <w:rsid w:val="00650BD0"/>
    <w:rsid w:val="00677C77"/>
    <w:rsid w:val="00680EA1"/>
    <w:rsid w:val="00682031"/>
    <w:rsid w:val="00684D4D"/>
    <w:rsid w:val="0068566B"/>
    <w:rsid w:val="006909D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259C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56E"/>
    <w:rsid w:val="008E7FF1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4BF1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26DD6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34C4"/>
    <w:rsid w:val="00DE2E27"/>
    <w:rsid w:val="00DE3FC0"/>
    <w:rsid w:val="00DF7866"/>
    <w:rsid w:val="00DF79E5"/>
    <w:rsid w:val="00E16908"/>
    <w:rsid w:val="00E21492"/>
    <w:rsid w:val="00E22FA2"/>
    <w:rsid w:val="00E33EAC"/>
    <w:rsid w:val="00E3777C"/>
    <w:rsid w:val="00E46F82"/>
    <w:rsid w:val="00E518AF"/>
    <w:rsid w:val="00E60C6B"/>
    <w:rsid w:val="00E66291"/>
    <w:rsid w:val="00E8142F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4AF64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0466F-AAA5-4C0C-BF4F-DD13EB8A0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2549</Words>
  <Characters>15295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3</cp:revision>
  <cp:lastPrinted>2018-11-19T09:53:00Z</cp:lastPrinted>
  <dcterms:created xsi:type="dcterms:W3CDTF">2018-11-19T09:43:00Z</dcterms:created>
  <dcterms:modified xsi:type="dcterms:W3CDTF">2018-11-19T09:57:00Z</dcterms:modified>
</cp:coreProperties>
</file>