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0F445F" w:rsidRDefault="000F445F" w:rsidP="000F445F">
      <w:pPr>
        <w:widowControl w:val="0"/>
        <w:suppressAutoHyphens/>
        <w:spacing w:after="0" w:line="240" w:lineRule="auto"/>
        <w:ind w:left="708"/>
        <w:jc w:val="center"/>
        <w:rPr>
          <w:rFonts w:ascii="Book Antiqua" w:eastAsia="Times New Roman" w:hAnsi="Book Antiqua" w:cs="Times New Roman"/>
          <w:b/>
          <w:bCs/>
          <w:kern w:val="2"/>
          <w:sz w:val="20"/>
          <w:szCs w:val="20"/>
          <w:lang w:eastAsia="hi-IN" w:bidi="hi-IN"/>
        </w:rPr>
      </w:pPr>
      <w:r>
        <w:rPr>
          <w:noProof/>
          <w:lang w:eastAsia="pl-P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4DAFFECC" wp14:editId="73CEBD56">
                <wp:simplePos x="0" y="0"/>
                <wp:positionH relativeFrom="column">
                  <wp:posOffset>-6350</wp:posOffset>
                </wp:positionH>
                <wp:positionV relativeFrom="paragraph">
                  <wp:posOffset>176530</wp:posOffset>
                </wp:positionV>
                <wp:extent cx="1413510" cy="873760"/>
                <wp:effectExtent l="0" t="0" r="15240" b="21590"/>
                <wp:wrapNone/>
                <wp:docPr id="3" name="Prostokąt 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1413510" cy="87376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id="Prostokąt 3" o:spid="_x0000_s1026" style="position:absolute;margin-left:-.5pt;margin-top:13.9pt;width:111.3pt;height:68.8pt;z-index:2516592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"/>
            </w:pict>
          </mc:Fallback>
        </mc:AlternateContent>
      </w:r>
      <w:r>
        <w:rPr>
          <w:noProof/>
          <w:lang w:eastAsia="pl-PL"/>
        </w:rPr>
        <w:drawing>
          <wp:anchor distT="0" distB="0" distL="114300" distR="114300" simplePos="0" relativeHeight="251660288" behindDoc="0" locked="0" layoutInCell="1" allowOverlap="1" wp14:anchorId="5D42754A" wp14:editId="599A8B32">
            <wp:simplePos x="0" y="0"/>
            <wp:positionH relativeFrom="column">
              <wp:posOffset>77470</wp:posOffset>
            </wp:positionH>
            <wp:positionV relativeFrom="paragraph">
              <wp:posOffset>240030</wp:posOffset>
            </wp:positionV>
            <wp:extent cx="1264285" cy="755650"/>
            <wp:effectExtent l="0" t="0" r="0" b="6350"/>
            <wp:wrapSquare wrapText="bothSides"/>
            <wp:docPr id="1" name="Obraz 1" descr="logo_50latyczelni_CMYK-0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Obraz 1" descr="logo_50latyczelni_CMYK-01"/>
                    <pic:cNvPicPr>
                      <a:picLocks noChangeAspect="1" noChangeArrowheads="1"/>
                    </pic:cNvPicPr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264285" cy="75565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>
        <w:rPr>
          <w:rFonts w:ascii="Book Antiqua" w:eastAsia="Times New Roman" w:hAnsi="Book Antiqua" w:cs="Times New Roman"/>
          <w:b/>
          <w:bCs/>
          <w:kern w:val="2"/>
          <w:sz w:val="20"/>
          <w:szCs w:val="20"/>
          <w:lang w:eastAsia="hi-IN" w:bidi="hi-IN"/>
        </w:rPr>
        <w:t xml:space="preserve"> </w:t>
      </w:r>
      <w:r>
        <w:rPr>
          <w:rFonts w:ascii="Book Antiqua" w:eastAsia="Times New Roman" w:hAnsi="Book Antiqua" w:cs="Times New Roman"/>
          <w:b/>
          <w:bCs/>
          <w:kern w:val="2"/>
          <w:sz w:val="20"/>
          <w:szCs w:val="20"/>
          <w:lang w:eastAsia="hi-IN" w:bidi="hi-IN"/>
        </w:rPr>
        <w:tab/>
      </w:r>
      <w:r>
        <w:rPr>
          <w:rFonts w:ascii="Book Antiqua" w:eastAsia="Times New Roman" w:hAnsi="Book Antiqua" w:cs="Times New Roman"/>
          <w:b/>
          <w:bCs/>
          <w:kern w:val="2"/>
          <w:sz w:val="20"/>
          <w:szCs w:val="20"/>
          <w:lang w:eastAsia="hi-IN" w:bidi="hi-IN"/>
        </w:rPr>
        <w:tab/>
        <w:t>UNIWERSYTET KAZIMIERZA WIELKIEGO</w:t>
      </w:r>
    </w:p>
    <w:p w:rsidR="000F445F" w:rsidRDefault="000F445F" w:rsidP="000F445F">
      <w:pPr>
        <w:widowControl w:val="0"/>
        <w:pBdr>
          <w:bottom w:val="single" w:sz="8" w:space="1" w:color="000000"/>
        </w:pBdr>
        <w:tabs>
          <w:tab w:val="left" w:pos="3960"/>
          <w:tab w:val="left" w:pos="4320"/>
        </w:tabs>
        <w:suppressAutoHyphens/>
        <w:spacing w:after="0" w:line="240" w:lineRule="auto"/>
        <w:jc w:val="center"/>
        <w:rPr>
          <w:rFonts w:ascii="Book Antiqua" w:eastAsia="Times New Roman" w:hAnsi="Book Antiqua" w:cs="Times New Roman"/>
          <w:b/>
          <w:bCs/>
          <w:kern w:val="2"/>
          <w:sz w:val="20"/>
          <w:szCs w:val="20"/>
          <w:lang w:eastAsia="hi-IN" w:bidi="hi-IN"/>
        </w:rPr>
      </w:pPr>
      <w:r>
        <w:rPr>
          <w:rFonts w:ascii="Book Antiqua" w:eastAsia="Times New Roman" w:hAnsi="Book Antiqua" w:cs="Times New Roman"/>
          <w:b/>
          <w:bCs/>
          <w:kern w:val="2"/>
          <w:sz w:val="20"/>
          <w:szCs w:val="20"/>
          <w:lang w:eastAsia="hi-IN" w:bidi="hi-IN"/>
        </w:rPr>
        <w:t>W BYDGOSZCZY</w:t>
      </w:r>
    </w:p>
    <w:p w:rsidR="000F445F" w:rsidRDefault="000F445F" w:rsidP="000F445F">
      <w:pPr>
        <w:widowControl w:val="0"/>
        <w:tabs>
          <w:tab w:val="left" w:pos="1620"/>
          <w:tab w:val="left" w:pos="3960"/>
          <w:tab w:val="left" w:pos="4320"/>
        </w:tabs>
        <w:suppressAutoHyphens/>
        <w:spacing w:after="0" w:line="240" w:lineRule="auto"/>
        <w:jc w:val="center"/>
        <w:rPr>
          <w:rFonts w:ascii="Book Antiqua" w:eastAsia="Times New Roman" w:hAnsi="Book Antiqua" w:cs="Times New Roman"/>
          <w:kern w:val="2"/>
          <w:sz w:val="20"/>
          <w:szCs w:val="20"/>
          <w:lang w:eastAsia="hi-IN" w:bidi="hi-IN"/>
        </w:rPr>
      </w:pPr>
      <w:r>
        <w:rPr>
          <w:rFonts w:ascii="Book Antiqua" w:eastAsia="Times New Roman" w:hAnsi="Book Antiqua" w:cs="Times New Roman"/>
          <w:kern w:val="2"/>
          <w:sz w:val="20"/>
          <w:szCs w:val="20"/>
          <w:lang w:eastAsia="hi-IN" w:bidi="hi-IN"/>
        </w:rPr>
        <w:t>ul. Chodkiewicza 30, 85 – 064 Bydgoszcz, tel. 052 341 91 00 fax. 052 360 82 06</w:t>
      </w:r>
    </w:p>
    <w:p w:rsidR="000F445F" w:rsidRDefault="000F445F" w:rsidP="000F445F">
      <w:pPr>
        <w:widowControl w:val="0"/>
        <w:suppressAutoHyphens/>
        <w:spacing w:after="0" w:line="240" w:lineRule="auto"/>
        <w:rPr>
          <w:rFonts w:ascii="Book Antiqua" w:eastAsia="Times New Roman" w:hAnsi="Book Antiqua" w:cs="Times New Roman"/>
          <w:kern w:val="2"/>
          <w:sz w:val="20"/>
          <w:szCs w:val="20"/>
          <w:lang w:eastAsia="hi-IN" w:bidi="hi-IN"/>
        </w:rPr>
      </w:pPr>
      <w:r>
        <w:rPr>
          <w:rFonts w:ascii="Book Antiqua" w:eastAsia="Times New Roman" w:hAnsi="Book Antiqua" w:cs="Times New Roman"/>
          <w:kern w:val="2"/>
          <w:sz w:val="20"/>
          <w:szCs w:val="20"/>
          <w:lang w:eastAsia="hi-IN" w:bidi="hi-IN"/>
        </w:rPr>
        <w:t xml:space="preserve"> </w:t>
      </w:r>
      <w:r>
        <w:rPr>
          <w:rFonts w:ascii="Book Antiqua" w:eastAsia="Times New Roman" w:hAnsi="Book Antiqua" w:cs="Times New Roman"/>
          <w:kern w:val="2"/>
          <w:sz w:val="20"/>
          <w:szCs w:val="20"/>
          <w:lang w:eastAsia="hi-IN" w:bidi="hi-IN"/>
        </w:rPr>
        <w:tab/>
      </w:r>
      <w:r>
        <w:rPr>
          <w:rFonts w:ascii="Book Antiqua" w:eastAsia="Times New Roman" w:hAnsi="Book Antiqua" w:cs="Times New Roman"/>
          <w:kern w:val="2"/>
          <w:sz w:val="20"/>
          <w:szCs w:val="20"/>
          <w:lang w:eastAsia="hi-IN" w:bidi="hi-IN"/>
        </w:rPr>
        <w:tab/>
        <w:t>NIP 5542647568 REGON 340057695</w:t>
      </w:r>
    </w:p>
    <w:p w:rsidR="000F445F" w:rsidRDefault="000F445F" w:rsidP="000F445F">
      <w:pPr>
        <w:jc w:val="center"/>
        <w:rPr>
          <w:rFonts w:ascii="Book Antiqua" w:eastAsia="Times New Roman" w:hAnsi="Book Antiqua" w:cs="Times New Roman"/>
          <w:color w:val="0000FF"/>
          <w:kern w:val="2"/>
          <w:sz w:val="20"/>
          <w:szCs w:val="20"/>
          <w:u w:val="single"/>
          <w:lang w:eastAsia="hi-IN" w:bidi="hi-IN"/>
        </w:rPr>
      </w:pPr>
      <w:hyperlink r:id="rId7" w:history="1">
        <w:r>
          <w:rPr>
            <w:rStyle w:val="Hipercze"/>
            <w:rFonts w:ascii="Book Antiqua" w:eastAsia="Times New Roman" w:hAnsi="Book Antiqua" w:cs="Times New Roman"/>
            <w:kern w:val="2"/>
            <w:sz w:val="20"/>
            <w:szCs w:val="20"/>
            <w:lang w:eastAsia="hi-IN" w:bidi="hi-IN"/>
          </w:rPr>
          <w:t>www.ukw.edu.pl</w:t>
        </w:r>
      </w:hyperlink>
    </w:p>
    <w:p w:rsidR="000F445F" w:rsidRDefault="000F445F" w:rsidP="000F445F">
      <w:pPr>
        <w:jc w:val="right"/>
        <w:rPr>
          <w:rFonts w:ascii="Book Antiqua" w:eastAsia="Times New Roman" w:hAnsi="Book Antiqua" w:cs="Book Antiqua"/>
          <w:sz w:val="20"/>
          <w:szCs w:val="20"/>
          <w:lang w:eastAsia="pl-PL"/>
        </w:rPr>
      </w:pPr>
      <w:r>
        <w:rPr>
          <w:rFonts w:ascii="Book Antiqua" w:eastAsia="Times New Roman" w:hAnsi="Book Antiqua" w:cs="Book Antiqua"/>
          <w:sz w:val="20"/>
          <w:szCs w:val="20"/>
          <w:lang w:eastAsia="pl-PL"/>
        </w:rPr>
        <w:t xml:space="preserve">Bydgoszcz, dn. </w:t>
      </w:r>
      <w:r>
        <w:rPr>
          <w:rFonts w:ascii="Book Antiqua" w:eastAsia="Times New Roman" w:hAnsi="Book Antiqua" w:cs="Book Antiqua"/>
          <w:sz w:val="20"/>
          <w:szCs w:val="20"/>
          <w:lang w:eastAsia="pl-PL"/>
        </w:rPr>
        <w:t>23.11</w:t>
      </w:r>
      <w:r>
        <w:rPr>
          <w:rFonts w:ascii="Book Antiqua" w:eastAsia="Times New Roman" w:hAnsi="Book Antiqua" w:cs="Book Antiqua"/>
          <w:sz w:val="20"/>
          <w:szCs w:val="20"/>
          <w:lang w:eastAsia="pl-PL"/>
        </w:rPr>
        <w:t>.2018 r.</w:t>
      </w:r>
    </w:p>
    <w:p w:rsidR="000F445F" w:rsidRDefault="000F445F" w:rsidP="000F445F">
      <w:pPr>
        <w:spacing w:after="0" w:line="360" w:lineRule="auto"/>
        <w:rPr>
          <w:rFonts w:ascii="Book Antiqua" w:eastAsia="Times New Roman" w:hAnsi="Book Antiqua" w:cs="Times New Roman"/>
          <w:b/>
          <w:sz w:val="20"/>
          <w:szCs w:val="20"/>
          <w:lang w:eastAsia="pl-PL"/>
        </w:rPr>
      </w:pPr>
    </w:p>
    <w:p w:rsidR="000F445F" w:rsidRDefault="000F445F" w:rsidP="000F445F">
      <w:pPr>
        <w:spacing w:after="0" w:line="360" w:lineRule="auto"/>
        <w:rPr>
          <w:rFonts w:ascii="Book Antiqua" w:eastAsia="Times New Roman" w:hAnsi="Book Antiqua" w:cs="Times New Roman"/>
          <w:b/>
          <w:sz w:val="20"/>
          <w:szCs w:val="20"/>
          <w:lang w:eastAsia="pl-PL"/>
        </w:rPr>
      </w:pPr>
      <w:r w:rsidRPr="00636251">
        <w:rPr>
          <w:rFonts w:ascii="Book Antiqua" w:eastAsia="Times New Roman" w:hAnsi="Book Antiqua" w:cs="Times New Roman"/>
          <w:b/>
          <w:sz w:val="20"/>
          <w:szCs w:val="20"/>
          <w:lang w:eastAsia="pl-PL"/>
        </w:rPr>
        <w:t>UKW/DZP-282-ZO-20</w:t>
      </w:r>
      <w:r>
        <w:rPr>
          <w:rFonts w:ascii="Book Antiqua" w:eastAsia="Times New Roman" w:hAnsi="Book Antiqua" w:cs="Times New Roman"/>
          <w:b/>
          <w:sz w:val="20"/>
          <w:szCs w:val="20"/>
          <w:lang w:eastAsia="pl-PL"/>
        </w:rPr>
        <w:t>5</w:t>
      </w:r>
      <w:r w:rsidRPr="00636251">
        <w:rPr>
          <w:rFonts w:ascii="Book Antiqua" w:eastAsia="Times New Roman" w:hAnsi="Book Antiqua" w:cs="Times New Roman"/>
          <w:b/>
          <w:sz w:val="20"/>
          <w:szCs w:val="20"/>
          <w:lang w:eastAsia="pl-PL"/>
        </w:rPr>
        <w:t>/2018</w:t>
      </w:r>
    </w:p>
    <w:p w:rsidR="000F445F" w:rsidRDefault="000F445F" w:rsidP="000F445F">
      <w:pPr>
        <w:spacing w:after="0" w:line="360" w:lineRule="auto"/>
        <w:rPr>
          <w:rFonts w:ascii="Book Antiqua" w:eastAsia="Times New Roman" w:hAnsi="Book Antiqua" w:cs="Times New Roman"/>
          <w:b/>
          <w:sz w:val="20"/>
          <w:szCs w:val="20"/>
          <w:lang w:eastAsia="pl-PL"/>
        </w:rPr>
      </w:pPr>
    </w:p>
    <w:p w:rsidR="000F445F" w:rsidRDefault="000F445F" w:rsidP="000F445F">
      <w:pPr>
        <w:spacing w:after="0" w:line="360" w:lineRule="auto"/>
        <w:jc w:val="center"/>
        <w:rPr>
          <w:rFonts w:ascii="Book Antiqua" w:eastAsia="Times New Roman" w:hAnsi="Book Antiqua" w:cs="Times New Roman"/>
          <w:b/>
          <w:sz w:val="20"/>
          <w:szCs w:val="20"/>
          <w:lang w:eastAsia="pl-PL"/>
        </w:rPr>
      </w:pPr>
    </w:p>
    <w:p w:rsidR="000F445F" w:rsidRDefault="000F445F" w:rsidP="000F445F">
      <w:pPr>
        <w:spacing w:after="0" w:line="360" w:lineRule="auto"/>
        <w:jc w:val="center"/>
        <w:rPr>
          <w:rFonts w:ascii="Book Antiqua" w:eastAsia="Times New Roman" w:hAnsi="Book Antiqua" w:cs="Times New Roman"/>
          <w:b/>
          <w:sz w:val="20"/>
          <w:szCs w:val="20"/>
          <w:lang w:eastAsia="pl-PL"/>
        </w:rPr>
      </w:pPr>
      <w:r>
        <w:rPr>
          <w:rFonts w:ascii="Book Antiqua" w:eastAsia="Times New Roman" w:hAnsi="Book Antiqua" w:cs="Times New Roman"/>
          <w:b/>
          <w:sz w:val="20"/>
          <w:szCs w:val="20"/>
          <w:lang w:eastAsia="pl-PL"/>
        </w:rPr>
        <w:t>OGŁOSZENIE O WYBORZE OFERTY</w:t>
      </w:r>
    </w:p>
    <w:p w:rsidR="000F445F" w:rsidRDefault="000F445F" w:rsidP="000F445F">
      <w:pPr>
        <w:spacing w:after="0" w:line="360" w:lineRule="auto"/>
        <w:jc w:val="center"/>
        <w:rPr>
          <w:rFonts w:ascii="Book Antiqua" w:eastAsia="Times New Roman" w:hAnsi="Book Antiqua" w:cs="Times New Roman"/>
          <w:b/>
          <w:sz w:val="20"/>
          <w:szCs w:val="20"/>
          <w:lang w:eastAsia="pl-PL"/>
        </w:rPr>
      </w:pPr>
      <w:r>
        <w:rPr>
          <w:rFonts w:ascii="Book Antiqua" w:eastAsia="Times New Roman" w:hAnsi="Book Antiqua" w:cs="Times New Roman"/>
          <w:b/>
          <w:sz w:val="20"/>
          <w:szCs w:val="20"/>
          <w:lang w:eastAsia="pl-PL"/>
        </w:rPr>
        <w:t xml:space="preserve"> w TRYBIE Zapytania Ofertowego </w:t>
      </w:r>
    </w:p>
    <w:p w:rsidR="000F445F" w:rsidRDefault="000F445F" w:rsidP="000F445F">
      <w:pPr>
        <w:spacing w:line="360" w:lineRule="auto"/>
        <w:ind w:firstLine="708"/>
        <w:jc w:val="both"/>
        <w:rPr>
          <w:rFonts w:ascii="Book Antiqua" w:eastAsia="Times New Roman" w:hAnsi="Book Antiqua" w:cs="Book Antiqua"/>
          <w:sz w:val="20"/>
          <w:szCs w:val="20"/>
          <w:lang w:eastAsia="pl-PL"/>
        </w:rPr>
      </w:pPr>
    </w:p>
    <w:p w:rsidR="000F445F" w:rsidRDefault="000F445F" w:rsidP="000F445F">
      <w:pPr>
        <w:spacing w:line="360" w:lineRule="auto"/>
        <w:ind w:firstLine="708"/>
        <w:jc w:val="both"/>
        <w:rPr>
          <w:rFonts w:ascii="Book Antiqua" w:eastAsia="Times New Roman" w:hAnsi="Book Antiqua" w:cs="Book Antiqua"/>
          <w:sz w:val="20"/>
          <w:szCs w:val="20"/>
          <w:lang w:eastAsia="pl-PL"/>
        </w:rPr>
      </w:pPr>
      <w:r>
        <w:rPr>
          <w:rFonts w:ascii="Book Antiqua" w:eastAsia="Times New Roman" w:hAnsi="Book Antiqua" w:cs="Book Antiqua"/>
          <w:sz w:val="20"/>
          <w:szCs w:val="20"/>
          <w:lang w:eastAsia="pl-PL"/>
        </w:rPr>
        <w:t xml:space="preserve">Uniwersytet Kazimierza Wielkiego w Bydgoszczy z siedzibą przy ul. Chodkiewicza 30, 85-064 Bydgoszcz informuje, iż w wyniku przeprowadzonego </w:t>
      </w:r>
      <w:r>
        <w:rPr>
          <w:rFonts w:ascii="Book Antiqua" w:eastAsia="Times New Roman" w:hAnsi="Book Antiqua" w:cs="Book Antiqua"/>
          <w:b/>
          <w:bCs/>
          <w:sz w:val="20"/>
          <w:szCs w:val="20"/>
          <w:lang w:eastAsia="pl-PL"/>
        </w:rPr>
        <w:t>Zapytania Ofertowego</w:t>
      </w:r>
      <w:r>
        <w:rPr>
          <w:rFonts w:ascii="Book Antiqua" w:eastAsia="Times New Roman" w:hAnsi="Book Antiqua" w:cs="Book Antiqua"/>
          <w:sz w:val="20"/>
          <w:szCs w:val="20"/>
          <w:lang w:eastAsia="pl-PL"/>
        </w:rPr>
        <w:t xml:space="preserve">                                                </w:t>
      </w:r>
      <w:r>
        <w:rPr>
          <w:rFonts w:ascii="Book Antiqua" w:eastAsia="Times New Roman" w:hAnsi="Book Antiqua" w:cs="Book Antiqua"/>
          <w:b/>
          <w:bCs/>
          <w:sz w:val="20"/>
          <w:szCs w:val="20"/>
          <w:lang w:eastAsia="pl-PL"/>
        </w:rPr>
        <w:t xml:space="preserve">Nr </w:t>
      </w:r>
      <w:r w:rsidRPr="00636251">
        <w:rPr>
          <w:rFonts w:ascii="Book Antiqua" w:eastAsia="Times New Roman" w:hAnsi="Book Antiqua" w:cs="Book Antiqua"/>
          <w:b/>
          <w:bCs/>
          <w:sz w:val="20"/>
          <w:szCs w:val="20"/>
          <w:lang w:eastAsia="pl-PL"/>
        </w:rPr>
        <w:t>UKW/DZP-282-ZO-20</w:t>
      </w:r>
      <w:r>
        <w:rPr>
          <w:rFonts w:ascii="Book Antiqua" w:eastAsia="Times New Roman" w:hAnsi="Book Antiqua" w:cs="Book Antiqua"/>
          <w:b/>
          <w:bCs/>
          <w:sz w:val="20"/>
          <w:szCs w:val="20"/>
          <w:lang w:eastAsia="pl-PL"/>
        </w:rPr>
        <w:t>5</w:t>
      </w:r>
      <w:r w:rsidRPr="00636251">
        <w:rPr>
          <w:rFonts w:ascii="Book Antiqua" w:eastAsia="Times New Roman" w:hAnsi="Book Antiqua" w:cs="Book Antiqua"/>
          <w:b/>
          <w:bCs/>
          <w:sz w:val="20"/>
          <w:szCs w:val="20"/>
          <w:lang w:eastAsia="pl-PL"/>
        </w:rPr>
        <w:t>/2018</w:t>
      </w:r>
      <w:r>
        <w:rPr>
          <w:rFonts w:ascii="Book Antiqua" w:eastAsia="Times New Roman" w:hAnsi="Book Antiqua" w:cs="Book Antiqua"/>
          <w:b/>
          <w:bCs/>
          <w:sz w:val="20"/>
          <w:szCs w:val="20"/>
          <w:lang w:eastAsia="pl-PL"/>
        </w:rPr>
        <w:t xml:space="preserve"> </w:t>
      </w:r>
      <w:r>
        <w:rPr>
          <w:rFonts w:ascii="Book Antiqua" w:eastAsia="Times New Roman" w:hAnsi="Book Antiqua" w:cs="Book Antiqua"/>
          <w:sz w:val="20"/>
          <w:szCs w:val="20"/>
          <w:lang w:eastAsia="pl-PL"/>
        </w:rPr>
        <w:t>dotyczącego</w:t>
      </w:r>
      <w:r>
        <w:rPr>
          <w:rFonts w:ascii="Book Antiqua" w:eastAsia="Times New Roman" w:hAnsi="Book Antiqua" w:cs="Book Antiqua"/>
          <w:b/>
          <w:bCs/>
          <w:i/>
          <w:iCs/>
          <w:sz w:val="20"/>
          <w:szCs w:val="20"/>
          <w:lang w:eastAsia="pl-PL"/>
        </w:rPr>
        <w:t xml:space="preserve"> „</w:t>
      </w:r>
      <w:r w:rsidRPr="000F445F">
        <w:rPr>
          <w:rFonts w:ascii="Book Antiqua" w:eastAsia="Times New Roman" w:hAnsi="Book Antiqua" w:cs="Times New Roman"/>
          <w:b/>
          <w:sz w:val="20"/>
          <w:szCs w:val="20"/>
          <w:lang w:eastAsia="pl-PL"/>
        </w:rPr>
        <w:t>Usługa wykonania tłumaczenia dwóch artykułów naukowych z języ</w:t>
      </w:r>
      <w:r>
        <w:rPr>
          <w:rFonts w:ascii="Book Antiqua" w:eastAsia="Times New Roman" w:hAnsi="Book Antiqua" w:cs="Times New Roman"/>
          <w:b/>
          <w:sz w:val="20"/>
          <w:szCs w:val="20"/>
          <w:lang w:eastAsia="pl-PL"/>
        </w:rPr>
        <w:t>ka polskiego na język angielski</w:t>
      </w:r>
      <w:r>
        <w:rPr>
          <w:rFonts w:ascii="Book Antiqua" w:eastAsia="Times New Roman" w:hAnsi="Book Antiqua" w:cs="Times New Roman"/>
          <w:b/>
          <w:sz w:val="20"/>
          <w:szCs w:val="20"/>
          <w:lang w:eastAsia="pl-PL"/>
        </w:rPr>
        <w:t>”</w:t>
      </w:r>
      <w:r>
        <w:rPr>
          <w:rFonts w:ascii="Book Antiqua" w:eastAsia="Times New Roman" w:hAnsi="Book Antiqua" w:cs="Book Antiqua"/>
          <w:b/>
          <w:bCs/>
          <w:i/>
          <w:iCs/>
          <w:sz w:val="20"/>
          <w:szCs w:val="20"/>
          <w:lang w:eastAsia="pl-PL"/>
        </w:rPr>
        <w:t>,</w:t>
      </w:r>
      <w:r>
        <w:rPr>
          <w:rFonts w:ascii="Book Antiqua" w:eastAsia="Times New Roman" w:hAnsi="Book Antiqua" w:cs="Book Antiqua"/>
          <w:i/>
          <w:iCs/>
          <w:sz w:val="20"/>
          <w:szCs w:val="20"/>
          <w:lang w:eastAsia="pl-PL"/>
        </w:rPr>
        <w:t xml:space="preserve"> </w:t>
      </w:r>
      <w:r>
        <w:rPr>
          <w:rFonts w:ascii="Book Antiqua" w:eastAsia="Times New Roman" w:hAnsi="Book Antiqua" w:cs="Book Antiqua"/>
          <w:sz w:val="20"/>
          <w:szCs w:val="20"/>
          <w:lang w:eastAsia="pl-PL"/>
        </w:rPr>
        <w:t>została wybrana następująca oferta:</w:t>
      </w:r>
    </w:p>
    <w:p w:rsidR="000F445F" w:rsidRPr="00E3059F" w:rsidRDefault="000F445F" w:rsidP="000F445F">
      <w:pPr>
        <w:numPr>
          <w:ilvl w:val="0"/>
          <w:numId w:val="1"/>
        </w:numPr>
        <w:tabs>
          <w:tab w:val="num" w:pos="1560"/>
        </w:tabs>
        <w:spacing w:after="0" w:line="360" w:lineRule="auto"/>
        <w:ind w:left="851"/>
        <w:jc w:val="both"/>
        <w:rPr>
          <w:rFonts w:ascii="Book Antiqua" w:eastAsia="Times New Roman" w:hAnsi="Book Antiqua" w:cs="Times New Roman"/>
          <w:b/>
          <w:sz w:val="20"/>
          <w:szCs w:val="20"/>
          <w:lang w:eastAsia="pl-PL"/>
        </w:rPr>
      </w:pPr>
      <w:r w:rsidRPr="00E3059F">
        <w:rPr>
          <w:rFonts w:ascii="Book Antiqua" w:eastAsia="Times New Roman" w:hAnsi="Book Antiqua" w:cs="Book Antiqua"/>
          <w:sz w:val="20"/>
          <w:szCs w:val="20"/>
          <w:lang w:eastAsia="pl-PL"/>
        </w:rPr>
        <w:t>Nazwa firmy:</w:t>
      </w:r>
      <w:r w:rsidRPr="00E3059F">
        <w:rPr>
          <w:rFonts w:ascii="Book Antiqua" w:eastAsia="Times New Roman" w:hAnsi="Book Antiqua" w:cs="Times New Roman"/>
          <w:sz w:val="20"/>
          <w:szCs w:val="20"/>
          <w:lang w:eastAsia="pl-PL"/>
        </w:rPr>
        <w:t xml:space="preserve"> </w:t>
      </w:r>
      <w:r>
        <w:rPr>
          <w:rFonts w:ascii="Book Antiqua" w:eastAsia="Times New Roman" w:hAnsi="Book Antiqua" w:cs="Times New Roman"/>
          <w:b/>
          <w:sz w:val="20"/>
          <w:szCs w:val="20"/>
          <w:lang w:eastAsia="pl-PL"/>
        </w:rPr>
        <w:t>Biuro Tłumaczeń Ewa Kościałkowska - Okońska</w:t>
      </w:r>
    </w:p>
    <w:p w:rsidR="000F445F" w:rsidRDefault="000F445F" w:rsidP="000F445F">
      <w:pPr>
        <w:numPr>
          <w:ilvl w:val="0"/>
          <w:numId w:val="1"/>
        </w:numPr>
        <w:tabs>
          <w:tab w:val="num" w:pos="1560"/>
        </w:tabs>
        <w:spacing w:after="0" w:line="360" w:lineRule="auto"/>
        <w:ind w:left="851"/>
        <w:jc w:val="both"/>
        <w:rPr>
          <w:rFonts w:ascii="Book Antiqua" w:eastAsia="Times New Roman" w:hAnsi="Book Antiqua" w:cs="Times New Roman"/>
          <w:b/>
          <w:sz w:val="20"/>
          <w:szCs w:val="20"/>
          <w:lang w:eastAsia="pl-PL"/>
        </w:rPr>
      </w:pPr>
      <w:r>
        <w:rPr>
          <w:rFonts w:ascii="Book Antiqua" w:eastAsia="Times New Roman" w:hAnsi="Book Antiqua" w:cs="Book Antiqua"/>
          <w:sz w:val="20"/>
          <w:szCs w:val="20"/>
          <w:lang w:eastAsia="pl-PL"/>
        </w:rPr>
        <w:t xml:space="preserve">Adres: </w:t>
      </w:r>
      <w:r>
        <w:rPr>
          <w:rFonts w:ascii="Book Antiqua" w:eastAsia="Times New Roman" w:hAnsi="Book Antiqua" w:cs="Book Antiqua"/>
          <w:b/>
          <w:sz w:val="20"/>
          <w:szCs w:val="20"/>
          <w:lang w:eastAsia="pl-PL"/>
        </w:rPr>
        <w:t xml:space="preserve">ul. </w:t>
      </w:r>
      <w:r>
        <w:rPr>
          <w:rFonts w:ascii="Book Antiqua" w:eastAsia="Times New Roman" w:hAnsi="Book Antiqua" w:cs="Book Antiqua"/>
          <w:b/>
          <w:sz w:val="20"/>
          <w:szCs w:val="20"/>
          <w:lang w:eastAsia="pl-PL"/>
        </w:rPr>
        <w:t>Kijowska 11/7</w:t>
      </w:r>
      <w:r>
        <w:rPr>
          <w:rFonts w:ascii="Book Antiqua" w:eastAsia="Times New Roman" w:hAnsi="Book Antiqua" w:cs="Book Antiqua"/>
          <w:b/>
          <w:sz w:val="20"/>
          <w:szCs w:val="20"/>
          <w:lang w:eastAsia="pl-PL"/>
        </w:rPr>
        <w:t xml:space="preserve">, </w:t>
      </w:r>
      <w:r>
        <w:rPr>
          <w:rFonts w:ascii="Book Antiqua" w:eastAsia="Times New Roman" w:hAnsi="Book Antiqua" w:cs="Book Antiqua"/>
          <w:b/>
          <w:sz w:val="20"/>
          <w:szCs w:val="20"/>
          <w:lang w:eastAsia="pl-PL"/>
        </w:rPr>
        <w:t>85-703 Bydgoszcz</w:t>
      </w:r>
    </w:p>
    <w:p w:rsidR="000F445F" w:rsidRDefault="000F445F" w:rsidP="000F445F">
      <w:pPr>
        <w:numPr>
          <w:ilvl w:val="0"/>
          <w:numId w:val="1"/>
        </w:numPr>
        <w:tabs>
          <w:tab w:val="num" w:pos="1560"/>
        </w:tabs>
        <w:spacing w:after="0" w:line="360" w:lineRule="auto"/>
        <w:ind w:left="851"/>
        <w:jc w:val="both"/>
        <w:rPr>
          <w:rFonts w:ascii="Book Antiqua" w:eastAsia="Times New Roman" w:hAnsi="Book Antiqua" w:cs="Book Antiqua"/>
          <w:b/>
          <w:sz w:val="20"/>
          <w:szCs w:val="20"/>
          <w:u w:val="single"/>
          <w:lang w:eastAsia="pl-PL"/>
        </w:rPr>
      </w:pPr>
      <w:r>
        <w:rPr>
          <w:rFonts w:ascii="Book Antiqua" w:eastAsia="Times New Roman" w:hAnsi="Book Antiqua" w:cs="Book Antiqua"/>
          <w:sz w:val="20"/>
          <w:szCs w:val="20"/>
          <w:lang w:eastAsia="pl-PL"/>
        </w:rPr>
        <w:t xml:space="preserve">Cena oferty: </w:t>
      </w:r>
      <w:r>
        <w:rPr>
          <w:rFonts w:ascii="Book Antiqua" w:eastAsia="Times New Roman" w:hAnsi="Book Antiqua" w:cs="Book Antiqua"/>
          <w:b/>
          <w:sz w:val="20"/>
          <w:szCs w:val="20"/>
          <w:u w:val="single"/>
          <w:lang w:eastAsia="pl-PL"/>
        </w:rPr>
        <w:t xml:space="preserve">1 300,00 </w:t>
      </w:r>
      <w:r>
        <w:rPr>
          <w:rFonts w:ascii="Book Antiqua" w:eastAsia="Times New Roman" w:hAnsi="Book Antiqua" w:cs="Book Antiqua"/>
          <w:b/>
          <w:sz w:val="20"/>
          <w:szCs w:val="20"/>
          <w:u w:val="single"/>
          <w:lang w:eastAsia="pl-PL"/>
        </w:rPr>
        <w:t>zł brutto</w:t>
      </w:r>
    </w:p>
    <w:p w:rsidR="000F445F" w:rsidRDefault="000F445F" w:rsidP="000F445F">
      <w:pPr>
        <w:tabs>
          <w:tab w:val="num" w:pos="1560"/>
        </w:tabs>
        <w:spacing w:after="0" w:line="360" w:lineRule="auto"/>
        <w:ind w:left="851"/>
        <w:jc w:val="both"/>
        <w:rPr>
          <w:rFonts w:ascii="Book Antiqua" w:eastAsia="Times New Roman" w:hAnsi="Book Antiqua" w:cs="Book Antiqua"/>
          <w:sz w:val="20"/>
          <w:szCs w:val="20"/>
          <w:lang w:eastAsia="pl-PL"/>
        </w:rPr>
      </w:pPr>
      <w:r>
        <w:rPr>
          <w:rFonts w:ascii="Book Antiqua" w:eastAsia="Times New Roman" w:hAnsi="Book Antiqua" w:cs="Book Antiqua"/>
          <w:sz w:val="20"/>
          <w:szCs w:val="20"/>
          <w:lang w:eastAsia="pl-PL"/>
        </w:rPr>
        <w:t xml:space="preserve">Ilość punktów wg kryteriów: </w:t>
      </w:r>
    </w:p>
    <w:p w:rsidR="000F445F" w:rsidRDefault="000F445F" w:rsidP="000F445F">
      <w:pPr>
        <w:tabs>
          <w:tab w:val="num" w:pos="1560"/>
        </w:tabs>
        <w:spacing w:after="0" w:line="360" w:lineRule="auto"/>
        <w:ind w:left="851"/>
        <w:jc w:val="both"/>
        <w:rPr>
          <w:rFonts w:ascii="Book Antiqua" w:eastAsia="Times New Roman" w:hAnsi="Book Antiqua" w:cs="Book Antiqua"/>
          <w:sz w:val="20"/>
          <w:szCs w:val="20"/>
          <w:lang w:eastAsia="pl-PL"/>
        </w:rPr>
      </w:pPr>
      <w:r>
        <w:rPr>
          <w:rFonts w:ascii="Book Antiqua" w:eastAsia="Times New Roman" w:hAnsi="Book Antiqua" w:cs="Book Antiqua"/>
          <w:sz w:val="20"/>
          <w:szCs w:val="20"/>
          <w:lang w:eastAsia="pl-PL"/>
        </w:rPr>
        <w:t xml:space="preserve">- cena – waga </w:t>
      </w:r>
      <w:r>
        <w:rPr>
          <w:rFonts w:ascii="Book Antiqua" w:eastAsia="Times New Roman" w:hAnsi="Book Antiqua" w:cs="Book Antiqua"/>
          <w:sz w:val="20"/>
          <w:szCs w:val="20"/>
          <w:lang w:eastAsia="pl-PL"/>
        </w:rPr>
        <w:t>3</w:t>
      </w:r>
      <w:r>
        <w:rPr>
          <w:rFonts w:ascii="Book Antiqua" w:eastAsia="Times New Roman" w:hAnsi="Book Antiqua" w:cs="Book Antiqua"/>
          <w:sz w:val="20"/>
          <w:szCs w:val="20"/>
          <w:lang w:eastAsia="pl-PL"/>
        </w:rPr>
        <w:t xml:space="preserve">0 % – </w:t>
      </w:r>
      <w:r>
        <w:rPr>
          <w:rFonts w:ascii="Book Antiqua" w:eastAsia="Times New Roman" w:hAnsi="Book Antiqua" w:cs="Book Antiqua"/>
          <w:sz w:val="20"/>
          <w:szCs w:val="20"/>
          <w:lang w:eastAsia="pl-PL"/>
        </w:rPr>
        <w:t>3</w:t>
      </w:r>
      <w:r>
        <w:rPr>
          <w:rFonts w:ascii="Book Antiqua" w:eastAsia="Times New Roman" w:hAnsi="Book Antiqua" w:cs="Book Antiqua"/>
          <w:sz w:val="20"/>
          <w:szCs w:val="20"/>
          <w:lang w:eastAsia="pl-PL"/>
        </w:rPr>
        <w:t>0 pkt</w:t>
      </w:r>
    </w:p>
    <w:p w:rsidR="000F445F" w:rsidRDefault="000F445F" w:rsidP="000F445F">
      <w:pPr>
        <w:tabs>
          <w:tab w:val="num" w:pos="1560"/>
        </w:tabs>
        <w:spacing w:after="0" w:line="360" w:lineRule="auto"/>
        <w:ind w:left="851"/>
        <w:jc w:val="both"/>
        <w:rPr>
          <w:rFonts w:ascii="Book Antiqua" w:eastAsia="Times New Roman" w:hAnsi="Book Antiqua" w:cs="Book Antiqua"/>
          <w:sz w:val="20"/>
          <w:szCs w:val="20"/>
          <w:lang w:eastAsia="pl-PL"/>
        </w:rPr>
      </w:pPr>
      <w:r>
        <w:rPr>
          <w:rFonts w:ascii="Book Antiqua" w:eastAsia="Times New Roman" w:hAnsi="Book Antiqua" w:cs="Book Antiqua"/>
          <w:sz w:val="20"/>
          <w:szCs w:val="20"/>
          <w:lang w:eastAsia="pl-PL"/>
        </w:rPr>
        <w:t xml:space="preserve">- </w:t>
      </w:r>
      <w:r w:rsidRPr="000F445F">
        <w:rPr>
          <w:rFonts w:ascii="Book Antiqua" w:eastAsia="Times New Roman" w:hAnsi="Book Antiqua" w:cs="Book Antiqua"/>
          <w:sz w:val="20"/>
          <w:szCs w:val="20"/>
          <w:lang w:eastAsia="pl-PL"/>
        </w:rPr>
        <w:t xml:space="preserve">Wykazanie dorobku przez tłumacza wykonującego niniejszą usługę w zakresie tłumaczeń artykułów naukowych z dziedziny psychologii klinicznej z języka polskiego na język angielski </w:t>
      </w:r>
      <w:r>
        <w:rPr>
          <w:rFonts w:ascii="Book Antiqua" w:eastAsia="Times New Roman" w:hAnsi="Book Antiqua" w:cs="Book Antiqua"/>
          <w:sz w:val="20"/>
          <w:szCs w:val="20"/>
          <w:lang w:eastAsia="pl-PL"/>
        </w:rPr>
        <w:t xml:space="preserve">– waga </w:t>
      </w:r>
      <w:r>
        <w:rPr>
          <w:rFonts w:ascii="Book Antiqua" w:eastAsia="Times New Roman" w:hAnsi="Book Antiqua" w:cs="Book Antiqua"/>
          <w:sz w:val="20"/>
          <w:szCs w:val="20"/>
          <w:lang w:eastAsia="pl-PL"/>
        </w:rPr>
        <w:t>7</w:t>
      </w:r>
      <w:r>
        <w:rPr>
          <w:rFonts w:ascii="Book Antiqua" w:eastAsia="Times New Roman" w:hAnsi="Book Antiqua" w:cs="Book Antiqua"/>
          <w:sz w:val="20"/>
          <w:szCs w:val="20"/>
          <w:lang w:eastAsia="pl-PL"/>
        </w:rPr>
        <w:t xml:space="preserve">0 % - </w:t>
      </w:r>
      <w:r>
        <w:rPr>
          <w:rFonts w:ascii="Book Antiqua" w:eastAsia="Times New Roman" w:hAnsi="Book Antiqua" w:cs="Book Antiqua"/>
          <w:sz w:val="20"/>
          <w:szCs w:val="20"/>
          <w:lang w:eastAsia="pl-PL"/>
        </w:rPr>
        <w:t>7</w:t>
      </w:r>
      <w:r>
        <w:rPr>
          <w:rFonts w:ascii="Book Antiqua" w:eastAsia="Times New Roman" w:hAnsi="Book Antiqua" w:cs="Book Antiqua"/>
          <w:sz w:val="20"/>
          <w:szCs w:val="20"/>
          <w:lang w:eastAsia="pl-PL"/>
        </w:rPr>
        <w:t>0 pkt</w:t>
      </w:r>
      <w:r>
        <w:rPr>
          <w:rFonts w:ascii="Book Antiqua" w:eastAsia="Times New Roman" w:hAnsi="Book Antiqua" w:cs="Book Antiqua"/>
          <w:sz w:val="20"/>
          <w:szCs w:val="20"/>
          <w:lang w:eastAsia="pl-PL"/>
        </w:rPr>
        <w:tab/>
      </w:r>
    </w:p>
    <w:p w:rsidR="000F445F" w:rsidRDefault="000F445F" w:rsidP="000F445F">
      <w:pPr>
        <w:tabs>
          <w:tab w:val="num" w:pos="1560"/>
        </w:tabs>
        <w:spacing w:after="0" w:line="360" w:lineRule="auto"/>
        <w:ind w:left="851"/>
        <w:jc w:val="both"/>
        <w:rPr>
          <w:rFonts w:ascii="Book Antiqua" w:eastAsia="Times New Roman" w:hAnsi="Book Antiqua" w:cs="Book Antiqua"/>
          <w:sz w:val="20"/>
          <w:szCs w:val="20"/>
          <w:lang w:eastAsia="pl-PL"/>
        </w:rPr>
      </w:pPr>
      <w:r>
        <w:rPr>
          <w:rFonts w:ascii="Book Antiqua" w:eastAsia="Times New Roman" w:hAnsi="Book Antiqua" w:cs="Book Antiqua"/>
          <w:sz w:val="20"/>
          <w:szCs w:val="20"/>
          <w:lang w:eastAsia="pl-PL"/>
        </w:rPr>
        <w:tab/>
      </w:r>
      <w:r>
        <w:rPr>
          <w:rFonts w:ascii="Book Antiqua" w:eastAsia="Times New Roman" w:hAnsi="Book Antiqua" w:cs="Book Antiqua"/>
          <w:sz w:val="20"/>
          <w:szCs w:val="20"/>
          <w:lang w:eastAsia="pl-PL"/>
        </w:rPr>
        <w:tab/>
      </w:r>
      <w:r>
        <w:rPr>
          <w:rFonts w:ascii="Book Antiqua" w:eastAsia="Times New Roman" w:hAnsi="Book Antiqua" w:cs="Book Antiqua"/>
          <w:sz w:val="20"/>
          <w:szCs w:val="20"/>
          <w:lang w:eastAsia="pl-PL"/>
        </w:rPr>
        <w:tab/>
      </w:r>
      <w:r>
        <w:rPr>
          <w:rFonts w:ascii="Book Antiqua" w:eastAsia="Times New Roman" w:hAnsi="Book Antiqua" w:cs="Book Antiqua"/>
          <w:sz w:val="20"/>
          <w:szCs w:val="20"/>
          <w:lang w:eastAsia="pl-PL"/>
        </w:rPr>
        <w:tab/>
      </w:r>
      <w:r>
        <w:rPr>
          <w:rFonts w:ascii="Book Antiqua" w:eastAsia="Times New Roman" w:hAnsi="Book Antiqua" w:cs="Book Antiqua"/>
          <w:sz w:val="20"/>
          <w:szCs w:val="20"/>
          <w:lang w:eastAsia="pl-PL"/>
        </w:rPr>
        <w:tab/>
      </w:r>
      <w:r>
        <w:rPr>
          <w:rFonts w:ascii="Book Antiqua" w:eastAsia="Times New Roman" w:hAnsi="Book Antiqua" w:cs="Book Antiqua"/>
          <w:sz w:val="20"/>
          <w:szCs w:val="20"/>
          <w:lang w:eastAsia="pl-PL"/>
        </w:rPr>
        <w:tab/>
      </w:r>
      <w:r>
        <w:rPr>
          <w:rFonts w:ascii="Book Antiqua" w:eastAsia="Times New Roman" w:hAnsi="Book Antiqua" w:cs="Book Antiqua"/>
          <w:sz w:val="20"/>
          <w:szCs w:val="20"/>
          <w:lang w:eastAsia="pl-PL"/>
        </w:rPr>
        <w:tab/>
      </w:r>
    </w:p>
    <w:p w:rsidR="000F445F" w:rsidRDefault="000F445F" w:rsidP="000F445F">
      <w:pPr>
        <w:tabs>
          <w:tab w:val="num" w:pos="284"/>
        </w:tabs>
        <w:jc w:val="both"/>
        <w:rPr>
          <w:rFonts w:ascii="Book Antiqua" w:eastAsia="Times New Roman" w:hAnsi="Book Antiqua" w:cs="Book Antiqua"/>
          <w:sz w:val="20"/>
          <w:szCs w:val="20"/>
          <w:u w:val="single"/>
          <w:lang w:eastAsia="pl-PL"/>
        </w:rPr>
      </w:pPr>
      <w:r>
        <w:rPr>
          <w:rFonts w:ascii="Book Antiqua" w:eastAsia="Times New Roman" w:hAnsi="Book Antiqua" w:cs="Book Antiqua"/>
          <w:sz w:val="20"/>
          <w:szCs w:val="20"/>
          <w:u w:val="single"/>
          <w:lang w:eastAsia="pl-PL"/>
        </w:rPr>
        <w:t>Razem: 100 pkt.</w:t>
      </w:r>
    </w:p>
    <w:p w:rsidR="000F445F" w:rsidRDefault="000F445F" w:rsidP="000F445F">
      <w:pPr>
        <w:tabs>
          <w:tab w:val="num" w:pos="284"/>
        </w:tabs>
        <w:jc w:val="both"/>
        <w:rPr>
          <w:rFonts w:ascii="Book Antiqua" w:eastAsia="Times New Roman" w:hAnsi="Book Antiqua" w:cs="Book Antiqua"/>
          <w:sz w:val="20"/>
          <w:szCs w:val="20"/>
          <w:u w:val="single"/>
          <w:lang w:eastAsia="pl-PL"/>
        </w:rPr>
      </w:pPr>
    </w:p>
    <w:p w:rsidR="000F445F" w:rsidRDefault="000F445F" w:rsidP="000F445F">
      <w:pPr>
        <w:spacing w:line="360" w:lineRule="auto"/>
        <w:jc w:val="both"/>
        <w:rPr>
          <w:rFonts w:ascii="Book Antiqua" w:eastAsia="Times New Roman" w:hAnsi="Book Antiqua" w:cs="Book Antiqua"/>
          <w:b/>
          <w:bCs/>
          <w:sz w:val="20"/>
          <w:szCs w:val="20"/>
          <w:lang w:eastAsia="pl-PL"/>
        </w:rPr>
      </w:pPr>
      <w:r>
        <w:rPr>
          <w:rFonts w:ascii="Book Antiqua" w:eastAsia="Times New Roman" w:hAnsi="Book Antiqua" w:cs="Book Antiqua"/>
          <w:b/>
          <w:bCs/>
          <w:sz w:val="20"/>
          <w:szCs w:val="20"/>
          <w:lang w:eastAsia="pl-PL"/>
        </w:rPr>
        <w:t>Uzasadnienie wyboru:</w:t>
      </w:r>
    </w:p>
    <w:p w:rsidR="000F445F" w:rsidRDefault="000F445F" w:rsidP="000F445F">
      <w:pPr>
        <w:spacing w:line="360" w:lineRule="auto"/>
        <w:jc w:val="both"/>
        <w:rPr>
          <w:rFonts w:ascii="Book Antiqua" w:eastAsia="Times New Roman" w:hAnsi="Book Antiqua" w:cs="Book Antiqua"/>
          <w:sz w:val="20"/>
          <w:szCs w:val="20"/>
          <w:lang w:eastAsia="pl-PL"/>
        </w:rPr>
      </w:pPr>
      <w:r>
        <w:rPr>
          <w:rFonts w:ascii="Book Antiqua" w:eastAsia="Times New Roman" w:hAnsi="Book Antiqua" w:cs="Book Antiqua"/>
          <w:sz w:val="20"/>
          <w:szCs w:val="20"/>
          <w:lang w:eastAsia="pl-PL"/>
        </w:rPr>
        <w:tab/>
        <w:t xml:space="preserve">Oferta firmy </w:t>
      </w:r>
      <w:r w:rsidRPr="000F445F">
        <w:rPr>
          <w:rFonts w:ascii="Book Antiqua" w:eastAsia="Times New Roman" w:hAnsi="Book Antiqua" w:cs="Book Antiqua"/>
          <w:b/>
          <w:sz w:val="20"/>
          <w:szCs w:val="20"/>
          <w:lang w:eastAsia="pl-PL"/>
        </w:rPr>
        <w:t xml:space="preserve">Biuro Tłumaczeń Ewa Kościałkowska - Okońska </w:t>
      </w:r>
      <w:r>
        <w:rPr>
          <w:rFonts w:ascii="Book Antiqua" w:eastAsia="Times New Roman" w:hAnsi="Book Antiqua" w:cs="Book Antiqua"/>
          <w:sz w:val="20"/>
          <w:szCs w:val="20"/>
          <w:lang w:eastAsia="pl-PL"/>
        </w:rPr>
        <w:t xml:space="preserve">spełnia wymagania </w:t>
      </w:r>
      <w:r>
        <w:rPr>
          <w:rFonts w:ascii="Book Antiqua" w:eastAsia="Times New Roman" w:hAnsi="Book Antiqua" w:cs="Book Antiqua"/>
          <w:sz w:val="20"/>
          <w:szCs w:val="20"/>
          <w:lang w:eastAsia="pl-PL"/>
        </w:rPr>
        <w:br/>
        <w:t xml:space="preserve">i oczekiwania Zamawiającego. Oferta nr </w:t>
      </w:r>
      <w:r>
        <w:rPr>
          <w:rFonts w:ascii="Book Antiqua" w:eastAsia="Times New Roman" w:hAnsi="Book Antiqua" w:cs="Book Antiqua"/>
          <w:sz w:val="20"/>
          <w:szCs w:val="20"/>
          <w:lang w:eastAsia="pl-PL"/>
        </w:rPr>
        <w:t>2</w:t>
      </w:r>
      <w:r>
        <w:rPr>
          <w:rFonts w:ascii="Book Antiqua" w:eastAsia="Times New Roman" w:hAnsi="Book Antiqua" w:cs="Book Antiqua"/>
          <w:sz w:val="20"/>
          <w:szCs w:val="20"/>
          <w:lang w:eastAsia="pl-PL"/>
        </w:rPr>
        <w:t xml:space="preserve"> jest najkorzystniejszą ofertą złożoną w niniejszym postępowaniu. </w:t>
      </w:r>
    </w:p>
    <w:p w:rsidR="000F445F" w:rsidRDefault="000F445F" w:rsidP="000F445F">
      <w:pPr>
        <w:spacing w:line="360" w:lineRule="auto"/>
        <w:jc w:val="both"/>
        <w:rPr>
          <w:rFonts w:ascii="Book Antiqua" w:eastAsia="Times New Roman" w:hAnsi="Book Antiqua" w:cs="Book Antiqua"/>
          <w:sz w:val="20"/>
          <w:szCs w:val="20"/>
          <w:lang w:eastAsia="pl-PL"/>
        </w:rPr>
      </w:pPr>
    </w:p>
    <w:p w:rsidR="000F445F" w:rsidRDefault="000F445F" w:rsidP="000F445F">
      <w:pPr>
        <w:spacing w:line="360" w:lineRule="auto"/>
        <w:jc w:val="both"/>
        <w:rPr>
          <w:rFonts w:ascii="Book Antiqua" w:eastAsia="Times New Roman" w:hAnsi="Book Antiqua" w:cs="Book Antiqua"/>
          <w:sz w:val="20"/>
          <w:szCs w:val="20"/>
          <w:lang w:eastAsia="pl-PL"/>
        </w:rPr>
      </w:pPr>
    </w:p>
    <w:p w:rsidR="000F445F" w:rsidRDefault="000F445F" w:rsidP="000F445F">
      <w:pPr>
        <w:spacing w:line="360" w:lineRule="auto"/>
        <w:jc w:val="both"/>
        <w:rPr>
          <w:rFonts w:ascii="Book Antiqua" w:eastAsia="Times New Roman" w:hAnsi="Book Antiqua" w:cs="Book Antiqua"/>
          <w:sz w:val="20"/>
          <w:szCs w:val="20"/>
          <w:lang w:eastAsia="pl-PL"/>
        </w:rPr>
      </w:pPr>
      <w:r>
        <w:rPr>
          <w:rFonts w:ascii="Book Antiqua" w:eastAsia="Times New Roman" w:hAnsi="Book Antiqua" w:cs="Book Antiqua"/>
          <w:sz w:val="20"/>
          <w:szCs w:val="20"/>
          <w:lang w:eastAsia="pl-PL"/>
        </w:rPr>
        <w:lastRenderedPageBreak/>
        <w:t>Pozostałe oferty złożone w postępowaniu:</w:t>
      </w:r>
    </w:p>
    <w:tbl>
      <w:tblPr>
        <w:tblStyle w:val="Tabela-Siatka"/>
        <w:tblW w:w="0" w:type="auto"/>
        <w:tblLayout w:type="fixed"/>
        <w:tblLook w:val="04A0" w:firstRow="1" w:lastRow="0" w:firstColumn="1" w:lastColumn="0" w:noHBand="0" w:noVBand="1"/>
      </w:tblPr>
      <w:tblGrid>
        <w:gridCol w:w="561"/>
        <w:gridCol w:w="2099"/>
        <w:gridCol w:w="1417"/>
        <w:gridCol w:w="3402"/>
        <w:gridCol w:w="1418"/>
      </w:tblGrid>
      <w:tr w:rsidR="000F445F" w:rsidRPr="006D39A3" w:rsidTr="009076B9">
        <w:tc>
          <w:tcPr>
            <w:tcW w:w="561" w:type="dxa"/>
          </w:tcPr>
          <w:p w:rsidR="000F445F" w:rsidRPr="006D39A3" w:rsidRDefault="000F445F" w:rsidP="009076B9">
            <w:pPr>
              <w:jc w:val="both"/>
              <w:rPr>
                <w:rFonts w:ascii="Book Antiqua" w:eastAsia="Times New Roman" w:hAnsi="Book Antiqua" w:cs="Book Antiqua"/>
                <w:b/>
                <w:sz w:val="20"/>
                <w:szCs w:val="20"/>
                <w:lang w:eastAsia="pl-PL"/>
              </w:rPr>
            </w:pPr>
            <w:r w:rsidRPr="006D39A3">
              <w:rPr>
                <w:rFonts w:ascii="Book Antiqua" w:eastAsia="Times New Roman" w:hAnsi="Book Antiqua" w:cs="Book Antiqua"/>
                <w:b/>
                <w:sz w:val="20"/>
                <w:szCs w:val="20"/>
                <w:lang w:eastAsia="pl-PL"/>
              </w:rPr>
              <w:t>L.P.</w:t>
            </w:r>
          </w:p>
        </w:tc>
        <w:tc>
          <w:tcPr>
            <w:tcW w:w="2099" w:type="dxa"/>
          </w:tcPr>
          <w:p w:rsidR="000F445F" w:rsidRPr="006D39A3" w:rsidRDefault="000F445F" w:rsidP="009076B9">
            <w:pPr>
              <w:jc w:val="both"/>
              <w:rPr>
                <w:rFonts w:ascii="Book Antiqua" w:eastAsia="Times New Roman" w:hAnsi="Book Antiqua" w:cs="Book Antiqua"/>
                <w:b/>
                <w:sz w:val="20"/>
                <w:szCs w:val="20"/>
                <w:lang w:eastAsia="pl-PL"/>
              </w:rPr>
            </w:pPr>
            <w:r>
              <w:rPr>
                <w:rFonts w:ascii="Book Antiqua" w:eastAsia="Times New Roman" w:hAnsi="Book Antiqua" w:cs="Book Antiqua"/>
                <w:b/>
                <w:sz w:val="20"/>
                <w:szCs w:val="20"/>
                <w:lang w:eastAsia="pl-PL"/>
              </w:rPr>
              <w:t>WYKONAWCA</w:t>
            </w:r>
          </w:p>
        </w:tc>
        <w:tc>
          <w:tcPr>
            <w:tcW w:w="1417" w:type="dxa"/>
          </w:tcPr>
          <w:p w:rsidR="000F445F" w:rsidRPr="006D39A3" w:rsidRDefault="000F445F" w:rsidP="009076B9">
            <w:pPr>
              <w:jc w:val="both"/>
              <w:rPr>
                <w:rFonts w:ascii="Book Antiqua" w:eastAsia="Times New Roman" w:hAnsi="Book Antiqua" w:cs="Book Antiqua"/>
                <w:b/>
                <w:sz w:val="20"/>
                <w:szCs w:val="20"/>
                <w:lang w:eastAsia="pl-PL"/>
              </w:rPr>
            </w:pPr>
            <w:r>
              <w:rPr>
                <w:rFonts w:ascii="Book Antiqua" w:eastAsia="Times New Roman" w:hAnsi="Book Antiqua" w:cs="Book Antiqua"/>
                <w:b/>
                <w:sz w:val="20"/>
                <w:szCs w:val="20"/>
                <w:lang w:eastAsia="pl-PL"/>
              </w:rPr>
              <w:t>CENA</w:t>
            </w:r>
          </w:p>
        </w:tc>
        <w:tc>
          <w:tcPr>
            <w:tcW w:w="3402" w:type="dxa"/>
          </w:tcPr>
          <w:p w:rsidR="000F445F" w:rsidRPr="006D39A3" w:rsidRDefault="000F445F" w:rsidP="009076B9">
            <w:pPr>
              <w:rPr>
                <w:rFonts w:ascii="Book Antiqua" w:eastAsia="Times New Roman" w:hAnsi="Book Antiqua" w:cs="Book Antiqua"/>
                <w:b/>
                <w:sz w:val="20"/>
                <w:szCs w:val="20"/>
                <w:lang w:eastAsia="pl-PL"/>
              </w:rPr>
            </w:pPr>
            <w:r w:rsidRPr="000F445F">
              <w:rPr>
                <w:rFonts w:ascii="Book Antiqua" w:eastAsia="Times New Roman" w:hAnsi="Book Antiqua" w:cs="Book Antiqua"/>
                <w:b/>
                <w:sz w:val="20"/>
                <w:szCs w:val="20"/>
                <w:lang w:eastAsia="pl-PL"/>
              </w:rPr>
              <w:t>Wykazanie dorobku przez tłumacza wykonującego niniejszą usługę w zakresie tłumaczeń artykułów naukowych z dziedziny psychologii klinicznej z języka polskiego na język angielski</w:t>
            </w:r>
          </w:p>
        </w:tc>
        <w:tc>
          <w:tcPr>
            <w:tcW w:w="1418" w:type="dxa"/>
          </w:tcPr>
          <w:p w:rsidR="000F445F" w:rsidRPr="006D39A3" w:rsidRDefault="000F445F" w:rsidP="009076B9">
            <w:pPr>
              <w:jc w:val="both"/>
              <w:rPr>
                <w:rFonts w:ascii="Book Antiqua" w:eastAsia="Times New Roman" w:hAnsi="Book Antiqua" w:cs="Book Antiqua"/>
                <w:b/>
                <w:sz w:val="20"/>
                <w:szCs w:val="20"/>
                <w:lang w:eastAsia="pl-PL"/>
              </w:rPr>
            </w:pPr>
            <w:r>
              <w:rPr>
                <w:rFonts w:ascii="Book Antiqua" w:eastAsia="Times New Roman" w:hAnsi="Book Antiqua" w:cs="Book Antiqua"/>
                <w:b/>
                <w:sz w:val="20"/>
                <w:szCs w:val="20"/>
                <w:lang w:eastAsia="pl-PL"/>
              </w:rPr>
              <w:t>PUNKTY</w:t>
            </w:r>
          </w:p>
        </w:tc>
      </w:tr>
      <w:tr w:rsidR="000F445F" w:rsidRPr="006D39A3" w:rsidTr="009076B9">
        <w:trPr>
          <w:trHeight w:val="1267"/>
        </w:trPr>
        <w:tc>
          <w:tcPr>
            <w:tcW w:w="561" w:type="dxa"/>
          </w:tcPr>
          <w:p w:rsidR="000F445F" w:rsidRPr="006D39A3" w:rsidRDefault="000F445F" w:rsidP="009076B9">
            <w:pPr>
              <w:jc w:val="both"/>
              <w:rPr>
                <w:rFonts w:ascii="Book Antiqua" w:eastAsia="Times New Roman" w:hAnsi="Book Antiqua" w:cs="Book Antiqua"/>
                <w:b/>
                <w:sz w:val="20"/>
                <w:szCs w:val="20"/>
                <w:lang w:eastAsia="pl-PL"/>
              </w:rPr>
            </w:pPr>
            <w:r>
              <w:rPr>
                <w:rFonts w:ascii="Book Antiqua" w:eastAsia="Times New Roman" w:hAnsi="Book Antiqua" w:cs="Book Antiqua"/>
                <w:b/>
                <w:sz w:val="20"/>
                <w:szCs w:val="20"/>
                <w:lang w:eastAsia="pl-PL"/>
              </w:rPr>
              <w:t>3.</w:t>
            </w:r>
          </w:p>
        </w:tc>
        <w:tc>
          <w:tcPr>
            <w:tcW w:w="2099" w:type="dxa"/>
          </w:tcPr>
          <w:p w:rsidR="000F445F" w:rsidRDefault="000F445F" w:rsidP="009076B9">
            <w:pPr>
              <w:rPr>
                <w:rFonts w:ascii="Book Antiqua" w:eastAsia="Times New Roman" w:hAnsi="Book Antiqua" w:cs="Book Antiqua"/>
                <w:sz w:val="20"/>
                <w:szCs w:val="20"/>
                <w:lang w:eastAsia="pl-PL"/>
              </w:rPr>
            </w:pPr>
            <w:r w:rsidRPr="006D39A3">
              <w:rPr>
                <w:rFonts w:ascii="Book Antiqua" w:eastAsia="Times New Roman" w:hAnsi="Book Antiqua" w:cs="Book Antiqua"/>
                <w:sz w:val="20"/>
                <w:szCs w:val="20"/>
                <w:lang w:eastAsia="pl-PL"/>
              </w:rPr>
              <w:t xml:space="preserve">AGIT Agnieszka Rydz, ul. 3 Maja 16/7, </w:t>
            </w:r>
          </w:p>
          <w:p w:rsidR="000F445F" w:rsidRPr="006D39A3" w:rsidRDefault="000F445F" w:rsidP="009076B9">
            <w:pPr>
              <w:rPr>
                <w:rFonts w:ascii="Book Antiqua" w:eastAsia="Times New Roman" w:hAnsi="Book Antiqua" w:cs="Book Antiqua"/>
                <w:sz w:val="20"/>
                <w:szCs w:val="20"/>
                <w:lang w:eastAsia="pl-PL"/>
              </w:rPr>
            </w:pPr>
            <w:r w:rsidRPr="006D39A3">
              <w:rPr>
                <w:rFonts w:ascii="Book Antiqua" w:eastAsia="Times New Roman" w:hAnsi="Book Antiqua" w:cs="Book Antiqua"/>
                <w:sz w:val="20"/>
                <w:szCs w:val="20"/>
                <w:lang w:eastAsia="pl-PL"/>
              </w:rPr>
              <w:t>20-078 Lublin</w:t>
            </w:r>
          </w:p>
        </w:tc>
        <w:tc>
          <w:tcPr>
            <w:tcW w:w="1417" w:type="dxa"/>
          </w:tcPr>
          <w:p w:rsidR="000F445F" w:rsidRDefault="000F445F" w:rsidP="009076B9">
            <w:pPr>
              <w:rPr>
                <w:rFonts w:ascii="Book Antiqua" w:eastAsia="Times New Roman" w:hAnsi="Book Antiqua" w:cs="Book Antiqua"/>
                <w:b/>
                <w:sz w:val="20"/>
                <w:szCs w:val="20"/>
                <w:lang w:eastAsia="pl-PL"/>
              </w:rPr>
            </w:pPr>
          </w:p>
          <w:p w:rsidR="000F445F" w:rsidRPr="006D39A3" w:rsidRDefault="000F445F" w:rsidP="009076B9">
            <w:pPr>
              <w:rPr>
                <w:rFonts w:ascii="Book Antiqua" w:eastAsia="Times New Roman" w:hAnsi="Book Antiqua" w:cs="Book Antiqua"/>
                <w:sz w:val="20"/>
                <w:szCs w:val="20"/>
                <w:lang w:eastAsia="pl-PL"/>
              </w:rPr>
            </w:pPr>
            <w:r>
              <w:rPr>
                <w:rFonts w:ascii="Book Antiqua" w:eastAsia="Times New Roman" w:hAnsi="Book Antiqua" w:cs="Book Antiqua"/>
                <w:sz w:val="20"/>
                <w:szCs w:val="20"/>
                <w:lang w:eastAsia="pl-PL"/>
              </w:rPr>
              <w:t>1404,00</w:t>
            </w:r>
            <w:r>
              <w:rPr>
                <w:rFonts w:ascii="Book Antiqua" w:eastAsia="Times New Roman" w:hAnsi="Book Antiqua" w:cs="Book Antiqua"/>
                <w:sz w:val="20"/>
                <w:szCs w:val="20"/>
                <w:lang w:eastAsia="pl-PL"/>
              </w:rPr>
              <w:t xml:space="preserve"> </w:t>
            </w:r>
            <w:r w:rsidRPr="006D39A3">
              <w:rPr>
                <w:rFonts w:ascii="Book Antiqua" w:eastAsia="Times New Roman" w:hAnsi="Book Antiqua" w:cs="Book Antiqua"/>
                <w:sz w:val="20"/>
                <w:szCs w:val="20"/>
                <w:lang w:eastAsia="pl-PL"/>
              </w:rPr>
              <w:t>zł brutto</w:t>
            </w:r>
          </w:p>
          <w:p w:rsidR="000F445F" w:rsidRPr="006D39A3" w:rsidRDefault="000F445F" w:rsidP="009076B9">
            <w:pPr>
              <w:rPr>
                <w:rFonts w:ascii="Book Antiqua" w:eastAsia="Times New Roman" w:hAnsi="Book Antiqua" w:cs="Book Antiqua"/>
                <w:b/>
                <w:sz w:val="20"/>
                <w:szCs w:val="20"/>
                <w:lang w:eastAsia="pl-PL"/>
              </w:rPr>
            </w:pPr>
            <w:r>
              <w:rPr>
                <w:rFonts w:ascii="Book Antiqua" w:eastAsia="Times New Roman" w:hAnsi="Book Antiqua" w:cs="Book Antiqua"/>
                <w:b/>
                <w:sz w:val="20"/>
                <w:szCs w:val="20"/>
                <w:lang w:eastAsia="pl-PL"/>
              </w:rPr>
              <w:t>27,78</w:t>
            </w:r>
            <w:r>
              <w:rPr>
                <w:rFonts w:ascii="Book Antiqua" w:eastAsia="Times New Roman" w:hAnsi="Book Antiqua" w:cs="Book Antiqua"/>
                <w:b/>
                <w:sz w:val="20"/>
                <w:szCs w:val="20"/>
                <w:lang w:eastAsia="pl-PL"/>
              </w:rPr>
              <w:t xml:space="preserve">  pkt</w:t>
            </w:r>
          </w:p>
        </w:tc>
        <w:tc>
          <w:tcPr>
            <w:tcW w:w="3402" w:type="dxa"/>
          </w:tcPr>
          <w:p w:rsidR="000F445F" w:rsidRDefault="000F445F" w:rsidP="009076B9">
            <w:pPr>
              <w:rPr>
                <w:rFonts w:ascii="Book Antiqua" w:eastAsia="Times New Roman" w:hAnsi="Book Antiqua" w:cs="Book Antiqua"/>
                <w:b/>
                <w:sz w:val="20"/>
                <w:szCs w:val="20"/>
                <w:lang w:eastAsia="pl-PL"/>
              </w:rPr>
            </w:pPr>
          </w:p>
          <w:p w:rsidR="000F445F" w:rsidRPr="006D39A3" w:rsidRDefault="000F445F" w:rsidP="009076B9">
            <w:pPr>
              <w:jc w:val="center"/>
              <w:rPr>
                <w:rFonts w:ascii="Book Antiqua" w:eastAsia="Times New Roman" w:hAnsi="Book Antiqua" w:cs="Book Antiqua"/>
                <w:b/>
                <w:sz w:val="20"/>
                <w:szCs w:val="20"/>
                <w:lang w:eastAsia="pl-PL"/>
              </w:rPr>
            </w:pPr>
            <w:r>
              <w:rPr>
                <w:rFonts w:ascii="Book Antiqua" w:eastAsia="Times New Roman" w:hAnsi="Book Antiqua" w:cs="Book Antiqua"/>
                <w:b/>
                <w:sz w:val="20"/>
                <w:szCs w:val="20"/>
                <w:lang w:eastAsia="pl-PL"/>
              </w:rPr>
              <w:t>10</w:t>
            </w:r>
            <w:r>
              <w:rPr>
                <w:rFonts w:ascii="Book Antiqua" w:eastAsia="Times New Roman" w:hAnsi="Book Antiqua" w:cs="Book Antiqua"/>
                <w:b/>
                <w:sz w:val="20"/>
                <w:szCs w:val="20"/>
                <w:lang w:eastAsia="pl-PL"/>
              </w:rPr>
              <w:t xml:space="preserve"> pkt</w:t>
            </w:r>
          </w:p>
        </w:tc>
        <w:tc>
          <w:tcPr>
            <w:tcW w:w="1418" w:type="dxa"/>
          </w:tcPr>
          <w:p w:rsidR="000F445F" w:rsidRDefault="000F445F" w:rsidP="009076B9">
            <w:pPr>
              <w:rPr>
                <w:rFonts w:ascii="Book Antiqua" w:eastAsia="Times New Roman" w:hAnsi="Book Antiqua" w:cs="Book Antiqua"/>
                <w:b/>
                <w:sz w:val="20"/>
                <w:szCs w:val="20"/>
                <w:lang w:eastAsia="pl-PL"/>
              </w:rPr>
            </w:pPr>
          </w:p>
          <w:p w:rsidR="000F445F" w:rsidRPr="006D39A3" w:rsidRDefault="000F445F" w:rsidP="009076B9">
            <w:pPr>
              <w:jc w:val="center"/>
              <w:rPr>
                <w:rFonts w:ascii="Book Antiqua" w:eastAsia="Times New Roman" w:hAnsi="Book Antiqua" w:cs="Book Antiqua"/>
                <w:b/>
                <w:sz w:val="20"/>
                <w:szCs w:val="20"/>
                <w:lang w:eastAsia="pl-PL"/>
              </w:rPr>
            </w:pPr>
            <w:r>
              <w:rPr>
                <w:rFonts w:ascii="Book Antiqua" w:eastAsia="Times New Roman" w:hAnsi="Book Antiqua" w:cs="Book Antiqua"/>
                <w:b/>
                <w:sz w:val="20"/>
                <w:szCs w:val="20"/>
                <w:lang w:eastAsia="pl-PL"/>
              </w:rPr>
              <w:t>37,78</w:t>
            </w:r>
            <w:r>
              <w:rPr>
                <w:rFonts w:ascii="Book Antiqua" w:eastAsia="Times New Roman" w:hAnsi="Book Antiqua" w:cs="Book Antiqua"/>
                <w:b/>
                <w:sz w:val="20"/>
                <w:szCs w:val="20"/>
                <w:lang w:eastAsia="pl-PL"/>
              </w:rPr>
              <w:t xml:space="preserve"> pkt</w:t>
            </w:r>
          </w:p>
        </w:tc>
      </w:tr>
    </w:tbl>
    <w:p w:rsidR="000F445F" w:rsidRDefault="000F445F" w:rsidP="000F445F">
      <w:pPr>
        <w:spacing w:line="360" w:lineRule="auto"/>
        <w:jc w:val="both"/>
        <w:rPr>
          <w:rFonts w:ascii="Book Antiqua" w:eastAsia="Times New Roman" w:hAnsi="Book Antiqua" w:cs="Book Antiqua"/>
          <w:sz w:val="20"/>
          <w:szCs w:val="20"/>
          <w:lang w:eastAsia="pl-PL"/>
        </w:rPr>
      </w:pPr>
    </w:p>
    <w:p w:rsidR="000F445F" w:rsidRPr="00A45D7F" w:rsidRDefault="000F445F" w:rsidP="000F445F">
      <w:pPr>
        <w:spacing w:after="0" w:line="360" w:lineRule="auto"/>
        <w:jc w:val="right"/>
        <w:rPr>
          <w:rFonts w:ascii="Book Antiqua" w:eastAsia="Times New Roman" w:hAnsi="Book Antiqua" w:cs="Book Antiqua"/>
          <w:b/>
          <w:sz w:val="20"/>
          <w:szCs w:val="20"/>
          <w:lang w:eastAsia="pl-PL"/>
        </w:rPr>
      </w:pPr>
      <w:bookmarkStart w:id="0" w:name="_GoBack"/>
      <w:r w:rsidRPr="00A45D7F">
        <w:rPr>
          <w:rFonts w:ascii="Book Antiqua" w:eastAsia="Times New Roman" w:hAnsi="Book Antiqua" w:cs="Book Antiqua"/>
          <w:b/>
          <w:sz w:val="20"/>
          <w:szCs w:val="20"/>
          <w:lang w:eastAsia="pl-PL"/>
        </w:rPr>
        <w:t>Kanclerz UKW</w:t>
      </w:r>
    </w:p>
    <w:p w:rsidR="000F445F" w:rsidRPr="00A45D7F" w:rsidRDefault="000F445F" w:rsidP="000F445F">
      <w:pPr>
        <w:spacing w:after="0" w:line="360" w:lineRule="auto"/>
        <w:jc w:val="right"/>
        <w:rPr>
          <w:rFonts w:ascii="Book Antiqua" w:eastAsia="Times New Roman" w:hAnsi="Book Antiqua" w:cs="Book Antiqua"/>
          <w:b/>
          <w:sz w:val="20"/>
          <w:szCs w:val="20"/>
          <w:lang w:eastAsia="pl-PL"/>
        </w:rPr>
      </w:pPr>
      <w:r w:rsidRPr="00A45D7F">
        <w:rPr>
          <w:rFonts w:ascii="Book Antiqua" w:eastAsia="Times New Roman" w:hAnsi="Book Antiqua" w:cs="Book Antiqua"/>
          <w:b/>
          <w:sz w:val="20"/>
          <w:szCs w:val="20"/>
          <w:lang w:eastAsia="pl-PL"/>
        </w:rPr>
        <w:t>mgr Renata Malak</w:t>
      </w:r>
    </w:p>
    <w:bookmarkEnd w:id="0"/>
    <w:p w:rsidR="000F445F" w:rsidRPr="00281F87" w:rsidRDefault="000F445F" w:rsidP="000F445F"/>
    <w:p w:rsidR="000F445F" w:rsidRDefault="000F445F" w:rsidP="000F445F"/>
    <w:p w:rsidR="000F445F" w:rsidRDefault="000F445F" w:rsidP="000F445F"/>
    <w:p w:rsidR="000F445F" w:rsidRDefault="000F445F" w:rsidP="000F445F"/>
    <w:p w:rsidR="00E67DD1" w:rsidRDefault="00E67DD1"/>
    <w:sectPr w:rsidR="00E67DD1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EE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EE"/>
    <w:family w:val="swiss"/>
    <w:pitch w:val="variable"/>
    <w:sig w:usb0="E00002FF" w:usb1="4000ACFF" w:usb2="00000001" w:usb3="00000000" w:csb0="0000019F" w:csb1="00000000"/>
  </w:font>
  <w:font w:name="Book Antiqua">
    <w:panose1 w:val="02040602050305030304"/>
    <w:charset w:val="EE"/>
    <w:family w:val="roman"/>
    <w:pitch w:val="variable"/>
    <w:sig w:usb0="00000287" w:usb1="00000000" w:usb2="00000000" w:usb3="00000000" w:csb0="0000009F" w:csb1="00000000"/>
  </w:font>
  <w:font w:name="Cambria">
    <w:panose1 w:val="02040503050406030204"/>
    <w:charset w:val="EE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18C27C9A"/>
    <w:multiLevelType w:val="hybridMultilevel"/>
    <w:tmpl w:val="46A213C4"/>
    <w:lvl w:ilvl="0" w:tplc="0415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40D037C8"/>
    <w:multiLevelType w:val="hybridMultilevel"/>
    <w:tmpl w:val="2C003FCE"/>
    <w:lvl w:ilvl="0" w:tplc="3B1E73E4">
      <w:start w:val="1"/>
      <w:numFmt w:val="decimal"/>
      <w:lvlText w:val="%1."/>
      <w:lvlJc w:val="left"/>
      <w:pPr>
        <w:tabs>
          <w:tab w:val="num" w:pos="1932"/>
        </w:tabs>
        <w:ind w:left="1932" w:hanging="360"/>
      </w:pPr>
      <w:rPr>
        <w:b w:val="0"/>
        <w:bCs w:val="0"/>
        <w:sz w:val="20"/>
        <w:szCs w:val="20"/>
      </w:rPr>
    </w:lvl>
    <w:lvl w:ilvl="1" w:tplc="04150019">
      <w:start w:val="1"/>
      <w:numFmt w:val="lowerLetter"/>
      <w:lvlText w:val="%2."/>
      <w:lvlJc w:val="left"/>
      <w:pPr>
        <w:ind w:left="1440" w:hanging="360"/>
      </w:pPr>
    </w:lvl>
    <w:lvl w:ilvl="2" w:tplc="0415001B">
      <w:start w:val="1"/>
      <w:numFmt w:val="lowerRoman"/>
      <w:lvlText w:val="%3."/>
      <w:lvlJc w:val="right"/>
      <w:pPr>
        <w:ind w:left="2160" w:hanging="180"/>
      </w:pPr>
    </w:lvl>
    <w:lvl w:ilvl="3" w:tplc="0415000F">
      <w:start w:val="1"/>
      <w:numFmt w:val="decimal"/>
      <w:lvlText w:val="%4."/>
      <w:lvlJc w:val="left"/>
      <w:pPr>
        <w:ind w:left="2880" w:hanging="360"/>
      </w:pPr>
    </w:lvl>
    <w:lvl w:ilvl="4" w:tplc="04150019">
      <w:start w:val="1"/>
      <w:numFmt w:val="lowerLetter"/>
      <w:lvlText w:val="%5."/>
      <w:lvlJc w:val="left"/>
      <w:pPr>
        <w:ind w:left="3600" w:hanging="360"/>
      </w:pPr>
    </w:lvl>
    <w:lvl w:ilvl="5" w:tplc="0415001B">
      <w:start w:val="1"/>
      <w:numFmt w:val="lowerRoman"/>
      <w:lvlText w:val="%6."/>
      <w:lvlJc w:val="right"/>
      <w:pPr>
        <w:ind w:left="4320" w:hanging="180"/>
      </w:pPr>
    </w:lvl>
    <w:lvl w:ilvl="6" w:tplc="0415000F">
      <w:start w:val="1"/>
      <w:numFmt w:val="decimal"/>
      <w:lvlText w:val="%7."/>
      <w:lvlJc w:val="left"/>
      <w:pPr>
        <w:ind w:left="5040" w:hanging="360"/>
      </w:pPr>
    </w:lvl>
    <w:lvl w:ilvl="7" w:tplc="04150019">
      <w:start w:val="1"/>
      <w:numFmt w:val="lowerLetter"/>
      <w:lvlText w:val="%8."/>
      <w:lvlJc w:val="left"/>
      <w:pPr>
        <w:ind w:left="5760" w:hanging="360"/>
      </w:pPr>
    </w:lvl>
    <w:lvl w:ilvl="8" w:tplc="0415001B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1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/>
  <w:defaultTabStop w:val="708"/>
  <w:hyphenationZone w:val="425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F445F"/>
    <w:rsid w:val="000F445F"/>
    <w:rsid w:val="00104E03"/>
    <w:rsid w:val="00511973"/>
    <w:rsid w:val="00A45D7F"/>
    <w:rsid w:val="00E67DD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ny">
    <w:name w:val="Normal"/>
    <w:qFormat/>
    <w:rsid w:val="000F445F"/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character" w:styleId="Hipercze">
    <w:name w:val="Hyperlink"/>
    <w:basedOn w:val="Domylnaczcionkaakapitu"/>
    <w:uiPriority w:val="99"/>
    <w:semiHidden/>
    <w:unhideWhenUsed/>
    <w:rsid w:val="000F445F"/>
    <w:rPr>
      <w:color w:val="0000FF"/>
      <w:u w:val="single"/>
    </w:rPr>
  </w:style>
  <w:style w:type="paragraph" w:styleId="Akapitzlist">
    <w:name w:val="List Paragraph"/>
    <w:basedOn w:val="Normalny"/>
    <w:uiPriority w:val="34"/>
    <w:qFormat/>
    <w:rsid w:val="000F445F"/>
    <w:pPr>
      <w:ind w:left="720"/>
      <w:contextualSpacing/>
    </w:pPr>
  </w:style>
  <w:style w:type="table" w:styleId="Tabela-Siatka">
    <w:name w:val="Table Grid"/>
    <w:basedOn w:val="Standardowy"/>
    <w:uiPriority w:val="59"/>
    <w:rsid w:val="000F445F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ny">
    <w:name w:val="Normal"/>
    <w:qFormat/>
    <w:rsid w:val="000F445F"/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character" w:styleId="Hipercze">
    <w:name w:val="Hyperlink"/>
    <w:basedOn w:val="Domylnaczcionkaakapitu"/>
    <w:uiPriority w:val="99"/>
    <w:semiHidden/>
    <w:unhideWhenUsed/>
    <w:rsid w:val="000F445F"/>
    <w:rPr>
      <w:color w:val="0000FF"/>
      <w:u w:val="single"/>
    </w:rPr>
  </w:style>
  <w:style w:type="paragraph" w:styleId="Akapitzlist">
    <w:name w:val="List Paragraph"/>
    <w:basedOn w:val="Normalny"/>
    <w:uiPriority w:val="34"/>
    <w:qFormat/>
    <w:rsid w:val="000F445F"/>
    <w:pPr>
      <w:ind w:left="720"/>
      <w:contextualSpacing/>
    </w:pPr>
  </w:style>
  <w:style w:type="table" w:styleId="Tabela-Siatka">
    <w:name w:val="Table Grid"/>
    <w:basedOn w:val="Standardowy"/>
    <w:uiPriority w:val="59"/>
    <w:rsid w:val="000F445F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microsoft.com/office/2007/relationships/stylesWithEffects" Target="stylesWithEffects.xml"/><Relationship Id="rId7" Type="http://schemas.openxmlformats.org/officeDocument/2006/relationships/hyperlink" Target="http://www.ukw.edu.pl" TargetMode="Externa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1.jpeg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Pakiet 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</TotalTime>
  <Pages>2</Pages>
  <Words>246</Words>
  <Characters>1477</Characters>
  <Application>Microsoft Office Word</Application>
  <DocSecurity>0</DocSecurity>
  <Lines>12</Lines>
  <Paragraphs>3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1720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magda</dc:creator>
  <cp:lastModifiedBy>magda</cp:lastModifiedBy>
  <cp:revision>2</cp:revision>
  <cp:lastPrinted>2018-11-23T13:18:00Z</cp:lastPrinted>
  <dcterms:created xsi:type="dcterms:W3CDTF">2018-11-23T13:13:00Z</dcterms:created>
  <dcterms:modified xsi:type="dcterms:W3CDTF">2018-11-23T13:18:00Z</dcterms:modified>
</cp:coreProperties>
</file>