
<file path=[Content_Types].xml><?xml version="1.0" encoding="utf-8"?>
<Types xmlns="http://schemas.openxmlformats.org/package/2006/content-types">
  <Default Extension="png" ContentType="image/png"/>
  <Default Extension="bin" ContentType="application/vnd.openxmlformats-officedocument.oleObjec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74EFC" w:rsidRDefault="008D34C2" w:rsidP="00284BEC">
      <w:pPr>
        <w:jc w:val="center"/>
        <w:rPr>
          <w:rFonts w:ascii="Calibri" w:hAnsi="Calibri"/>
          <w:b/>
        </w:rPr>
      </w:pPr>
      <w:r>
        <w:rPr>
          <w:rFonts w:ascii="Calibri" w:hAnsi="Calibri"/>
          <w:b/>
          <w:noProof/>
          <w:lang w:eastAsia="pl-PL" w:bidi="ar-SA"/>
        </w:rPr>
        <w:drawing>
          <wp:anchor distT="0" distB="0" distL="114935" distR="114935" simplePos="0" relativeHeight="251660288" behindDoc="1" locked="0" layoutInCell="1" allowOverlap="1">
            <wp:simplePos x="0" y="0"/>
            <wp:positionH relativeFrom="margin">
              <wp:posOffset>-379095</wp:posOffset>
            </wp:positionH>
            <wp:positionV relativeFrom="paragraph">
              <wp:posOffset>0</wp:posOffset>
            </wp:positionV>
            <wp:extent cx="5762625" cy="732155"/>
            <wp:effectExtent l="0" t="0" r="9525" b="0"/>
            <wp:wrapTight wrapText="bothSides">
              <wp:wrapPolygon edited="0">
                <wp:start x="0" y="0"/>
                <wp:lineTo x="0" y="20794"/>
                <wp:lineTo x="21564" y="20794"/>
                <wp:lineTo x="21564" y="0"/>
                <wp:lineTo x="0" y="0"/>
              </wp:wrapPolygon>
            </wp:wrapTight>
            <wp:docPr id="2" name="Obraz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20" t="-154" r="-20" b="-15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2625" cy="732155"/>
                    </a:xfrm>
                    <a:prstGeom prst="rect">
                      <a:avLst/>
                    </a:prstGeom>
                    <a:solidFill>
                      <a:srgbClr val="FFFFFF">
                        <a:alpha val="0"/>
                      </a:srgbClr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674EFC" w:rsidRDefault="00674EFC" w:rsidP="00284BEC">
      <w:pPr>
        <w:jc w:val="center"/>
        <w:rPr>
          <w:rFonts w:ascii="Calibri" w:hAnsi="Calibri"/>
          <w:b/>
        </w:rPr>
      </w:pPr>
    </w:p>
    <w:p w:rsidR="00674EFC" w:rsidRDefault="00674EFC" w:rsidP="00284BEC">
      <w:pPr>
        <w:jc w:val="center"/>
        <w:rPr>
          <w:rFonts w:ascii="Calibri" w:hAnsi="Calibri"/>
          <w:b/>
        </w:rPr>
      </w:pPr>
    </w:p>
    <w:p w:rsidR="008D34C2" w:rsidRDefault="008D34C2" w:rsidP="00284BEC">
      <w:pPr>
        <w:jc w:val="center"/>
        <w:rPr>
          <w:rFonts w:ascii="Calibri" w:hAnsi="Calibri"/>
          <w:b/>
        </w:rPr>
      </w:pPr>
    </w:p>
    <w:p w:rsidR="008D34C2" w:rsidRDefault="008D34C2" w:rsidP="00284BEC">
      <w:pPr>
        <w:jc w:val="center"/>
        <w:rPr>
          <w:rFonts w:ascii="Calibri" w:hAnsi="Calibri"/>
          <w:b/>
        </w:rPr>
      </w:pPr>
    </w:p>
    <w:p w:rsidR="00674EFC" w:rsidRDefault="00674EFC" w:rsidP="00284BEC">
      <w:pPr>
        <w:jc w:val="center"/>
        <w:rPr>
          <w:rFonts w:ascii="Calibri" w:hAnsi="Calibri"/>
          <w:b/>
        </w:rPr>
      </w:pPr>
    </w:p>
    <w:p w:rsidR="00284BEC" w:rsidRDefault="00D83B75" w:rsidP="00284BEC">
      <w:pPr>
        <w:jc w:val="center"/>
        <w:rPr>
          <w:rFonts w:ascii="Calibri" w:hAnsi="Calibri"/>
          <w:b/>
        </w:rPr>
      </w:pPr>
      <w:r>
        <w:object w:dxaOrig="1440" w:dyaOrig="14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left:0;text-align:left;margin-left:-.25pt;margin-top:-.25pt;width:71.05pt;height:71.05pt;z-index:251659264;mso-wrap-distance-left:9.05pt;mso-wrap-distance-right:9.05pt" filled="t" stroked="t" strokeweight=".5pt">
            <v:fill color2="black"/>
            <v:imagedata r:id="rId6" o:title=""/>
            <w10:wrap type="square" side="right"/>
          </v:shape>
          <o:OLEObject Type="Embed" ProgID="Msxml2.SAXXMLReader.5.0" ShapeID="_x0000_s1026" DrawAspect="Content" ObjectID="_1604985034" r:id="rId7"/>
        </w:object>
      </w:r>
      <w:r w:rsidR="00284BEC">
        <w:rPr>
          <w:rFonts w:ascii="Calibri" w:hAnsi="Calibri"/>
          <w:b/>
        </w:rPr>
        <w:t xml:space="preserve">UNIWERSYTET KAZIMIERZA WIELKIEGO </w:t>
      </w:r>
    </w:p>
    <w:p w:rsidR="00284BEC" w:rsidRDefault="00284BEC" w:rsidP="00284BEC">
      <w:pPr>
        <w:pBdr>
          <w:bottom w:val="single" w:sz="8" w:space="1" w:color="000000"/>
        </w:pBdr>
        <w:tabs>
          <w:tab w:val="left" w:pos="3960"/>
          <w:tab w:val="left" w:pos="4320"/>
        </w:tabs>
        <w:ind w:firstLine="708"/>
        <w:rPr>
          <w:b/>
        </w:rPr>
      </w:pPr>
      <w:r>
        <w:rPr>
          <w:b/>
        </w:rPr>
        <w:t xml:space="preserve">                                  W BYDGOSZCZY</w:t>
      </w:r>
    </w:p>
    <w:p w:rsidR="00284BEC" w:rsidRDefault="00284BEC" w:rsidP="00284BEC">
      <w:pPr>
        <w:tabs>
          <w:tab w:val="left" w:pos="1620"/>
          <w:tab w:val="left" w:pos="3960"/>
          <w:tab w:val="left" w:pos="4320"/>
        </w:tabs>
        <w:jc w:val="center"/>
        <w:rPr>
          <w:rFonts w:ascii="Calibri" w:hAnsi="Calibri"/>
          <w:sz w:val="20"/>
          <w:szCs w:val="20"/>
        </w:rPr>
      </w:pPr>
      <w:r>
        <w:rPr>
          <w:rFonts w:ascii="Calibri" w:hAnsi="Calibri"/>
          <w:sz w:val="20"/>
          <w:szCs w:val="20"/>
        </w:rPr>
        <w:t>ul. Chodkiewicza 30, 85 – 064 Bydgoszcz, tel. 052 341 91 00 fax. 052 360 82 06</w:t>
      </w:r>
    </w:p>
    <w:p w:rsidR="00284BEC" w:rsidRDefault="00284BEC" w:rsidP="00284BEC">
      <w:pPr>
        <w:jc w:val="center"/>
        <w:rPr>
          <w:rFonts w:ascii="Calibri" w:hAnsi="Calibri"/>
        </w:rPr>
      </w:pPr>
      <w:r>
        <w:rPr>
          <w:rFonts w:ascii="Calibri" w:hAnsi="Calibri"/>
        </w:rPr>
        <w:t>NIP 5542647568 REGON 340057695</w:t>
      </w:r>
    </w:p>
    <w:p w:rsidR="00284BEC" w:rsidRDefault="00284BEC" w:rsidP="00284BEC">
      <w:pPr>
        <w:jc w:val="center"/>
        <w:rPr>
          <w:rFonts w:ascii="Calibri" w:hAnsi="Calibri"/>
        </w:rPr>
      </w:pPr>
      <w:r>
        <w:rPr>
          <w:rFonts w:ascii="Calibri" w:hAnsi="Calibri"/>
        </w:rPr>
        <w:t>www.ukw.edu.pl</w:t>
      </w:r>
    </w:p>
    <w:p w:rsidR="00284BEC" w:rsidRDefault="00284BEC" w:rsidP="00284BEC">
      <w:pPr>
        <w:pStyle w:val="Nagwek4"/>
        <w:tabs>
          <w:tab w:val="left" w:pos="0"/>
        </w:tabs>
        <w:rPr>
          <w:rFonts w:ascii="Bookman Old Style" w:hAnsi="Bookman Old Style"/>
          <w:sz w:val="22"/>
        </w:rPr>
      </w:pPr>
    </w:p>
    <w:p w:rsidR="00284BEC" w:rsidRDefault="00284BEC" w:rsidP="00284BEC">
      <w:pPr>
        <w:tabs>
          <w:tab w:val="left" w:pos="0"/>
        </w:tabs>
        <w:rPr>
          <w:sz w:val="22"/>
          <w:szCs w:val="22"/>
        </w:rPr>
      </w:pP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UKW/DZP</w:t>
      </w:r>
      <w:r w:rsidR="00674EFC">
        <w:rPr>
          <w:rFonts w:ascii="Century Gothic" w:hAnsi="Century Gothic"/>
          <w:sz w:val="20"/>
          <w:szCs w:val="20"/>
        </w:rPr>
        <w:t>-281-</w:t>
      </w:r>
      <w:r w:rsidR="004E40F7">
        <w:rPr>
          <w:rFonts w:ascii="Century Gothic" w:hAnsi="Century Gothic"/>
          <w:sz w:val="20"/>
          <w:szCs w:val="20"/>
        </w:rPr>
        <w:t>D-8</w:t>
      </w:r>
      <w:r w:rsidR="008D34C2">
        <w:rPr>
          <w:rFonts w:ascii="Century Gothic" w:hAnsi="Century Gothic"/>
          <w:sz w:val="20"/>
          <w:szCs w:val="20"/>
        </w:rPr>
        <w:t>4</w:t>
      </w:r>
      <w:r w:rsidR="00466B33">
        <w:rPr>
          <w:rFonts w:ascii="Century Gothic" w:hAnsi="Century Gothic"/>
          <w:sz w:val="20"/>
          <w:szCs w:val="20"/>
        </w:rPr>
        <w:t>/201</w:t>
      </w:r>
      <w:r w:rsidR="00674EFC">
        <w:rPr>
          <w:rFonts w:ascii="Century Gothic" w:hAnsi="Century Gothic"/>
          <w:sz w:val="20"/>
          <w:szCs w:val="20"/>
        </w:rPr>
        <w:t>8</w:t>
      </w:r>
      <w:r w:rsidR="00674EFC">
        <w:rPr>
          <w:rFonts w:ascii="Century Gothic" w:hAnsi="Century Gothic"/>
          <w:sz w:val="20"/>
          <w:szCs w:val="20"/>
        </w:rPr>
        <w:tab/>
      </w:r>
      <w:r w:rsidR="00674EFC">
        <w:rPr>
          <w:rFonts w:ascii="Century Gothic" w:hAnsi="Century Gothic"/>
          <w:sz w:val="20"/>
          <w:szCs w:val="20"/>
        </w:rPr>
        <w:tab/>
      </w:r>
      <w:r w:rsidR="00674EFC">
        <w:rPr>
          <w:rFonts w:ascii="Century Gothic" w:hAnsi="Century Gothic"/>
          <w:sz w:val="20"/>
          <w:szCs w:val="20"/>
        </w:rPr>
        <w:tab/>
      </w:r>
      <w:r w:rsidR="00674EFC">
        <w:rPr>
          <w:rFonts w:ascii="Century Gothic" w:hAnsi="Century Gothic"/>
          <w:sz w:val="20"/>
          <w:szCs w:val="20"/>
        </w:rPr>
        <w:tab/>
      </w:r>
      <w:r w:rsidR="00674EFC">
        <w:rPr>
          <w:rFonts w:ascii="Century Gothic" w:hAnsi="Century Gothic"/>
          <w:sz w:val="20"/>
          <w:szCs w:val="20"/>
        </w:rPr>
        <w:tab/>
        <w:t xml:space="preserve">         Bydgoszcz, dn. </w:t>
      </w:r>
      <w:r w:rsidR="008D34C2">
        <w:rPr>
          <w:rFonts w:ascii="Century Gothic" w:hAnsi="Century Gothic"/>
          <w:sz w:val="20"/>
          <w:szCs w:val="20"/>
        </w:rPr>
        <w:t>29</w:t>
      </w:r>
      <w:r w:rsidR="004E40F7">
        <w:rPr>
          <w:rFonts w:ascii="Century Gothic" w:hAnsi="Century Gothic"/>
          <w:sz w:val="20"/>
          <w:szCs w:val="20"/>
        </w:rPr>
        <w:t>.11</w:t>
      </w:r>
      <w:r w:rsidR="00466B33">
        <w:rPr>
          <w:rFonts w:ascii="Century Gothic" w:hAnsi="Century Gothic"/>
          <w:sz w:val="20"/>
          <w:szCs w:val="20"/>
        </w:rPr>
        <w:t>. 2018</w:t>
      </w:r>
      <w:r>
        <w:rPr>
          <w:rFonts w:ascii="Century Gothic" w:hAnsi="Century Gothic"/>
          <w:sz w:val="20"/>
          <w:szCs w:val="20"/>
        </w:rPr>
        <w:t xml:space="preserve"> r.</w:t>
      </w:r>
    </w:p>
    <w:p w:rsidR="00284BEC" w:rsidRDefault="00284BEC" w:rsidP="00284BEC">
      <w:pPr>
        <w:tabs>
          <w:tab w:val="left" w:pos="0"/>
        </w:tabs>
        <w:rPr>
          <w:rFonts w:ascii="Century Gothic" w:hAnsi="Century Gothic"/>
          <w:sz w:val="20"/>
          <w:szCs w:val="20"/>
        </w:rPr>
      </w:pPr>
    </w:p>
    <w:p w:rsidR="00284BEC" w:rsidRDefault="00284BEC" w:rsidP="00284BEC">
      <w:pPr>
        <w:tabs>
          <w:tab w:val="left" w:pos="0"/>
        </w:tabs>
        <w:rPr>
          <w:rFonts w:ascii="Calibri" w:hAnsi="Calibri"/>
          <w:sz w:val="22"/>
          <w:szCs w:val="22"/>
        </w:rPr>
      </w:pPr>
    </w:p>
    <w:p w:rsidR="008D34C2" w:rsidRPr="00284E4F" w:rsidRDefault="00284BEC" w:rsidP="008D34C2">
      <w:pPr>
        <w:autoSpaceDE w:val="0"/>
        <w:spacing w:line="276" w:lineRule="auto"/>
        <w:ind w:right="15"/>
        <w:jc w:val="center"/>
        <w:rPr>
          <w:rFonts w:ascii="Century Gothic" w:hAnsi="Century Gothic"/>
          <w:b/>
        </w:rPr>
      </w:pPr>
      <w:r>
        <w:rPr>
          <w:rFonts w:ascii="Century Gothic" w:hAnsi="Century Gothic"/>
          <w:sz w:val="20"/>
        </w:rPr>
        <w:t xml:space="preserve">dot. postępowania prowadzonego w trybie przetargu nieograniczonego na: </w:t>
      </w:r>
      <w:r w:rsidR="008D34C2" w:rsidRPr="00284E4F">
        <w:rPr>
          <w:rFonts w:ascii="Century Gothic" w:hAnsi="Century Gothic"/>
          <w:b/>
        </w:rPr>
        <w:t>DOSTAWA SPRZĘTU RTV I MULTIMEDIALNEGO</w:t>
      </w:r>
    </w:p>
    <w:p w:rsidR="005D44F4" w:rsidRPr="00466A8D" w:rsidRDefault="005D44F4" w:rsidP="005D44F4">
      <w:pPr>
        <w:autoSpaceDE w:val="0"/>
        <w:spacing w:line="276" w:lineRule="auto"/>
        <w:ind w:right="15"/>
        <w:jc w:val="center"/>
        <w:rPr>
          <w:rFonts w:ascii="Century Gothic" w:hAnsi="Century Gothic"/>
          <w:b/>
          <w:szCs w:val="28"/>
        </w:rPr>
      </w:pPr>
    </w:p>
    <w:p w:rsidR="00284BEC" w:rsidRDefault="00284BEC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</w:p>
    <w:p w:rsidR="00284BEC" w:rsidRDefault="007453F6" w:rsidP="00284BEC">
      <w:pPr>
        <w:tabs>
          <w:tab w:val="left" w:pos="0"/>
        </w:tabs>
        <w:jc w:val="center"/>
        <w:rPr>
          <w:rFonts w:ascii="Century Gothic" w:hAnsi="Century Gothic" w:cs="Century Gothic"/>
          <w:b/>
          <w:bCs/>
        </w:rPr>
      </w:pPr>
      <w:r>
        <w:rPr>
          <w:rFonts w:ascii="Century Gothic" w:hAnsi="Century Gothic" w:cs="Century Gothic"/>
          <w:b/>
          <w:bCs/>
        </w:rPr>
        <w:t>MODYFIKACJA TREŚCI SIWZ</w:t>
      </w:r>
    </w:p>
    <w:p w:rsidR="0092508B" w:rsidRDefault="0092508B" w:rsidP="00284BEC">
      <w:pPr>
        <w:rPr>
          <w:rFonts w:ascii="Century Gothic" w:hAnsi="Century Gothic"/>
          <w:sz w:val="20"/>
          <w:szCs w:val="20"/>
        </w:rPr>
      </w:pPr>
    </w:p>
    <w:p w:rsidR="00786DF9" w:rsidRPr="005D44F4" w:rsidRDefault="007E1B09" w:rsidP="005D44F4">
      <w:pPr>
        <w:spacing w:line="360" w:lineRule="auto"/>
        <w:jc w:val="both"/>
        <w:rPr>
          <w:rFonts w:ascii="Century Gothic" w:hAnsi="Century Gothic"/>
          <w:sz w:val="20"/>
          <w:szCs w:val="20"/>
        </w:rPr>
      </w:pPr>
      <w:r w:rsidRPr="005D44F4">
        <w:rPr>
          <w:rFonts w:ascii="Century Gothic" w:hAnsi="Century Gothic"/>
          <w:sz w:val="20"/>
          <w:szCs w:val="20"/>
        </w:rPr>
        <w:t>D</w:t>
      </w:r>
      <w:r w:rsidR="00786DF9" w:rsidRPr="005D44F4">
        <w:rPr>
          <w:rFonts w:ascii="Century Gothic" w:hAnsi="Century Gothic"/>
          <w:sz w:val="20"/>
          <w:szCs w:val="20"/>
        </w:rPr>
        <w:t xml:space="preserve">ziałając na podstawie art. 38 ust. 4 ustawy Prawo zamówień publicznych (Dz. U. z 2017 r. poz. 1579) Zamawiający dokonuje </w:t>
      </w:r>
      <w:r w:rsidR="00496C67" w:rsidRPr="005D44F4">
        <w:rPr>
          <w:rFonts w:ascii="Century Gothic" w:hAnsi="Century Gothic"/>
          <w:sz w:val="20"/>
          <w:szCs w:val="20"/>
        </w:rPr>
        <w:t xml:space="preserve">następującej </w:t>
      </w:r>
      <w:r w:rsidR="00786DF9" w:rsidRPr="005D44F4">
        <w:rPr>
          <w:rFonts w:ascii="Century Gothic" w:hAnsi="Century Gothic"/>
          <w:sz w:val="20"/>
          <w:szCs w:val="20"/>
        </w:rPr>
        <w:t xml:space="preserve">modyfikacji SIWZ </w:t>
      </w:r>
      <w:proofErr w:type="spellStart"/>
      <w:r w:rsidR="004E40F7" w:rsidRPr="005D44F4">
        <w:rPr>
          <w:rFonts w:ascii="Century Gothic" w:hAnsi="Century Gothic"/>
          <w:sz w:val="20"/>
          <w:szCs w:val="20"/>
        </w:rPr>
        <w:t>tj</w:t>
      </w:r>
      <w:proofErr w:type="spellEnd"/>
      <w:r w:rsidR="004E40F7" w:rsidRPr="005D44F4">
        <w:rPr>
          <w:rFonts w:ascii="Century Gothic" w:hAnsi="Century Gothic"/>
          <w:sz w:val="20"/>
          <w:szCs w:val="20"/>
        </w:rPr>
        <w:t xml:space="preserve">, </w:t>
      </w:r>
    </w:p>
    <w:p w:rsidR="00496C67" w:rsidRPr="00496C67" w:rsidRDefault="008D34C2" w:rsidP="005D44F4">
      <w:pPr>
        <w:widowControl/>
        <w:shd w:val="clear" w:color="auto" w:fill="FFFFFF"/>
        <w:suppressAutoHyphens w:val="0"/>
        <w:jc w:val="both"/>
        <w:rPr>
          <w:rFonts w:ascii="Century Gothic" w:hAnsi="Century Gothic"/>
          <w:kern w:val="0"/>
          <w:sz w:val="20"/>
          <w:szCs w:val="20"/>
          <w:lang w:eastAsia="pl-PL" w:bidi="ar-SA"/>
        </w:rPr>
      </w:pPr>
      <w:r>
        <w:rPr>
          <w:rFonts w:ascii="Century Gothic" w:hAnsi="Century Gothic"/>
          <w:kern w:val="0"/>
          <w:sz w:val="20"/>
          <w:szCs w:val="20"/>
          <w:lang w:eastAsia="pl-PL" w:bidi="ar-SA"/>
        </w:rPr>
        <w:t xml:space="preserve">W części </w:t>
      </w:r>
      <w:r w:rsidR="005D44F4" w:rsidRPr="005D44F4">
        <w:rPr>
          <w:rFonts w:ascii="Century Gothic" w:hAnsi="Century Gothic"/>
          <w:kern w:val="0"/>
          <w:sz w:val="20"/>
          <w:szCs w:val="20"/>
          <w:lang w:eastAsia="pl-PL" w:bidi="ar-SA"/>
        </w:rPr>
        <w:t>1 W</w:t>
      </w:r>
      <w:r w:rsidR="00496C67" w:rsidRPr="005D44F4">
        <w:rPr>
          <w:rFonts w:ascii="Century Gothic" w:hAnsi="Century Gothic"/>
          <w:kern w:val="0"/>
          <w:sz w:val="20"/>
          <w:szCs w:val="20"/>
          <w:lang w:eastAsia="pl-PL" w:bidi="ar-SA"/>
        </w:rPr>
        <w:t xml:space="preserve"> zadaniu 1 </w:t>
      </w:r>
      <w:r>
        <w:rPr>
          <w:rFonts w:ascii="Century Gothic" w:hAnsi="Century Gothic"/>
          <w:kern w:val="0"/>
          <w:sz w:val="20"/>
          <w:szCs w:val="20"/>
          <w:lang w:eastAsia="pl-PL" w:bidi="ar-SA"/>
        </w:rPr>
        <w:t>–zmienia się ilość sztuk z 1 na 2 sztuki telefonów bezprzewodowych</w:t>
      </w:r>
    </w:p>
    <w:p w:rsidR="00805A1E" w:rsidRDefault="00805A1E" w:rsidP="005D44F4">
      <w:pPr>
        <w:jc w:val="both"/>
        <w:rPr>
          <w:rFonts w:ascii="Century Gothic" w:hAnsi="Century Gothic"/>
          <w:sz w:val="20"/>
          <w:szCs w:val="20"/>
        </w:rPr>
      </w:pPr>
    </w:p>
    <w:p w:rsidR="008D34C2" w:rsidRDefault="008D34C2" w:rsidP="005D44F4">
      <w:pPr>
        <w:jc w:val="both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 xml:space="preserve">W załączeniu Zamawiający wprowadza zmieniony formularz ofertowy dla części 1 zadanie 1. </w:t>
      </w:r>
    </w:p>
    <w:p w:rsidR="005D44F4" w:rsidRPr="005D44F4" w:rsidRDefault="005D44F4" w:rsidP="005D44F4">
      <w:pPr>
        <w:jc w:val="both"/>
        <w:rPr>
          <w:rFonts w:ascii="Century Gothic" w:hAnsi="Century Gothic"/>
          <w:sz w:val="20"/>
          <w:szCs w:val="20"/>
        </w:rPr>
      </w:pPr>
    </w:p>
    <w:p w:rsidR="00AF2CED" w:rsidRDefault="00AF2CED" w:rsidP="00805A1E">
      <w:pPr>
        <w:jc w:val="right"/>
        <w:rPr>
          <w:rFonts w:ascii="Century Gothic" w:hAnsi="Century Gothic"/>
          <w:sz w:val="20"/>
          <w:szCs w:val="20"/>
        </w:rPr>
      </w:pPr>
    </w:p>
    <w:p w:rsidR="00AF2CED" w:rsidRDefault="00AF2CED" w:rsidP="00805A1E">
      <w:pPr>
        <w:jc w:val="right"/>
        <w:rPr>
          <w:rFonts w:ascii="Century Gothic" w:hAnsi="Century Gothic"/>
          <w:sz w:val="20"/>
          <w:szCs w:val="20"/>
        </w:rPr>
      </w:pPr>
    </w:p>
    <w:p w:rsidR="00DC3445" w:rsidRDefault="00DC3445" w:rsidP="00DC3445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Kanclerz UKW</w:t>
      </w:r>
    </w:p>
    <w:p w:rsidR="00DC3445" w:rsidRPr="006F39D1" w:rsidRDefault="00DC3445" w:rsidP="00DC3445">
      <w:pPr>
        <w:spacing w:line="360" w:lineRule="auto"/>
        <w:jc w:val="right"/>
        <w:rPr>
          <w:rFonts w:ascii="Century Gothic" w:hAnsi="Century Gothic"/>
          <w:sz w:val="20"/>
          <w:szCs w:val="20"/>
        </w:rPr>
      </w:pPr>
      <w:r>
        <w:rPr>
          <w:rFonts w:ascii="Century Gothic" w:hAnsi="Century Gothic"/>
          <w:sz w:val="20"/>
          <w:szCs w:val="20"/>
        </w:rPr>
        <w:t>mgr Renata Malak</w:t>
      </w:r>
    </w:p>
    <w:p w:rsidR="00AF2CED" w:rsidRDefault="00AF2CED" w:rsidP="00805A1E">
      <w:pPr>
        <w:jc w:val="right"/>
        <w:rPr>
          <w:rFonts w:ascii="Century Gothic" w:hAnsi="Century Gothic"/>
          <w:sz w:val="20"/>
          <w:szCs w:val="20"/>
        </w:rPr>
      </w:pPr>
    </w:p>
    <w:p w:rsidR="00AF2CED" w:rsidRDefault="00AF2CED" w:rsidP="00805A1E">
      <w:pPr>
        <w:jc w:val="right"/>
        <w:rPr>
          <w:rFonts w:ascii="Century Gothic" w:hAnsi="Century Gothic"/>
          <w:sz w:val="20"/>
          <w:szCs w:val="20"/>
        </w:rPr>
      </w:pPr>
    </w:p>
    <w:p w:rsidR="00AF2CED" w:rsidRDefault="00AF2CED" w:rsidP="00805A1E">
      <w:pPr>
        <w:jc w:val="right"/>
        <w:rPr>
          <w:rFonts w:ascii="Century Gothic" w:hAnsi="Century Gothic"/>
          <w:sz w:val="20"/>
          <w:szCs w:val="20"/>
        </w:rPr>
      </w:pPr>
    </w:p>
    <w:p w:rsidR="00AF2CED" w:rsidRDefault="00AF2CED" w:rsidP="00805A1E">
      <w:pPr>
        <w:jc w:val="right"/>
        <w:rPr>
          <w:rFonts w:ascii="Century Gothic" w:hAnsi="Century Gothic"/>
          <w:sz w:val="20"/>
          <w:szCs w:val="20"/>
        </w:rPr>
      </w:pPr>
      <w:bookmarkStart w:id="0" w:name="_GoBack"/>
      <w:bookmarkEnd w:id="0"/>
    </w:p>
    <w:sectPr w:rsidR="00AF2CED" w:rsidSect="000858BA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0002AFF" w:usb1="4000ACFF" w:usb2="00000001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Mangal">
    <w:altName w:val="Courier New"/>
    <w:panose1 w:val="00000400000000000000"/>
    <w:charset w:val="00"/>
    <w:family w:val="roman"/>
    <w:pitch w:val="variable"/>
    <w:sig w:usb0="00000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EE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pStyle w:val="Nagwek4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abstractNum w:abstractNumId="1" w15:restartNumberingAfterBreak="0">
    <w:nsid w:val="0000000A"/>
    <w:multiLevelType w:val="multi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0000000B"/>
    <w:multiLevelType w:val="multilevel"/>
    <w:tmpl w:val="BFF6C244"/>
    <w:name w:val="WW8Num11"/>
    <w:lvl w:ilvl="0">
      <w:start w:val="14"/>
      <w:numFmt w:val="decimal"/>
      <w:lvlText w:val="%1."/>
      <w:lvlJc w:val="left"/>
      <w:pPr>
        <w:tabs>
          <w:tab w:val="num" w:pos="525"/>
        </w:tabs>
        <w:ind w:left="525" w:hanging="525"/>
      </w:pPr>
      <w:rPr>
        <w:rFonts w:cs="Times New Roman" w:hint="default"/>
        <w:b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2">
      <w:start w:val="1"/>
      <w:numFmt w:val="decimal"/>
      <w:lvlText w:val="%1.%2.%3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3">
      <w:start w:val="1"/>
      <w:numFmt w:val="lowerLetter"/>
      <w:lvlText w:val="%1.%2.%3.%4.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2160"/>
        </w:tabs>
        <w:ind w:left="2160" w:hanging="2160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2520"/>
        </w:tabs>
        <w:ind w:left="2520" w:hanging="2520"/>
      </w:pPr>
      <w:rPr>
        <w:rFonts w:cs="Times New Roman" w:hint="default"/>
      </w:rPr>
    </w:lvl>
  </w:abstractNum>
  <w:abstractNum w:abstractNumId="3" w15:restartNumberingAfterBreak="0">
    <w:nsid w:val="00000018"/>
    <w:multiLevelType w:val="multilevel"/>
    <w:tmpl w:val="00000018"/>
    <w:name w:val="WW8Num24"/>
    <w:lvl w:ilvl="0">
      <w:start w:val="1"/>
      <w:numFmt w:val="bullet"/>
      <w:lvlText w:val=""/>
      <w:lvlJc w:val="left"/>
      <w:pPr>
        <w:tabs>
          <w:tab w:val="num" w:pos="0"/>
        </w:tabs>
        <w:ind w:left="720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4" w15:restartNumberingAfterBreak="0">
    <w:nsid w:val="37B37A3E"/>
    <w:multiLevelType w:val="multilevel"/>
    <w:tmpl w:val="A028900A"/>
    <w:lvl w:ilvl="0">
      <w:start w:val="10"/>
      <w:numFmt w:val="decimal"/>
      <w:lvlText w:val="%1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sz w:val="20"/>
        <w:szCs w:val="20"/>
      </w:rPr>
    </w:lvl>
    <w:lvl w:ilvl="1">
      <w:start w:val="1"/>
      <w:numFmt w:val="decimal"/>
      <w:lvlText w:val="%1.%2"/>
      <w:lvlJc w:val="left"/>
      <w:pPr>
        <w:tabs>
          <w:tab w:val="num" w:pos="480"/>
        </w:tabs>
        <w:ind w:left="480" w:hanging="480"/>
      </w:pPr>
      <w:rPr>
        <w:rFonts w:ascii="Century Gothic" w:hAnsi="Century Gothic" w:hint="default"/>
        <w:b w:val="0"/>
        <w:sz w:val="20"/>
        <w:szCs w:val="2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ascii="Century Gothic" w:hAnsi="Century Gothic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ascii="Times New Roman" w:hAnsi="Times New Roman" w:hint="default"/>
        <w:sz w:val="24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3"/>
  </w:num>
  <w:num w:numId="4">
    <w:abstractNumId w:val="2"/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4BEC"/>
    <w:rsid w:val="00014284"/>
    <w:rsid w:val="000520B7"/>
    <w:rsid w:val="000858BA"/>
    <w:rsid w:val="00284BEC"/>
    <w:rsid w:val="002C45E7"/>
    <w:rsid w:val="002D16EF"/>
    <w:rsid w:val="0030321C"/>
    <w:rsid w:val="00356643"/>
    <w:rsid w:val="00365643"/>
    <w:rsid w:val="00386923"/>
    <w:rsid w:val="003D0300"/>
    <w:rsid w:val="004224CC"/>
    <w:rsid w:val="00435E89"/>
    <w:rsid w:val="00466B33"/>
    <w:rsid w:val="00481DDE"/>
    <w:rsid w:val="0048647B"/>
    <w:rsid w:val="00493F22"/>
    <w:rsid w:val="00496C67"/>
    <w:rsid w:val="004B4844"/>
    <w:rsid w:val="004E40F7"/>
    <w:rsid w:val="00571867"/>
    <w:rsid w:val="005D44F4"/>
    <w:rsid w:val="00674EFC"/>
    <w:rsid w:val="00684CEC"/>
    <w:rsid w:val="006D4A4D"/>
    <w:rsid w:val="006D5814"/>
    <w:rsid w:val="007453F6"/>
    <w:rsid w:val="0076624B"/>
    <w:rsid w:val="00766AB5"/>
    <w:rsid w:val="00786DF9"/>
    <w:rsid w:val="007E1B09"/>
    <w:rsid w:val="00805A1E"/>
    <w:rsid w:val="00841740"/>
    <w:rsid w:val="00856DEB"/>
    <w:rsid w:val="008D34C2"/>
    <w:rsid w:val="0091612A"/>
    <w:rsid w:val="0092508B"/>
    <w:rsid w:val="009A0AB0"/>
    <w:rsid w:val="009A67A4"/>
    <w:rsid w:val="00A534FE"/>
    <w:rsid w:val="00AB6F7C"/>
    <w:rsid w:val="00AF2CED"/>
    <w:rsid w:val="00B03136"/>
    <w:rsid w:val="00D33FE7"/>
    <w:rsid w:val="00D80813"/>
    <w:rsid w:val="00D83B75"/>
    <w:rsid w:val="00DC3445"/>
    <w:rsid w:val="00E47C80"/>
    <w:rsid w:val="00EB2E26"/>
    <w:rsid w:val="00F015AD"/>
    <w:rsid w:val="00F7626D"/>
    <w:rsid w:val="00F771AB"/>
    <w:rsid w:val="00FE75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4738F10A"/>
  <w15:docId w15:val="{6B1BEFD1-ECE5-4867-97E6-E49E4E0E0E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84BEC"/>
    <w:pPr>
      <w:widowControl w:val="0"/>
      <w:suppressAutoHyphens/>
      <w:spacing w:after="0" w:line="240" w:lineRule="auto"/>
    </w:pPr>
    <w:rPr>
      <w:rFonts w:ascii="Times New Roman" w:eastAsia="Times New Roman" w:hAnsi="Times New Roman" w:cs="Tahoma"/>
      <w:kern w:val="2"/>
      <w:sz w:val="24"/>
      <w:szCs w:val="24"/>
      <w:lang w:eastAsia="hi-IN" w:bidi="hi-IN"/>
    </w:rPr>
  </w:style>
  <w:style w:type="paragraph" w:styleId="Nagwek1">
    <w:name w:val="heading 1"/>
    <w:basedOn w:val="Normalny"/>
    <w:next w:val="Normalny"/>
    <w:link w:val="Nagwek1Znak"/>
    <w:uiPriority w:val="99"/>
    <w:qFormat/>
    <w:rsid w:val="00284BEC"/>
    <w:pPr>
      <w:keepNext/>
      <w:spacing w:before="240" w:after="60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Nagwek4">
    <w:name w:val="heading 4"/>
    <w:basedOn w:val="Normalny"/>
    <w:next w:val="Normalny"/>
    <w:link w:val="Nagwek4Znak"/>
    <w:uiPriority w:val="99"/>
    <w:semiHidden/>
    <w:unhideWhenUsed/>
    <w:qFormat/>
    <w:rsid w:val="00284BEC"/>
    <w:pPr>
      <w:keepNext/>
      <w:numPr>
        <w:ilvl w:val="3"/>
        <w:numId w:val="1"/>
      </w:numPr>
      <w:ind w:left="0" w:firstLine="0"/>
      <w:outlineLvl w:val="3"/>
    </w:pPr>
    <w:rPr>
      <w:rFonts w:ascii="Arial" w:hAnsi="Arial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9"/>
    <w:rsid w:val="00284BEC"/>
    <w:rPr>
      <w:rFonts w:ascii="Arial" w:eastAsia="Times New Roman" w:hAnsi="Arial" w:cs="Arial"/>
      <w:b/>
      <w:bCs/>
      <w:kern w:val="32"/>
      <w:sz w:val="32"/>
      <w:szCs w:val="32"/>
      <w:lang w:eastAsia="hi-IN" w:bidi="hi-IN"/>
    </w:rPr>
  </w:style>
  <w:style w:type="character" w:customStyle="1" w:styleId="Nagwek4Znak">
    <w:name w:val="Nagłówek 4 Znak"/>
    <w:basedOn w:val="Domylnaczcionkaakapitu"/>
    <w:link w:val="Nagwek4"/>
    <w:uiPriority w:val="99"/>
    <w:semiHidden/>
    <w:rsid w:val="00284BEC"/>
    <w:rPr>
      <w:rFonts w:ascii="Arial" w:eastAsia="Times New Roman" w:hAnsi="Arial" w:cs="Tahoma"/>
      <w:kern w:val="2"/>
      <w:sz w:val="24"/>
      <w:szCs w:val="20"/>
      <w:lang w:eastAsia="hi-IN" w:bidi="hi-I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A534FE"/>
    <w:rPr>
      <w:rFonts w:ascii="Segoe UI" w:hAnsi="Segoe UI" w:cs="Mangal"/>
      <w:sz w:val="18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534FE"/>
    <w:rPr>
      <w:rFonts w:ascii="Segoe UI" w:eastAsia="Times New Roman" w:hAnsi="Segoe UI" w:cs="Mangal"/>
      <w:kern w:val="2"/>
      <w:sz w:val="18"/>
      <w:szCs w:val="16"/>
      <w:lang w:eastAsia="hi-IN" w:bidi="hi-IN"/>
    </w:rPr>
  </w:style>
  <w:style w:type="paragraph" w:customStyle="1" w:styleId="Zwykytekst1">
    <w:name w:val="Zwykły tekst1"/>
    <w:basedOn w:val="Normalny"/>
    <w:rsid w:val="00D80813"/>
    <w:pPr>
      <w:widowControl/>
    </w:pPr>
    <w:rPr>
      <w:rFonts w:ascii="Courier New" w:hAnsi="Courier New" w:cs="Courier New"/>
      <w:kern w:val="0"/>
      <w:sz w:val="20"/>
      <w:szCs w:val="20"/>
      <w:lang w:eastAsia="zh-CN" w:bidi="ar-SA"/>
    </w:rPr>
  </w:style>
  <w:style w:type="paragraph" w:styleId="Tekstpodstawowy">
    <w:name w:val="Body Text"/>
    <w:aliases w:val="a2 Znak,a2"/>
    <w:basedOn w:val="Normalny"/>
    <w:link w:val="TekstpodstawowyZnak"/>
    <w:rsid w:val="00FE754E"/>
    <w:pPr>
      <w:widowControl/>
    </w:pPr>
    <w:rPr>
      <w:rFonts w:ascii="Arial" w:hAnsi="Arial" w:cs="Arial"/>
      <w:kern w:val="0"/>
      <w:lang w:eastAsia="ar-SA" w:bidi="ar-SA"/>
    </w:rPr>
  </w:style>
  <w:style w:type="character" w:customStyle="1" w:styleId="TekstpodstawowyZnak">
    <w:name w:val="Tekst podstawowy Znak"/>
    <w:aliases w:val="a2 Znak Znak,a2 Znak1"/>
    <w:basedOn w:val="Domylnaczcionkaakapitu"/>
    <w:link w:val="Tekstpodstawowy"/>
    <w:rsid w:val="00FE754E"/>
    <w:rPr>
      <w:rFonts w:ascii="Arial" w:eastAsia="Times New Roman" w:hAnsi="Arial" w:cs="Arial"/>
      <w:sz w:val="24"/>
      <w:szCs w:val="24"/>
      <w:lang w:eastAsia="ar-SA"/>
    </w:rPr>
  </w:style>
  <w:style w:type="paragraph" w:customStyle="1" w:styleId="Tekstpodstawowy31">
    <w:name w:val="Tekst podstawowy 31"/>
    <w:basedOn w:val="Normalny"/>
    <w:uiPriority w:val="99"/>
    <w:rsid w:val="00FE754E"/>
    <w:pPr>
      <w:widowControl/>
      <w:spacing w:before="120"/>
      <w:jc w:val="both"/>
    </w:pPr>
    <w:rPr>
      <w:rFonts w:cs="Times New Roman"/>
      <w:i/>
      <w:iCs/>
      <w:kern w:val="0"/>
      <w:lang w:eastAsia="ar-SA" w:bidi="ar-SA"/>
    </w:rPr>
  </w:style>
  <w:style w:type="paragraph" w:customStyle="1" w:styleId="Tekstpodstawowy22">
    <w:name w:val="Tekst podstawowy 22"/>
    <w:basedOn w:val="Normalny"/>
    <w:uiPriority w:val="99"/>
    <w:rsid w:val="00FE754E"/>
    <w:pPr>
      <w:widowControl/>
      <w:jc w:val="both"/>
    </w:pPr>
    <w:rPr>
      <w:rFonts w:cs="Times New Roman"/>
      <w:kern w:val="0"/>
      <w:lang w:eastAsia="ar-SA" w:bidi="ar-SA"/>
    </w:rPr>
  </w:style>
  <w:style w:type="paragraph" w:styleId="Akapitzlist">
    <w:name w:val="List Paragraph"/>
    <w:basedOn w:val="Normalny"/>
    <w:uiPriority w:val="34"/>
    <w:qFormat/>
    <w:rsid w:val="00FE754E"/>
    <w:pPr>
      <w:widowControl/>
      <w:ind w:left="708"/>
    </w:pPr>
    <w:rPr>
      <w:rFonts w:cs="Times New Roman"/>
      <w:kern w:val="0"/>
      <w:lang w:eastAsia="ar-SA" w:bidi="ar-SA"/>
    </w:rPr>
  </w:style>
  <w:style w:type="paragraph" w:customStyle="1" w:styleId="Akapitzlist1">
    <w:name w:val="Akapit z listą1"/>
    <w:basedOn w:val="Normalny"/>
    <w:rsid w:val="00FE754E"/>
    <w:pPr>
      <w:widowControl/>
      <w:ind w:left="708"/>
    </w:pPr>
    <w:rPr>
      <w:rFonts w:eastAsia="Calibri" w:cs="Times New Roman"/>
      <w:kern w:val="0"/>
      <w:lang w:eastAsia="ar-SA" w:bidi="ar-SA"/>
    </w:rPr>
  </w:style>
  <w:style w:type="paragraph" w:customStyle="1" w:styleId="Standard">
    <w:name w:val="Standard"/>
    <w:basedOn w:val="Normalny"/>
    <w:rsid w:val="00AF2CED"/>
    <w:rPr>
      <w:rFonts w:cs="Times New Roman"/>
      <w:kern w:val="0"/>
      <w:szCs w:val="20"/>
      <w:lang w:eastAsia="ar-SA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409111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816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10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91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9300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oleObject" Target="embeddings/oleObject1.bin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113</Words>
  <Characters>680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oem</dc:creator>
  <cp:keywords/>
  <dc:description/>
  <cp:lastModifiedBy>user</cp:lastModifiedBy>
  <cp:revision>5</cp:revision>
  <cp:lastPrinted>2018-11-29T07:21:00Z</cp:lastPrinted>
  <dcterms:created xsi:type="dcterms:W3CDTF">2018-11-29T07:17:00Z</dcterms:created>
  <dcterms:modified xsi:type="dcterms:W3CDTF">2018-11-29T07:24:00Z</dcterms:modified>
</cp:coreProperties>
</file>