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DA1" w:rsidRDefault="00F62DA1" w:rsidP="00F62DA1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50037D" wp14:editId="68A2800A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D16F139" wp14:editId="3430FFA2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F62DA1" w:rsidRDefault="00F62DA1" w:rsidP="00F62DA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F62DA1" w:rsidRDefault="00F62DA1" w:rsidP="00F62DA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F62DA1" w:rsidRDefault="00F62DA1" w:rsidP="00F62DA1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F62DA1" w:rsidRDefault="00F62DA1" w:rsidP="00F62DA1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F62DA1" w:rsidRDefault="00F62DA1" w:rsidP="00F62DA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03.12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F62DA1" w:rsidRDefault="00F62DA1" w:rsidP="00F62DA1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62DA1" w:rsidRDefault="00F62DA1" w:rsidP="00F62DA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62DA1" w:rsidRPr="00F62DA1" w:rsidRDefault="00F62DA1" w:rsidP="00F62DA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62DA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UNIEWAŻNIENIE</w:t>
      </w:r>
    </w:p>
    <w:p w:rsidR="00F62DA1" w:rsidRDefault="00F62DA1" w:rsidP="00F62DA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62DA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ZAPYTANIA OFERTOWEGO NR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F62DA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UKW/DZP-282-ZO-206/2018</w:t>
      </w:r>
    </w:p>
    <w:p w:rsidR="00F62DA1" w:rsidRDefault="00F62DA1" w:rsidP="00F62DA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62DA1" w:rsidRDefault="00F62DA1" w:rsidP="00F62DA1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62DA1" w:rsidRPr="00F62DA1" w:rsidRDefault="00F62DA1" w:rsidP="00F62DA1">
      <w:pPr>
        <w:jc w:val="both"/>
        <w:rPr>
          <w:rFonts w:ascii="Book Antiqua" w:hAnsi="Book Antiqua" w:cs="Century Gothic"/>
          <w:b/>
          <w:bCs/>
          <w:i/>
          <w:iCs/>
        </w:rPr>
      </w:pPr>
      <w:r>
        <w:rPr>
          <w:rFonts w:ascii="Book Antiqua" w:hAnsi="Book Antiqua" w:cs="Century Gothic"/>
        </w:rPr>
        <w:t xml:space="preserve">Uniwersytet Kazimierza Wielkiego w Bydgoszczy informuje, że  postępowanie </w:t>
      </w:r>
      <w:r>
        <w:rPr>
          <w:rFonts w:ascii="Book Antiqua" w:hAnsi="Book Antiqua" w:cs="Century Gothic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</w:rPr>
        <w:br/>
        <w:t>pn.: „</w:t>
      </w:r>
      <w:r w:rsidRPr="00F62DA1">
        <w:rPr>
          <w:rFonts w:ascii="Book Antiqua" w:hAnsi="Book Antiqua" w:cs="Century Gothic"/>
          <w:b/>
          <w:bCs/>
          <w:i/>
          <w:iCs/>
          <w:sz w:val="20"/>
          <w:szCs w:val="20"/>
        </w:rPr>
        <w:t>Usługa wykonania tłumaczenia artykułu naukowego z języ</w:t>
      </w:r>
      <w:r>
        <w:rPr>
          <w:rFonts w:ascii="Book Antiqua" w:hAnsi="Book Antiqua" w:cs="Century Gothic"/>
          <w:b/>
          <w:bCs/>
          <w:i/>
          <w:iCs/>
          <w:sz w:val="20"/>
          <w:szCs w:val="20"/>
        </w:rPr>
        <w:t>ka polskiego na język angielski</w:t>
      </w:r>
      <w:r w:rsidRPr="005E124E">
        <w:rPr>
          <w:rFonts w:ascii="Book Antiqua" w:hAnsi="Book Antiqua" w:cs="Century Gothic"/>
          <w:b/>
          <w:bCs/>
          <w:i/>
          <w:iCs/>
          <w:sz w:val="20"/>
          <w:szCs w:val="20"/>
        </w:rPr>
        <w:t>”</w:t>
      </w:r>
      <w:r w:rsidRPr="005E124E">
        <w:rPr>
          <w:rFonts w:ascii="Book Antiqua" w:hAnsi="Book Antiqua" w:cs="Century Gothic"/>
          <w:sz w:val="20"/>
          <w:szCs w:val="20"/>
        </w:rPr>
        <w:t>,</w:t>
      </w:r>
      <w:r>
        <w:rPr>
          <w:rFonts w:ascii="Book Antiqua" w:hAnsi="Book Antiqua" w:cs="Century Gothic"/>
        </w:rPr>
        <w:t xml:space="preserve"> zostało unieważnione.</w:t>
      </w:r>
    </w:p>
    <w:p w:rsidR="00F62DA1" w:rsidRDefault="00F62DA1" w:rsidP="00F62DA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:</w:t>
      </w:r>
    </w:p>
    <w:p w:rsidR="00F62DA1" w:rsidRDefault="00F62DA1" w:rsidP="00F62DA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F62DA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 w:rsidR="00640226" w:rsidRPr="00640226">
        <w:rPr>
          <w:rFonts w:ascii="Book Antiqua" w:eastAsia="Times New Roman" w:hAnsi="Book Antiqua" w:cs="Book Antiqua"/>
          <w:sz w:val="20"/>
          <w:szCs w:val="20"/>
          <w:lang w:eastAsia="pl-PL"/>
        </w:rPr>
        <w:t>19.11.2018</w:t>
      </w:r>
      <w:r w:rsidRPr="00F62DA1">
        <w:rPr>
          <w:rFonts w:ascii="Book Antiqua" w:eastAsia="Times New Roman" w:hAnsi="Book Antiqua" w:cs="Book Antiqua"/>
          <w:sz w:val="20"/>
          <w:szCs w:val="20"/>
          <w:lang w:eastAsia="pl-PL"/>
        </w:rPr>
        <w:t>r. do godz. 1</w:t>
      </w:r>
      <w:r w:rsidR="00640226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F62DA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:00 nie </w:t>
      </w:r>
      <w:r w:rsidR="00640226">
        <w:rPr>
          <w:rFonts w:ascii="Book Antiqua" w:eastAsia="Times New Roman" w:hAnsi="Book Antiqua" w:cs="Book Antiqua"/>
          <w:sz w:val="20"/>
          <w:szCs w:val="20"/>
          <w:lang w:eastAsia="pl-PL"/>
        </w:rPr>
        <w:t>wpłynęła</w:t>
      </w:r>
      <w:r w:rsidRPr="00F62DA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żadna</w:t>
      </w:r>
      <w:r w:rsidR="0064022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ważna</w:t>
      </w:r>
      <w:r w:rsidRPr="00F62DA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oferta.</w:t>
      </w:r>
    </w:p>
    <w:p w:rsidR="00F62DA1" w:rsidRDefault="00F62DA1" w:rsidP="00F62DA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62DA1" w:rsidRDefault="00F62DA1" w:rsidP="00F62DA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Ponadto, Zamawiający informuje o następujących czynnościach w postępowaniu:</w:t>
      </w:r>
    </w:p>
    <w:p w:rsidR="00F62DA1" w:rsidRDefault="00F62DA1" w:rsidP="00F62DA1">
      <w:pPr>
        <w:pStyle w:val="Akapitzlist"/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</w:t>
      </w:r>
      <w:r w:rsidR="00640226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r w:rsidR="00640226">
        <w:rPr>
          <w:rFonts w:ascii="Book Antiqua" w:eastAsia="Times New Roman" w:hAnsi="Book Antiqua" w:cs="Book Antiqua"/>
          <w:sz w:val="20"/>
          <w:szCs w:val="20"/>
          <w:lang w:eastAsia="pl-PL"/>
        </w:rPr>
        <w:t>AGIT Agnieszka Rydz, ul. 3 Maja 16/7, 20-078 Lublin.</w:t>
      </w:r>
    </w:p>
    <w:p w:rsidR="00F62DA1" w:rsidRDefault="00F62DA1" w:rsidP="00F62DA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62DA1" w:rsidRDefault="00640226" w:rsidP="00F62DA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w dniu 26.11.2018 r. wezwał Wykonawcę do złożenia wyjaśnień dotyczących spełnienia warunków udziału w postępowaniu. </w:t>
      </w:r>
    </w:p>
    <w:p w:rsidR="00640226" w:rsidRDefault="00640226" w:rsidP="00F62DA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40226" w:rsidRDefault="00640226" w:rsidP="00F62DA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dnia 29.11.2018 r. do godziny 11:00 wykonawca nie złożył wyjaśnień </w:t>
      </w:r>
      <w:r w:rsidRPr="00640226">
        <w:rPr>
          <w:rFonts w:ascii="Book Antiqua" w:eastAsia="Times New Roman" w:hAnsi="Book Antiqua" w:cs="Book Antiqua"/>
          <w:sz w:val="20"/>
          <w:szCs w:val="20"/>
          <w:lang w:eastAsia="pl-PL"/>
        </w:rPr>
        <w:t>dotyczących spełnienia warunków udziału w postępowaniu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wezwanie Zamawiającego  w związku z czym Zamawiający odrzucił ofertę Wykonawcy.</w:t>
      </w:r>
    </w:p>
    <w:p w:rsidR="00640226" w:rsidRDefault="00640226" w:rsidP="00F62DA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62DA1" w:rsidRPr="00D605BF" w:rsidRDefault="00F62DA1" w:rsidP="00F62DA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F62DA1" w:rsidRPr="00D605BF" w:rsidRDefault="00F62DA1" w:rsidP="00F62DA1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605B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F62DA1" w:rsidRPr="00D605BF" w:rsidRDefault="00F62DA1" w:rsidP="00F62DA1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605B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p w:rsidR="00F62DA1" w:rsidRPr="00D605BF" w:rsidRDefault="00F62DA1" w:rsidP="00F62DA1"/>
    <w:bookmarkEnd w:id="0"/>
    <w:p w:rsidR="00F62DA1" w:rsidRDefault="00F62DA1" w:rsidP="00F62DA1"/>
    <w:sectPr w:rsidR="00F62D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27C9A"/>
    <w:multiLevelType w:val="hybridMultilevel"/>
    <w:tmpl w:val="46A213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DA1"/>
    <w:rsid w:val="00104E03"/>
    <w:rsid w:val="00511973"/>
    <w:rsid w:val="00640226"/>
    <w:rsid w:val="00D605BF"/>
    <w:rsid w:val="00E67DD1"/>
    <w:rsid w:val="00F62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2D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62DA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62DA1"/>
    <w:pPr>
      <w:ind w:left="720"/>
      <w:contextualSpacing/>
    </w:pPr>
  </w:style>
  <w:style w:type="table" w:styleId="Tabela-Siatka">
    <w:name w:val="Table Grid"/>
    <w:basedOn w:val="Standardowy"/>
    <w:uiPriority w:val="59"/>
    <w:rsid w:val="00F62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2D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62DA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62DA1"/>
    <w:pPr>
      <w:ind w:left="720"/>
      <w:contextualSpacing/>
    </w:pPr>
  </w:style>
  <w:style w:type="table" w:styleId="Tabela-Siatka">
    <w:name w:val="Table Grid"/>
    <w:basedOn w:val="Standardowy"/>
    <w:uiPriority w:val="59"/>
    <w:rsid w:val="00F62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cp:lastPrinted>2018-12-03T13:09:00Z</cp:lastPrinted>
  <dcterms:created xsi:type="dcterms:W3CDTF">2018-12-03T12:45:00Z</dcterms:created>
  <dcterms:modified xsi:type="dcterms:W3CDTF">2018-12-03T13:11:00Z</dcterms:modified>
</cp:coreProperties>
</file>