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DF3886">
        <w:rPr>
          <w:rFonts w:ascii="Book Antiqua" w:hAnsi="Book Antiqua"/>
          <w:sz w:val="20"/>
          <w:szCs w:val="20"/>
        </w:rPr>
        <w:t>12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Pr="002E40AB">
        <w:rPr>
          <w:rFonts w:ascii="Book Antiqua" w:hAnsi="Book Antiqua"/>
          <w:sz w:val="20"/>
          <w:szCs w:val="20"/>
        </w:rPr>
        <w:t>1</w:t>
      </w:r>
      <w:r w:rsidR="005979E5">
        <w:rPr>
          <w:rFonts w:ascii="Book Antiqua" w:hAnsi="Book Antiqua"/>
          <w:sz w:val="20"/>
          <w:szCs w:val="20"/>
        </w:rPr>
        <w:t>2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D30B3D" w:rsidRPr="002E40AB">
        <w:rPr>
          <w:rFonts w:ascii="Book Antiqua" w:hAnsi="Book Antiqua"/>
          <w:sz w:val="20"/>
          <w:szCs w:val="20"/>
        </w:rPr>
        <w:t>8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8C02AF">
        <w:rPr>
          <w:rFonts w:ascii="Book Antiqua" w:hAnsi="Book Antiqua"/>
          <w:b/>
        </w:rPr>
        <w:t>63</w:t>
      </w:r>
      <w:r w:rsidRPr="003441C5">
        <w:rPr>
          <w:rFonts w:ascii="Book Antiqua" w:hAnsi="Book Antiqua"/>
          <w:b/>
        </w:rPr>
        <w:t>/201</w:t>
      </w:r>
      <w:r w:rsidR="00D30B3D" w:rsidRPr="003441C5">
        <w:rPr>
          <w:rFonts w:ascii="Book Antiqua" w:hAnsi="Book Antiqua"/>
          <w:b/>
        </w:rPr>
        <w:t>8</w:t>
      </w:r>
    </w:p>
    <w:p w:rsidR="00F21631" w:rsidRPr="003441C5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4370D2" w:rsidRPr="003441C5">
        <w:rPr>
          <w:rFonts w:ascii="Book Antiqua" w:hAnsi="Book Antiqua"/>
          <w:i/>
          <w:sz w:val="20"/>
          <w:szCs w:val="20"/>
        </w:rPr>
        <w:t xml:space="preserve">„Dostawa </w:t>
      </w:r>
      <w:r w:rsidR="00684D4D" w:rsidRPr="003441C5">
        <w:rPr>
          <w:rFonts w:ascii="Book Antiqua" w:hAnsi="Book Antiqua"/>
          <w:i/>
          <w:sz w:val="20"/>
          <w:szCs w:val="20"/>
        </w:rPr>
        <w:t>odczynników</w:t>
      </w:r>
      <w:r w:rsidR="00DF3886">
        <w:rPr>
          <w:rFonts w:ascii="Book Antiqua" w:hAnsi="Book Antiqua"/>
          <w:i/>
          <w:sz w:val="20"/>
          <w:szCs w:val="20"/>
        </w:rPr>
        <w:t xml:space="preserve"> (przeciwciał) 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0052D8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052D8">
        <w:rPr>
          <w:rFonts w:ascii="Book Antiqua" w:hAnsi="Book Antiqua"/>
          <w:sz w:val="20"/>
          <w:szCs w:val="20"/>
        </w:rPr>
        <w:t xml:space="preserve">do </w:t>
      </w:r>
      <w:r w:rsidR="003441C5" w:rsidRPr="000052D8">
        <w:rPr>
          <w:rFonts w:ascii="Book Antiqua" w:hAnsi="Book Antiqua"/>
          <w:sz w:val="20"/>
          <w:szCs w:val="20"/>
        </w:rPr>
        <w:t>1</w:t>
      </w:r>
      <w:r w:rsidR="009A4682" w:rsidRPr="000052D8">
        <w:rPr>
          <w:rFonts w:ascii="Book Antiqua" w:hAnsi="Book Antiqua"/>
          <w:sz w:val="20"/>
          <w:szCs w:val="20"/>
        </w:rPr>
        <w:t>4</w:t>
      </w:r>
      <w:r w:rsidRPr="000052D8">
        <w:rPr>
          <w:rFonts w:ascii="Book Antiqua" w:hAnsi="Book Antiqua"/>
          <w:sz w:val="20"/>
          <w:szCs w:val="20"/>
        </w:rPr>
        <w:t xml:space="preserve"> dni kalendarzowych </w:t>
      </w:r>
      <w:r w:rsidRPr="000052D8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41C5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684D4D" w:rsidRPr="003441C5">
        <w:rPr>
          <w:rFonts w:ascii="Book Antiqua" w:hAnsi="Book Antiqua"/>
          <w:sz w:val="20"/>
          <w:szCs w:val="20"/>
        </w:rPr>
        <w:t>odczynników</w:t>
      </w:r>
      <w:r w:rsidR="00DF3886">
        <w:rPr>
          <w:rFonts w:ascii="Book Antiqua" w:hAnsi="Book Antiqua"/>
          <w:i/>
          <w:sz w:val="20"/>
          <w:szCs w:val="20"/>
        </w:rPr>
        <w:t xml:space="preserve">(przeciwciał) </w:t>
      </w:r>
      <w:r w:rsidR="00DF3886" w:rsidRPr="00611321">
        <w:rPr>
          <w:rFonts w:ascii="Book Antiqua" w:hAnsi="Book Antiqua"/>
          <w:i/>
          <w:sz w:val="20"/>
          <w:szCs w:val="20"/>
        </w:rPr>
        <w:t xml:space="preserve"> </w:t>
      </w:r>
      <w:r w:rsidR="00DF3886">
        <w:rPr>
          <w:rFonts w:ascii="Book Antiqua" w:hAnsi="Book Antiqua"/>
          <w:i/>
          <w:sz w:val="20"/>
          <w:szCs w:val="20"/>
        </w:rPr>
        <w:t>do badań</w:t>
      </w:r>
      <w:r w:rsidR="003B5273" w:rsidRPr="003441C5">
        <w:rPr>
          <w:rFonts w:ascii="Book Antiqua" w:hAnsi="Book Antiqua"/>
          <w:sz w:val="20"/>
          <w:szCs w:val="20"/>
        </w:rPr>
        <w:t xml:space="preserve">. </w:t>
      </w:r>
      <w:r w:rsidR="00D60B4E" w:rsidRPr="003441C5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3441C5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3441C5">
        <w:rPr>
          <w:rFonts w:ascii="Book Antiqua" w:hAnsi="Book Antiqua" w:cs="Book Antiqua"/>
          <w:spacing w:val="-6"/>
          <w:sz w:val="20"/>
          <w:szCs w:val="20"/>
        </w:rPr>
        <w:t>okres pozostały do upływu terminu przydatności do użycia poszczególnych produktów wchodzących w skład przedmiotu zamówienia w dniu jego dostarczenia do Zamawiającego wynosił przynajmniej połowę okresu przydatności do użycia określonego przez producenta.</w:t>
      </w:r>
      <w:r w:rsidR="007D12C4" w:rsidRPr="003441C5">
        <w:rPr>
          <w:rFonts w:ascii="Book Antiqua" w:hAnsi="Book Antiqua"/>
          <w:bCs/>
          <w:sz w:val="20"/>
          <w:szCs w:val="22"/>
        </w:rPr>
        <w:t xml:space="preserve"> </w:t>
      </w:r>
      <w:r w:rsidR="007D12C4" w:rsidRPr="003441C5">
        <w:rPr>
          <w:rFonts w:ascii="Book Antiqua" w:hAnsi="Book Antiqua" w:cs="Arial"/>
          <w:sz w:val="20"/>
          <w:szCs w:val="20"/>
        </w:rPr>
        <w:t>Zamawiający</w:t>
      </w:r>
      <w:r w:rsidR="00DF3886">
        <w:rPr>
          <w:rFonts w:ascii="Book Antiqua" w:hAnsi="Book Antiqua" w:cs="Arial"/>
          <w:sz w:val="20"/>
          <w:szCs w:val="20"/>
        </w:rPr>
        <w:t xml:space="preserve"> nie</w:t>
      </w:r>
      <w:r w:rsidR="007D12C4" w:rsidRPr="003441C5">
        <w:rPr>
          <w:rFonts w:ascii="Book Antiqua" w:hAnsi="Book Antiqua" w:cs="Arial"/>
          <w:sz w:val="20"/>
          <w:szCs w:val="20"/>
        </w:rPr>
        <w:t xml:space="preserve"> dopuszcza możliwość składania ofert częściowych, oferta winna być pełna.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DF3886" w:rsidP="009F704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19</w:t>
            </w:r>
            <w:r w:rsidR="005979E5">
              <w:rPr>
                <w:rFonts w:ascii="Book Antiqua" w:hAnsi="Book Antiqua"/>
                <w:b/>
                <w:i/>
                <w:sz w:val="20"/>
                <w:szCs w:val="20"/>
              </w:rPr>
              <w:t>.12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EB69D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B69DE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 xml:space="preserve">Dostawa odczynników </w:t>
      </w:r>
      <w:r w:rsidR="00DF3886">
        <w:rPr>
          <w:rFonts w:ascii="Book Antiqua" w:hAnsi="Book Antiqua"/>
          <w:i/>
          <w:sz w:val="20"/>
          <w:szCs w:val="20"/>
        </w:rPr>
        <w:t xml:space="preserve">(przeciwciał) </w:t>
      </w:r>
      <w:r w:rsidR="00DF3886" w:rsidRPr="00611321">
        <w:rPr>
          <w:rFonts w:ascii="Book Antiqua" w:hAnsi="Book Antiqua"/>
          <w:i/>
          <w:sz w:val="20"/>
          <w:szCs w:val="20"/>
        </w:rPr>
        <w:t xml:space="preserve"> </w:t>
      </w:r>
      <w:r w:rsidR="00DF3886">
        <w:rPr>
          <w:rFonts w:ascii="Book Antiqua" w:hAnsi="Book Antiqua"/>
          <w:i/>
          <w:sz w:val="20"/>
          <w:szCs w:val="20"/>
        </w:rPr>
        <w:t>do badań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E40A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8C02AF">
        <w:rPr>
          <w:rFonts w:ascii="Book Antiqua" w:hAnsi="Book Antiqua" w:cs="Book Antiqua"/>
          <w:iCs/>
          <w:sz w:val="20"/>
          <w:szCs w:val="20"/>
          <w:lang w:eastAsia="ar-SA"/>
        </w:rPr>
        <w:t>63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DF3886">
        <w:rPr>
          <w:rFonts w:ascii="Book Antiqua" w:hAnsi="Book Antiqua" w:cs="Book Antiqua"/>
          <w:iCs/>
          <w:sz w:val="20"/>
          <w:szCs w:val="20"/>
          <w:lang w:eastAsia="ar-SA"/>
        </w:rPr>
        <w:t>19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.12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EB69DE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lastRenderedPageBreak/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lastRenderedPageBreak/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DF3886" w:rsidRDefault="004E39DD" w:rsidP="005979E5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/>
          <w:bCs/>
          <w:sz w:val="20"/>
          <w:szCs w:val="20"/>
        </w:rPr>
      </w:pPr>
      <w:r w:rsidRPr="00E70A20">
        <w:rPr>
          <w:rFonts w:ascii="Book Antiqua" w:hAnsi="Book Antiqua" w:cs="Times"/>
          <w:bCs/>
          <w:sz w:val="20"/>
          <w:szCs w:val="20"/>
        </w:rPr>
        <w:t>w sprawach merytorycznych</w:t>
      </w:r>
      <w:r w:rsidRPr="000052D8">
        <w:rPr>
          <w:rFonts w:ascii="Book Antiqua" w:hAnsi="Book Antiqua" w:cs="Times"/>
          <w:b/>
          <w:bCs/>
          <w:sz w:val="20"/>
          <w:szCs w:val="20"/>
        </w:rPr>
        <w:t>:</w:t>
      </w:r>
      <w:r w:rsidR="000052D8">
        <w:rPr>
          <w:rFonts w:ascii="Book Antiqua" w:hAnsi="Book Antiqua" w:cs="Tahoma"/>
          <w:color w:val="FF0000"/>
          <w:sz w:val="20"/>
          <w:szCs w:val="20"/>
        </w:rPr>
        <w:t xml:space="preserve"> 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>Marta Kaczmarek ,</w:t>
      </w:r>
      <w:r w:rsidR="00DF3886">
        <w:rPr>
          <w:rStyle w:val="object"/>
          <w:rFonts w:ascii="Book Antiqua" w:hAnsi="Book Antiqua"/>
          <w:b/>
          <w:bCs/>
          <w:sz w:val="20"/>
          <w:szCs w:val="20"/>
        </w:rPr>
        <w:t xml:space="preserve"> </w:t>
      </w:r>
      <w:r w:rsidR="00DF3886" w:rsidRPr="00DF3886">
        <w:rPr>
          <w:rStyle w:val="object"/>
          <w:rFonts w:ascii="Book Antiqua" w:hAnsi="Book Antiqua"/>
          <w:b/>
          <w:bCs/>
          <w:sz w:val="20"/>
          <w:szCs w:val="20"/>
        </w:rPr>
        <w:t xml:space="preserve">tel. </w:t>
      </w:r>
      <w:r w:rsidR="00E70A20" w:rsidRPr="00DF3886">
        <w:rPr>
          <w:rStyle w:val="object"/>
          <w:rFonts w:ascii="Book Antiqua" w:hAnsi="Book Antiqua"/>
          <w:b/>
          <w:bCs/>
          <w:sz w:val="20"/>
          <w:szCs w:val="20"/>
        </w:rPr>
        <w:t> </w:t>
      </w:r>
      <w:r w:rsidR="00DF3886" w:rsidRPr="00DF3886">
        <w:rPr>
          <w:rFonts w:ascii="Book Antiqua" w:hAnsi="Book Antiqua"/>
          <w:b/>
          <w:color w:val="333333"/>
          <w:sz w:val="20"/>
          <w:szCs w:val="20"/>
          <w:shd w:val="clear" w:color="auto" w:fill="FFFFFF"/>
        </w:rPr>
        <w:t>52 32 59 221</w:t>
      </w:r>
      <w:r w:rsidR="00DF3886" w:rsidRPr="00DF3886">
        <w:rPr>
          <w:rStyle w:val="object"/>
          <w:rFonts w:ascii="Book Antiqua" w:hAnsi="Book Antiqua"/>
          <w:b/>
          <w:bCs/>
          <w:sz w:val="20"/>
          <w:szCs w:val="20"/>
        </w:rPr>
        <w:t>.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DF388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Z-ca </w:t>
      </w:r>
      <w:r w:rsidR="00396C21">
        <w:rPr>
          <w:rFonts w:ascii="Book Antiqua" w:hAnsi="Book Antiqua"/>
          <w:sz w:val="20"/>
          <w:szCs w:val="20"/>
        </w:rPr>
        <w:t>Kanclerz</w:t>
      </w:r>
      <w:r>
        <w:rPr>
          <w:rFonts w:ascii="Book Antiqua" w:hAnsi="Book Antiqua"/>
          <w:sz w:val="20"/>
          <w:szCs w:val="20"/>
        </w:rPr>
        <w:t>a</w:t>
      </w:r>
      <w:r w:rsidR="00396C21">
        <w:rPr>
          <w:rFonts w:ascii="Book Antiqua" w:hAnsi="Book Antiqua"/>
          <w:sz w:val="20"/>
          <w:szCs w:val="20"/>
        </w:rPr>
        <w:t xml:space="preserve"> UKW</w:t>
      </w: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Mgr </w:t>
      </w:r>
      <w:r w:rsidR="00DF3886">
        <w:rPr>
          <w:rFonts w:ascii="Book Antiqua" w:hAnsi="Book Antiqua"/>
          <w:sz w:val="20"/>
          <w:szCs w:val="20"/>
        </w:rPr>
        <w:t xml:space="preserve">Mariola </w:t>
      </w:r>
      <w:proofErr w:type="spellStart"/>
      <w:r w:rsidR="00DF3886">
        <w:rPr>
          <w:rFonts w:ascii="Book Antiqua" w:hAnsi="Book Antiqua"/>
          <w:sz w:val="20"/>
          <w:szCs w:val="20"/>
        </w:rPr>
        <w:t>Majorkowska</w:t>
      </w:r>
      <w:proofErr w:type="spellEnd"/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0831A6" w:rsidRPr="003441C5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BD63BD" w:rsidRPr="003441C5" w:rsidRDefault="00BD63BD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F3886" w:rsidRDefault="00DF3886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DF3886" w:rsidRDefault="00DF3886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DF3886" w:rsidRDefault="00DF3886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DF3886" w:rsidRDefault="00DF3886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DF3886" w:rsidRDefault="00DF3886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8C02AF">
        <w:rPr>
          <w:rFonts w:ascii="Book Antiqua" w:hAnsi="Book Antiqua"/>
          <w:b/>
          <w:sz w:val="22"/>
          <w:szCs w:val="22"/>
        </w:rPr>
        <w:t>63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D30B3D" w:rsidRPr="003441C5">
        <w:rPr>
          <w:rFonts w:ascii="Book Antiqua" w:hAnsi="Book Antiqua"/>
          <w:b/>
          <w:sz w:val="22"/>
          <w:szCs w:val="22"/>
        </w:rPr>
        <w:t>8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 xml:space="preserve">Dostawa odczynników, </w:t>
      </w:r>
      <w:r w:rsidR="00DF3886">
        <w:rPr>
          <w:rFonts w:ascii="Book Antiqua" w:hAnsi="Book Antiqua"/>
          <w:i/>
          <w:sz w:val="21"/>
          <w:szCs w:val="21"/>
        </w:rPr>
        <w:t>(przeciwciał)</w:t>
      </w:r>
      <w:r w:rsidR="000831A6">
        <w:rPr>
          <w:rFonts w:ascii="Book Antiqua" w:hAnsi="Book Antiqua"/>
          <w:i/>
          <w:sz w:val="21"/>
          <w:szCs w:val="21"/>
        </w:rPr>
        <w:t xml:space="preserve"> 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bookmarkStart w:id="0" w:name="_GoBack"/>
      <w:bookmarkEnd w:id="0"/>
      <w:r w:rsidRPr="00677C77">
        <w:rPr>
          <w:rFonts w:ascii="Book Antiqua" w:hAnsi="Book Antiqua"/>
          <w:sz w:val="21"/>
          <w:szCs w:val="21"/>
        </w:rPr>
        <w:lastRenderedPageBreak/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677C7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lastRenderedPageBreak/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8C02AF">
        <w:rPr>
          <w:rFonts w:ascii="Book Antiqua" w:hAnsi="Book Antiqua" w:cs="Book Antiqua"/>
          <w:b/>
          <w:bCs/>
          <w:sz w:val="21"/>
          <w:szCs w:val="21"/>
        </w:rPr>
        <w:t>63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UKW/DZP-282-ZO-B-</w:t>
      </w:r>
      <w:r w:rsidR="008C02AF">
        <w:rPr>
          <w:rFonts w:ascii="Book Antiqua" w:hAnsi="Book Antiqua" w:cs="Book Antiqua"/>
          <w:bCs/>
          <w:sz w:val="21"/>
          <w:szCs w:val="21"/>
        </w:rPr>
        <w:t>63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Cs/>
          <w:sz w:val="21"/>
          <w:szCs w:val="21"/>
        </w:rPr>
        <w:t>8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8C02AF">
        <w:rPr>
          <w:rFonts w:ascii="Book Antiqua" w:hAnsi="Book Antiqua" w:cs="Century Gothic"/>
          <w:sz w:val="21"/>
          <w:szCs w:val="21"/>
        </w:rPr>
        <w:t>63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B01650" w:rsidRPr="00677C77">
        <w:rPr>
          <w:rFonts w:ascii="Book Antiqua" w:hAnsi="Book Antiqua" w:cs="Century Gothic"/>
          <w:sz w:val="21"/>
          <w:szCs w:val="21"/>
        </w:rPr>
        <w:t>8.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 xml:space="preserve">rozporządzenie Parlamentu Europejskiego i Rady (UE) 2016/679 z dnia 27 kwietnia 2016 r. w sprawie ochrony osób fizycznych </w:t>
      </w:r>
      <w:r w:rsidRPr="00677C77">
        <w:rPr>
          <w:rFonts w:ascii="Book Antiqua" w:hAnsi="Book Antiqua" w:cs="Arial"/>
          <w:color w:val="auto"/>
          <w:sz w:val="16"/>
          <w:szCs w:val="16"/>
        </w:rPr>
        <w:lastRenderedPageBreak/>
        <w:t>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F21631" w:rsidRDefault="00F21631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3B1F88" w:rsidRPr="00090C92" w:rsidRDefault="003B1F88" w:rsidP="003B1F88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DF3886">
        <w:rPr>
          <w:rFonts w:ascii="Century Gothic" w:hAnsi="Century Gothic"/>
          <w:sz w:val="20"/>
          <w:szCs w:val="20"/>
          <w:u w:val="single"/>
        </w:rPr>
        <w:t>1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3B1F88" w:rsidRPr="00090C92" w:rsidTr="006D03EB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3B1F88">
              <w:rPr>
                <w:rFonts w:ascii="Calibri" w:hAnsi="Calibri" w:cs="Arial"/>
                <w:bCs/>
                <w:sz w:val="16"/>
                <w:szCs w:val="16"/>
              </w:rPr>
              <w:t>Nazwa, producent i nr katalogowy oferowanego produktu</w:t>
            </w:r>
          </w:p>
        </w:tc>
      </w:tr>
      <w:tr w:rsidR="003B1F88" w:rsidRPr="00090C92" w:rsidTr="006D03EB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skierowane przeciwko TNNT1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(TNNT1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slow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skeletal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antibody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rabbit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) </w:t>
            </w:r>
          </w:p>
          <w:p w:rsidR="003B1F88" w:rsidRPr="003B1F88" w:rsidRDefault="003B1F88" w:rsidP="003B1F88">
            <w:pPr>
              <w:ind w:left="644" w:right="-288" w:hanging="644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Thermo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Fischer nr katalogowy PA5-42109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Blot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(WB)</w:t>
            </w:r>
            <w:r w:rsidRPr="003B1F88">
              <w:rPr>
                <w:spacing w:val="-6"/>
                <w:sz w:val="16"/>
                <w:szCs w:val="16"/>
              </w:rPr>
              <w:tab/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Reaktywny dla gatunków Bydło, pies, koń, świnka morska, człowiek, mysz, szczur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Izotyp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Klasa: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Immunogen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>: Syntetyczny peptyd skierowany do środkowego regionu ludzkiego TNNT1</w:t>
            </w:r>
          </w:p>
          <w:p w:rsidR="003B1F88" w:rsidRPr="00C722C3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 w:val="18"/>
                <w:szCs w:val="18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Przeciwciało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Kozie II rzędowe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anty królicze </w:t>
            </w: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nr katalogowy  32460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(WB)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dla  gatunków: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Koza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Izotyp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Klasa:</w:t>
            </w:r>
            <w:r w:rsidRPr="003B1F88">
              <w:rPr>
                <w:sz w:val="16"/>
                <w:szCs w:val="16"/>
              </w:rPr>
              <w:tab/>
              <w:t xml:space="preserve">przeciwciała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</w:t>
            </w:r>
            <w:r w:rsidRPr="003B1F88">
              <w:rPr>
                <w:sz w:val="16"/>
                <w:szCs w:val="16"/>
              </w:rPr>
              <w:tab/>
              <w:t>Przeciwciała drugorzędowe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Immunogen</w:t>
            </w:r>
            <w:proofErr w:type="spellEnd"/>
            <w:r w:rsidRPr="003B1F88">
              <w:rPr>
                <w:sz w:val="16"/>
                <w:szCs w:val="16"/>
              </w:rPr>
              <w:t>:</w:t>
            </w:r>
            <w:r w:rsidRPr="003B1F88">
              <w:rPr>
                <w:sz w:val="16"/>
                <w:szCs w:val="16"/>
              </w:rPr>
              <w:tab/>
              <w:t xml:space="preserve">Oczyszczone królicze 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2ml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skierowane przeciwko MYH7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(MYH7 </w:t>
            </w:r>
            <w:proofErr w:type="spellStart"/>
            <w:r w:rsidRPr="003B1F88">
              <w:rPr>
                <w:sz w:val="16"/>
                <w:szCs w:val="16"/>
              </w:rPr>
              <w:t>antibody</w:t>
            </w:r>
            <w:proofErr w:type="spellEnd"/>
            <w:r w:rsidRPr="003B1F88">
              <w:rPr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z w:val="16"/>
                <w:szCs w:val="16"/>
              </w:rPr>
              <w:t>rabbit</w:t>
            </w:r>
            <w:proofErr w:type="spellEnd"/>
            <w:r w:rsidRPr="003B1F88">
              <w:rPr>
                <w:sz w:val="16"/>
                <w:szCs w:val="16"/>
              </w:rPr>
              <w:t>)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numer katalogowy  PA5-76225 </w:t>
            </w:r>
          </w:p>
          <w:p w:rsidR="003B1F88" w:rsidRPr="003B1F88" w:rsidRDefault="003B1F88" w:rsidP="003B1F88">
            <w:pPr>
              <w:ind w:right="-288"/>
              <w:jc w:val="both"/>
              <w:rPr>
                <w:b/>
                <w:sz w:val="16"/>
                <w:szCs w:val="16"/>
              </w:rPr>
            </w:pPr>
            <w:r w:rsidRPr="003B1F88">
              <w:rPr>
                <w:b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 dla gatunków: królik, człowiek, mysz, szczur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Isotype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Klasa przeciwciał: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lastRenderedPageBreak/>
              <w:t>Immunogen:Rekombinowane</w:t>
            </w:r>
            <w:proofErr w:type="spellEnd"/>
            <w:r w:rsidRPr="003B1F88">
              <w:rPr>
                <w:sz w:val="16"/>
                <w:szCs w:val="16"/>
              </w:rPr>
              <w:t xml:space="preserve"> białko ludzkiej MYH7 </w:t>
            </w:r>
            <w:proofErr w:type="spellStart"/>
            <w:r w:rsidRPr="003B1F88">
              <w:rPr>
                <w:sz w:val="16"/>
                <w:szCs w:val="16"/>
              </w:rPr>
              <w:t>Recombinant</w:t>
            </w:r>
            <w:proofErr w:type="spellEnd"/>
            <w:r w:rsidRPr="003B1F88">
              <w:rPr>
                <w:sz w:val="16"/>
                <w:szCs w:val="16"/>
              </w:rPr>
              <w:t xml:space="preserve"> protein of </w:t>
            </w:r>
            <w:r>
              <w:rPr>
                <w:sz w:val="16"/>
                <w:szCs w:val="16"/>
              </w:rPr>
              <w:br/>
            </w:r>
            <w:proofErr w:type="spellStart"/>
            <w:r w:rsidRPr="003B1F88">
              <w:rPr>
                <w:sz w:val="16"/>
                <w:szCs w:val="16"/>
              </w:rPr>
              <w:t>human</w:t>
            </w:r>
            <w:proofErr w:type="spellEnd"/>
            <w:r w:rsidRPr="003B1F88">
              <w:rPr>
                <w:sz w:val="16"/>
                <w:szCs w:val="16"/>
              </w:rPr>
              <w:t xml:space="preserve"> MYH7.</w:t>
            </w:r>
          </w:p>
          <w:p w:rsidR="003B1F88" w:rsidRPr="00C722C3" w:rsidRDefault="003B1F88" w:rsidP="003B1F88">
            <w:pPr>
              <w:ind w:right="-288"/>
              <w:jc w:val="both"/>
              <w:rPr>
                <w:spacing w:val="-4"/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lastRenderedPageBreak/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3B1F88" w:rsidRPr="00090C92" w:rsidRDefault="003B1F88" w:rsidP="003B1F88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3B1F88" w:rsidRDefault="003B1F88" w:rsidP="003B1F8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33EAC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25170" w:rsidRPr="00677C77" w:rsidRDefault="00225170" w:rsidP="00DF3886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sectPr w:rsidR="00225170" w:rsidRPr="00677C7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E5A2D2B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57D85"/>
    <w:multiLevelType w:val="hybridMultilevel"/>
    <w:tmpl w:val="5E4267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034D23"/>
    <w:multiLevelType w:val="hybridMultilevel"/>
    <w:tmpl w:val="173EE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9C0D16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0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FC0C5E"/>
    <w:multiLevelType w:val="hybridMultilevel"/>
    <w:tmpl w:val="5C2ED2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49"/>
  </w:num>
  <w:num w:numId="3">
    <w:abstractNumId w:val="24"/>
  </w:num>
  <w:num w:numId="4">
    <w:abstractNumId w:val="18"/>
  </w:num>
  <w:num w:numId="5">
    <w:abstractNumId w:val="22"/>
  </w:num>
  <w:num w:numId="6">
    <w:abstractNumId w:val="25"/>
  </w:num>
  <w:num w:numId="7">
    <w:abstractNumId w:val="35"/>
  </w:num>
  <w:num w:numId="8">
    <w:abstractNumId w:val="5"/>
  </w:num>
  <w:num w:numId="9">
    <w:abstractNumId w:val="3"/>
  </w:num>
  <w:num w:numId="10">
    <w:abstractNumId w:val="11"/>
  </w:num>
  <w:num w:numId="11">
    <w:abstractNumId w:val="40"/>
  </w:num>
  <w:num w:numId="12">
    <w:abstractNumId w:val="12"/>
  </w:num>
  <w:num w:numId="13">
    <w:abstractNumId w:val="4"/>
  </w:num>
  <w:num w:numId="14">
    <w:abstractNumId w:val="27"/>
  </w:num>
  <w:num w:numId="15">
    <w:abstractNumId w:val="19"/>
  </w:num>
  <w:num w:numId="16">
    <w:abstractNumId w:val="15"/>
  </w:num>
  <w:num w:numId="17">
    <w:abstractNumId w:val="46"/>
  </w:num>
  <w:num w:numId="18">
    <w:abstractNumId w:val="37"/>
  </w:num>
  <w:num w:numId="19">
    <w:abstractNumId w:val="44"/>
  </w:num>
  <w:num w:numId="20">
    <w:abstractNumId w:val="47"/>
  </w:num>
  <w:num w:numId="21">
    <w:abstractNumId w:val="41"/>
  </w:num>
  <w:num w:numId="22">
    <w:abstractNumId w:val="7"/>
  </w:num>
  <w:num w:numId="23">
    <w:abstractNumId w:val="45"/>
  </w:num>
  <w:num w:numId="24">
    <w:abstractNumId w:val="21"/>
  </w:num>
  <w:num w:numId="25">
    <w:abstractNumId w:val="39"/>
  </w:num>
  <w:num w:numId="26">
    <w:abstractNumId w:val="38"/>
  </w:num>
  <w:num w:numId="27">
    <w:abstractNumId w:val="29"/>
  </w:num>
  <w:num w:numId="28">
    <w:abstractNumId w:val="23"/>
  </w:num>
  <w:num w:numId="29">
    <w:abstractNumId w:val="13"/>
  </w:num>
  <w:num w:numId="30">
    <w:abstractNumId w:val="9"/>
  </w:num>
  <w:num w:numId="31">
    <w:abstractNumId w:val="20"/>
  </w:num>
  <w:num w:numId="32">
    <w:abstractNumId w:val="1"/>
  </w:num>
  <w:num w:numId="33">
    <w:abstractNumId w:val="32"/>
  </w:num>
  <w:num w:numId="34">
    <w:abstractNumId w:val="6"/>
  </w:num>
  <w:num w:numId="35">
    <w:abstractNumId w:val="42"/>
  </w:num>
  <w:num w:numId="36">
    <w:abstractNumId w:val="34"/>
  </w:num>
  <w:num w:numId="37">
    <w:abstractNumId w:val="48"/>
  </w:num>
  <w:num w:numId="38">
    <w:abstractNumId w:val="36"/>
  </w:num>
  <w:num w:numId="39">
    <w:abstractNumId w:val="2"/>
  </w:num>
  <w:num w:numId="40">
    <w:abstractNumId w:val="26"/>
  </w:num>
  <w:num w:numId="41">
    <w:abstractNumId w:val="33"/>
  </w:num>
  <w:num w:numId="42">
    <w:abstractNumId w:val="50"/>
  </w:num>
  <w:num w:numId="43">
    <w:abstractNumId w:val="17"/>
  </w:num>
  <w:num w:numId="44">
    <w:abstractNumId w:val="43"/>
  </w:num>
  <w:num w:numId="45">
    <w:abstractNumId w:val="8"/>
  </w:num>
  <w:num w:numId="46">
    <w:abstractNumId w:val="16"/>
  </w:num>
  <w:num w:numId="47">
    <w:abstractNumId w:val="14"/>
  </w:num>
  <w:num w:numId="48">
    <w:abstractNumId w:val="30"/>
  </w:num>
  <w:num w:numId="49">
    <w:abstractNumId w:val="28"/>
  </w:num>
  <w:num w:numId="50">
    <w:abstractNumId w:val="51"/>
  </w:num>
  <w:num w:numId="51">
    <w:abstractNumId w:val="1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58AA"/>
    <w:rsid w:val="00055BDF"/>
    <w:rsid w:val="000658C5"/>
    <w:rsid w:val="000831A6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203103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63"/>
    <w:rsid w:val="00275100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6761C"/>
    <w:rsid w:val="00372F41"/>
    <w:rsid w:val="0038700A"/>
    <w:rsid w:val="0038740C"/>
    <w:rsid w:val="00396C21"/>
    <w:rsid w:val="003A46CB"/>
    <w:rsid w:val="003B1F88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AF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759A"/>
    <w:rsid w:val="00577A9D"/>
    <w:rsid w:val="00581667"/>
    <w:rsid w:val="00584544"/>
    <w:rsid w:val="005901AA"/>
    <w:rsid w:val="0059345B"/>
    <w:rsid w:val="005979E5"/>
    <w:rsid w:val="005A2D0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0E48"/>
    <w:rsid w:val="007955B5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2AF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931239"/>
    <w:rsid w:val="009404C6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29B1"/>
    <w:rsid w:val="00DD34C4"/>
    <w:rsid w:val="00DE2E27"/>
    <w:rsid w:val="00DE3FC0"/>
    <w:rsid w:val="00DF3886"/>
    <w:rsid w:val="00DF7866"/>
    <w:rsid w:val="00DF79E5"/>
    <w:rsid w:val="00E21492"/>
    <w:rsid w:val="00E22FA2"/>
    <w:rsid w:val="00E33EAC"/>
    <w:rsid w:val="00E3777C"/>
    <w:rsid w:val="00E46F82"/>
    <w:rsid w:val="00E518AF"/>
    <w:rsid w:val="00E60C6B"/>
    <w:rsid w:val="00E66291"/>
    <w:rsid w:val="00E70A20"/>
    <w:rsid w:val="00E821CC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B69DE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A63DB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BA168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97C7D-0498-4C36-B2DB-D6F921464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2104</Words>
  <Characters>12625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14700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3</cp:revision>
  <cp:lastPrinted>2018-12-12T11:35:00Z</cp:lastPrinted>
  <dcterms:created xsi:type="dcterms:W3CDTF">2018-12-12T11:34:00Z</dcterms:created>
  <dcterms:modified xsi:type="dcterms:W3CDTF">2018-12-12T11:43:00Z</dcterms:modified>
</cp:coreProperties>
</file>