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6166DF" w:rsidRPr="00AF2095" w:rsidRDefault="006166DF" w:rsidP="006166DF">
      <w:pPr>
        <w:widowControl/>
        <w:suppressAutoHyphens w:val="0"/>
        <w:ind w:left="432"/>
        <w:jc w:val="center"/>
        <w:rPr>
          <w:rFonts w:cs="Times New Roman"/>
        </w:rPr>
      </w:pPr>
      <w:r w:rsidRPr="00AF2095">
        <w:rPr>
          <w:rFonts w:cs="Times New Roman"/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4466C3" wp14:editId="5727052E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5AF4E046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AF2095">
        <w:rPr>
          <w:rFonts w:cs="Times New Roman"/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EFE9459" wp14:editId="578DDD9E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2095">
        <w:rPr>
          <w:rFonts w:cs="Times New Roman"/>
        </w:rPr>
        <w:br/>
      </w:r>
      <w:r w:rsidRPr="00AF2095">
        <w:rPr>
          <w:rFonts w:cs="Times New Roman"/>
          <w:b/>
          <w:bCs/>
        </w:rPr>
        <w:t>UNIWERSYTET KAZIMIERZA WIELKIEGO</w:t>
      </w:r>
    </w:p>
    <w:p w:rsidR="006166DF" w:rsidRPr="00AF2095" w:rsidRDefault="006166DF" w:rsidP="006166DF">
      <w:pPr>
        <w:widowControl/>
        <w:numPr>
          <w:ilvl w:val="0"/>
          <w:numId w:val="3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</w:rPr>
      </w:pPr>
      <w:r w:rsidRPr="00AF2095">
        <w:rPr>
          <w:rFonts w:cs="Times New Roman"/>
          <w:b/>
          <w:bCs/>
        </w:rPr>
        <w:t>W BYDGOSZCZY</w:t>
      </w:r>
    </w:p>
    <w:p w:rsidR="006166DF" w:rsidRPr="00AF2095" w:rsidRDefault="006166DF" w:rsidP="006166DF">
      <w:pPr>
        <w:widowControl/>
        <w:numPr>
          <w:ilvl w:val="0"/>
          <w:numId w:val="3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18"/>
          <w:szCs w:val="18"/>
        </w:rPr>
      </w:pPr>
      <w:r w:rsidRPr="00AF2095">
        <w:rPr>
          <w:rFonts w:cs="Times New Roman"/>
          <w:sz w:val="18"/>
          <w:szCs w:val="18"/>
        </w:rPr>
        <w:t>ul. Chodkiewicza 30, 85 – 064 Bydgoszcz, tel. 052 341 91 00 fax. 052 360 82 06</w:t>
      </w:r>
    </w:p>
    <w:p w:rsidR="006166DF" w:rsidRPr="00AF2095" w:rsidRDefault="006166DF" w:rsidP="006166DF">
      <w:pPr>
        <w:widowControl/>
        <w:numPr>
          <w:ilvl w:val="0"/>
          <w:numId w:val="3"/>
        </w:numPr>
        <w:suppressAutoHyphens w:val="0"/>
        <w:jc w:val="center"/>
        <w:rPr>
          <w:rFonts w:cs="Times New Roman"/>
        </w:rPr>
      </w:pPr>
      <w:r w:rsidRPr="00AF2095">
        <w:rPr>
          <w:rFonts w:cs="Times New Roman"/>
        </w:rPr>
        <w:t>NIP 5542647568 REGON 340057695</w:t>
      </w:r>
    </w:p>
    <w:p w:rsidR="006166DF" w:rsidRPr="00AF2095" w:rsidRDefault="006166DF" w:rsidP="006166DF">
      <w:pPr>
        <w:widowControl/>
        <w:numPr>
          <w:ilvl w:val="0"/>
          <w:numId w:val="3"/>
        </w:numPr>
        <w:suppressAutoHyphens w:val="0"/>
        <w:jc w:val="center"/>
        <w:rPr>
          <w:rFonts w:cs="Times New Roman"/>
        </w:rPr>
      </w:pPr>
      <w:r w:rsidRPr="00AF2095">
        <w:rPr>
          <w:rFonts w:cs="Times New Roman"/>
        </w:rPr>
        <w:t>www.ukw.edu.pl</w:t>
      </w:r>
    </w:p>
    <w:p w:rsidR="006166DF" w:rsidRPr="00AF2095" w:rsidRDefault="006166DF" w:rsidP="006166DF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</w:rPr>
      </w:pPr>
    </w:p>
    <w:p w:rsidR="00153818" w:rsidRPr="00AF2095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E80594" w:rsidRPr="00AF2095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E80594" w:rsidRPr="00AF2095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153818" w:rsidRPr="00217F71" w:rsidRDefault="009C70DB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 w:rsidRPr="00217F71">
        <w:rPr>
          <w:rFonts w:eastAsia="Times New Roman"/>
          <w:b/>
          <w:color w:val="000000"/>
          <w:sz w:val="22"/>
          <w:szCs w:val="22"/>
          <w:lang w:eastAsia="pl-PL"/>
        </w:rPr>
        <w:t>UKW/D</w:t>
      </w:r>
      <w:r w:rsidR="00153818" w:rsidRPr="00217F71">
        <w:rPr>
          <w:rFonts w:eastAsia="Times New Roman"/>
          <w:b/>
          <w:color w:val="000000"/>
          <w:sz w:val="22"/>
          <w:szCs w:val="22"/>
          <w:lang w:eastAsia="pl-PL"/>
        </w:rPr>
        <w:t>ZP-</w:t>
      </w:r>
      <w:r w:rsidRPr="00217F71">
        <w:rPr>
          <w:rFonts w:eastAsia="Times New Roman"/>
          <w:b/>
          <w:color w:val="000000"/>
          <w:sz w:val="22"/>
          <w:szCs w:val="22"/>
          <w:lang w:eastAsia="pl-PL"/>
        </w:rPr>
        <w:t>281-</w:t>
      </w:r>
      <w:r w:rsidR="00153818" w:rsidRPr="00217F71">
        <w:rPr>
          <w:rFonts w:eastAsia="Times New Roman"/>
          <w:b/>
          <w:color w:val="000000"/>
          <w:sz w:val="22"/>
          <w:szCs w:val="22"/>
          <w:lang w:eastAsia="pl-PL"/>
        </w:rPr>
        <w:t>D-</w:t>
      </w:r>
      <w:r w:rsidR="00AF2095" w:rsidRPr="00217F71">
        <w:rPr>
          <w:rFonts w:eastAsia="Times New Roman"/>
          <w:b/>
          <w:color w:val="000000"/>
          <w:sz w:val="22"/>
          <w:szCs w:val="22"/>
          <w:lang w:eastAsia="pl-PL"/>
        </w:rPr>
        <w:t>88/2018</w:t>
      </w:r>
      <w:r w:rsidR="00153818" w:rsidRPr="00217F71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153818" w:rsidRPr="00217F71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217F71">
        <w:rPr>
          <w:rFonts w:eastAsia="Times New Roman"/>
          <w:color w:val="000000"/>
          <w:sz w:val="22"/>
          <w:szCs w:val="22"/>
          <w:lang w:eastAsia="pl-PL"/>
        </w:rPr>
        <w:tab/>
      </w:r>
      <w:r w:rsidRPr="00217F71">
        <w:rPr>
          <w:rFonts w:eastAsia="Times New Roman"/>
          <w:color w:val="000000"/>
          <w:sz w:val="22"/>
          <w:szCs w:val="22"/>
          <w:lang w:eastAsia="pl-PL"/>
        </w:rPr>
        <w:tab/>
      </w:r>
      <w:r w:rsidRPr="00217F71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217F71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217F71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217F71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 w:rsidR="00AF2095" w:rsidRPr="00217F71">
        <w:rPr>
          <w:rFonts w:eastAsia="Times New Roman"/>
          <w:color w:val="000000"/>
          <w:sz w:val="22"/>
          <w:szCs w:val="22"/>
          <w:lang w:eastAsia="pl-PL"/>
        </w:rPr>
        <w:t>13</w:t>
      </w:r>
      <w:r w:rsidR="006166DF" w:rsidRPr="00217F71">
        <w:rPr>
          <w:rFonts w:eastAsia="Times New Roman"/>
          <w:color w:val="000000"/>
          <w:sz w:val="22"/>
          <w:szCs w:val="22"/>
          <w:lang w:eastAsia="pl-PL"/>
        </w:rPr>
        <w:t>.12</w:t>
      </w:r>
      <w:r w:rsidRPr="00217F71">
        <w:rPr>
          <w:rFonts w:eastAsia="Times New Roman"/>
          <w:color w:val="000000"/>
          <w:sz w:val="22"/>
          <w:szCs w:val="22"/>
          <w:lang w:eastAsia="pl-PL"/>
        </w:rPr>
        <w:t>.201</w:t>
      </w:r>
      <w:r w:rsidR="00C61F9C" w:rsidRPr="00217F71">
        <w:rPr>
          <w:rFonts w:eastAsia="Times New Roman"/>
          <w:color w:val="000000"/>
          <w:sz w:val="22"/>
          <w:szCs w:val="22"/>
          <w:lang w:eastAsia="pl-PL"/>
        </w:rPr>
        <w:t>8</w:t>
      </w:r>
      <w:r w:rsidRPr="00217F71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  <w:lang w:eastAsia="pl-PL"/>
        </w:rPr>
      </w:pPr>
    </w:p>
    <w:p w:rsidR="00217F71" w:rsidRDefault="00217F71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  <w:lang w:eastAsia="pl-PL"/>
        </w:rPr>
      </w:pPr>
    </w:p>
    <w:p w:rsidR="00217F71" w:rsidRDefault="00217F71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  <w:lang w:eastAsia="pl-PL"/>
        </w:rPr>
      </w:pPr>
    </w:p>
    <w:p w:rsidR="00217F71" w:rsidRDefault="00217F71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  <w:lang w:eastAsia="pl-PL"/>
        </w:rPr>
      </w:pPr>
    </w:p>
    <w:p w:rsidR="00217F71" w:rsidRDefault="00217F71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  <w:lang w:eastAsia="pl-PL"/>
        </w:rPr>
      </w:pPr>
    </w:p>
    <w:p w:rsidR="00217F71" w:rsidRDefault="00217F71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  <w:lang w:eastAsia="pl-PL"/>
        </w:rPr>
      </w:pPr>
    </w:p>
    <w:p w:rsidR="00217F71" w:rsidRPr="00AF2095" w:rsidRDefault="00217F71" w:rsidP="00217F71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  <w:lang w:eastAsia="pl-PL"/>
        </w:rPr>
      </w:pPr>
      <w:r w:rsidRPr="00AF2095">
        <w:rPr>
          <w:rFonts w:eastAsia="Times New Roman"/>
          <w:b/>
          <w:color w:val="000000"/>
          <w:sz w:val="20"/>
          <w:szCs w:val="20"/>
          <w:lang w:eastAsia="pl-PL"/>
        </w:rPr>
        <w:t>ZAWIADOMIENIE O UNIEWAŻNIENIU POSTĘPOWANIA W CZĘŚCI 2</w:t>
      </w:r>
    </w:p>
    <w:p w:rsidR="00217F71" w:rsidRDefault="00217F71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  <w:lang w:eastAsia="pl-PL"/>
        </w:rPr>
      </w:pPr>
    </w:p>
    <w:p w:rsidR="00217F71" w:rsidRPr="00AF2095" w:rsidRDefault="00217F71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  <w:lang w:eastAsia="pl-PL"/>
        </w:rPr>
      </w:pPr>
    </w:p>
    <w:p w:rsidR="00AF2095" w:rsidRPr="00AF2095" w:rsidRDefault="00AF2095" w:rsidP="00217F71">
      <w:pPr>
        <w:autoSpaceDE w:val="0"/>
        <w:spacing w:line="276" w:lineRule="auto"/>
        <w:ind w:right="-1"/>
        <w:jc w:val="both"/>
        <w:rPr>
          <w:rFonts w:cs="Times New Roman"/>
          <w:bCs/>
          <w:i/>
          <w:sz w:val="20"/>
          <w:szCs w:val="20"/>
        </w:rPr>
      </w:pPr>
      <w:r w:rsidRPr="00217F71">
        <w:rPr>
          <w:rFonts w:cs="Times New Roman"/>
          <w:bCs/>
          <w:i/>
          <w:sz w:val="20"/>
          <w:szCs w:val="20"/>
        </w:rPr>
        <w:t xml:space="preserve">Dotyczy </w:t>
      </w:r>
      <w:r w:rsidRPr="00217F71">
        <w:rPr>
          <w:rFonts w:cs="Times New Roman"/>
          <w:i/>
          <w:sz w:val="20"/>
          <w:szCs w:val="20"/>
        </w:rPr>
        <w:t xml:space="preserve">postępowania na </w:t>
      </w:r>
      <w:r w:rsidRPr="00217F71">
        <w:rPr>
          <w:rFonts w:cs="Times New Roman"/>
          <w:bCs/>
          <w:i/>
          <w:sz w:val="20"/>
          <w:szCs w:val="20"/>
        </w:rPr>
        <w:t>„</w:t>
      </w:r>
      <w:r w:rsidRPr="00217F71">
        <w:rPr>
          <w:rFonts w:cs="Times New Roman"/>
          <w:i/>
          <w:sz w:val="20"/>
          <w:szCs w:val="20"/>
        </w:rPr>
        <w:t xml:space="preserve">Sukcesywną dostawę fabrycznie nowych materiałów eksploatacyjnych do drukarek </w:t>
      </w:r>
      <w:r w:rsidRPr="00217F71">
        <w:rPr>
          <w:rFonts w:cs="Times New Roman"/>
          <w:i/>
          <w:sz w:val="20"/>
          <w:szCs w:val="20"/>
        </w:rPr>
        <w:br/>
        <w:t>i kserokopiarek</w:t>
      </w:r>
      <w:r w:rsidRPr="00217F71">
        <w:rPr>
          <w:rFonts w:cs="Times New Roman"/>
          <w:bCs/>
          <w:i/>
          <w:iCs/>
          <w:sz w:val="20"/>
          <w:szCs w:val="20"/>
          <w:lang w:eastAsia="pl-PL"/>
        </w:rPr>
        <w:t xml:space="preserve"> oraz dostawa urządzeń wielofunkcyjnych na potrzeby Uniwersytetu Kazimierza Wielkiego </w:t>
      </w:r>
      <w:r w:rsidR="00217F71">
        <w:rPr>
          <w:rFonts w:cs="Times New Roman"/>
          <w:bCs/>
          <w:i/>
          <w:iCs/>
          <w:sz w:val="20"/>
          <w:szCs w:val="20"/>
          <w:lang w:eastAsia="pl-PL"/>
        </w:rPr>
        <w:br/>
      </w:r>
      <w:r w:rsidRPr="00217F71">
        <w:rPr>
          <w:rFonts w:cs="Times New Roman"/>
          <w:bCs/>
          <w:i/>
          <w:iCs/>
          <w:sz w:val="20"/>
          <w:szCs w:val="20"/>
          <w:lang w:eastAsia="pl-PL"/>
        </w:rPr>
        <w:t>w Bydgoszczy</w:t>
      </w:r>
      <w:r w:rsidRPr="00AF2095">
        <w:rPr>
          <w:rFonts w:cs="Times New Roman"/>
          <w:bCs/>
          <w:i/>
          <w:sz w:val="20"/>
          <w:szCs w:val="20"/>
        </w:rPr>
        <w:t>”</w:t>
      </w:r>
    </w:p>
    <w:p w:rsidR="00E80594" w:rsidRPr="00AF2095" w:rsidRDefault="00E80594" w:rsidP="00AF2095">
      <w:pPr>
        <w:jc w:val="both"/>
        <w:rPr>
          <w:rFonts w:eastAsia="Times New Roman" w:cs="Times New Roman"/>
          <w:b/>
          <w:color w:val="000000"/>
          <w:sz w:val="20"/>
          <w:szCs w:val="20"/>
          <w:lang w:eastAsia="pl-PL"/>
        </w:rPr>
      </w:pPr>
    </w:p>
    <w:p w:rsidR="00153818" w:rsidRPr="00AF2095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0"/>
          <w:szCs w:val="20"/>
          <w:lang w:eastAsia="pl-PL"/>
        </w:rPr>
      </w:pPr>
    </w:p>
    <w:p w:rsidR="00153818" w:rsidRPr="00AF2095" w:rsidRDefault="00153818" w:rsidP="00153818">
      <w:pPr>
        <w:rPr>
          <w:rFonts w:cs="Times New Roman"/>
          <w:b/>
          <w:bCs/>
          <w:color w:val="000000"/>
          <w:sz w:val="20"/>
          <w:szCs w:val="20"/>
        </w:rPr>
      </w:pPr>
      <w:r w:rsidRPr="00AF2095">
        <w:rPr>
          <w:rFonts w:cs="Times New Roman"/>
          <w:color w:val="000000"/>
          <w:sz w:val="20"/>
          <w:szCs w:val="20"/>
        </w:rPr>
        <w:t xml:space="preserve">   </w:t>
      </w:r>
    </w:p>
    <w:p w:rsidR="00153818" w:rsidRDefault="00153818" w:rsidP="00217F71">
      <w:pPr>
        <w:pStyle w:val="Zawartotabeli"/>
        <w:widowControl/>
        <w:tabs>
          <w:tab w:val="left" w:pos="360"/>
        </w:tabs>
        <w:suppressAutoHyphens w:val="0"/>
        <w:spacing w:line="360" w:lineRule="auto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F2095">
        <w:rPr>
          <w:rFonts w:eastAsia="Times New Roman"/>
          <w:b/>
          <w:bCs/>
          <w:color w:val="000000"/>
          <w:sz w:val="20"/>
          <w:szCs w:val="20"/>
          <w:lang w:eastAsia="pl-PL"/>
        </w:rPr>
        <w:tab/>
      </w:r>
      <w:r w:rsidR="009C70DB" w:rsidRPr="00AF2095">
        <w:rPr>
          <w:rFonts w:eastAsia="Times New Roman"/>
          <w:color w:val="000000"/>
          <w:sz w:val="22"/>
          <w:szCs w:val="22"/>
          <w:lang w:eastAsia="pl-PL"/>
        </w:rPr>
        <w:t xml:space="preserve">Działając na </w:t>
      </w:r>
      <w:r w:rsidR="00AF2095" w:rsidRPr="00AF2095">
        <w:rPr>
          <w:rFonts w:eastAsia="Times New Roman"/>
          <w:color w:val="000000"/>
          <w:sz w:val="22"/>
          <w:szCs w:val="22"/>
          <w:lang w:eastAsia="pl-PL"/>
        </w:rPr>
        <w:t>podstawie art. 93</w:t>
      </w:r>
      <w:r w:rsidRPr="00AF2095">
        <w:rPr>
          <w:rFonts w:eastAsia="Times New Roman"/>
          <w:color w:val="000000"/>
          <w:sz w:val="22"/>
          <w:szCs w:val="22"/>
          <w:lang w:eastAsia="pl-PL"/>
        </w:rPr>
        <w:t xml:space="preserve"> ust. 1 </w:t>
      </w:r>
      <w:r w:rsidR="00AF2095" w:rsidRPr="00AF2095">
        <w:rPr>
          <w:rFonts w:eastAsia="Times New Roman"/>
          <w:color w:val="000000"/>
          <w:sz w:val="22"/>
          <w:szCs w:val="22"/>
          <w:lang w:eastAsia="pl-PL"/>
        </w:rPr>
        <w:t xml:space="preserve">pkt 7 </w:t>
      </w:r>
      <w:r w:rsidRPr="00AF2095">
        <w:rPr>
          <w:rFonts w:eastAsia="Times New Roman"/>
          <w:color w:val="000000"/>
          <w:sz w:val="22"/>
          <w:szCs w:val="22"/>
          <w:lang w:eastAsia="pl-PL"/>
        </w:rPr>
        <w:t xml:space="preserve">ustawy z dnia 29 stycznia 2004 r. Prawo zamówień publicznych </w:t>
      </w:r>
      <w:r w:rsidR="00A57285" w:rsidRPr="00AF2095">
        <w:rPr>
          <w:rFonts w:eastAsia="Times New Roman"/>
          <w:color w:val="000000"/>
          <w:sz w:val="22"/>
          <w:szCs w:val="22"/>
          <w:lang w:eastAsia="pl-PL"/>
        </w:rPr>
        <w:t>(</w:t>
      </w:r>
      <w:r w:rsidR="006166DF" w:rsidRPr="00AF2095">
        <w:rPr>
          <w:rFonts w:eastAsia="Times New Roman"/>
          <w:color w:val="000000"/>
          <w:sz w:val="22"/>
          <w:szCs w:val="22"/>
          <w:lang w:eastAsia="pl-PL"/>
        </w:rPr>
        <w:t>tj. Dz. U. z 2018 r. poz. 1986</w:t>
      </w:r>
      <w:r w:rsidR="00A57285" w:rsidRPr="00AF2095">
        <w:rPr>
          <w:rFonts w:eastAsia="Times New Roman"/>
          <w:color w:val="000000"/>
          <w:sz w:val="22"/>
          <w:szCs w:val="22"/>
          <w:lang w:eastAsia="pl-PL"/>
        </w:rPr>
        <w:t xml:space="preserve"> </w:t>
      </w:r>
      <w:r w:rsidRPr="00AF2095">
        <w:rPr>
          <w:rFonts w:eastAsia="Times New Roman"/>
          <w:color w:val="000000"/>
          <w:sz w:val="22"/>
          <w:szCs w:val="22"/>
          <w:lang w:eastAsia="pl-PL"/>
        </w:rPr>
        <w:t>), zwanej dalej ustawą, Uniwersytet Kazimierza Wi</w:t>
      </w:r>
      <w:r w:rsidR="00AF2095" w:rsidRPr="00AF2095">
        <w:rPr>
          <w:rFonts w:eastAsia="Times New Roman"/>
          <w:color w:val="000000"/>
          <w:sz w:val="22"/>
          <w:szCs w:val="22"/>
          <w:lang w:eastAsia="pl-PL"/>
        </w:rPr>
        <w:t xml:space="preserve">elkiego w Bydgoszczy </w:t>
      </w:r>
      <w:r w:rsidR="00AF2095" w:rsidRPr="00217F71">
        <w:rPr>
          <w:rFonts w:eastAsia="Times New Roman"/>
          <w:color w:val="000000"/>
          <w:sz w:val="22"/>
          <w:szCs w:val="22"/>
          <w:u w:val="single"/>
          <w:lang w:eastAsia="pl-PL"/>
        </w:rPr>
        <w:t>zawiadamia o unieważnieniu części 2 przedmiotowego postepowania</w:t>
      </w:r>
      <w:r w:rsidR="00AF2095" w:rsidRPr="00AF2095">
        <w:rPr>
          <w:rFonts w:eastAsia="Times New Roman"/>
          <w:color w:val="000000"/>
          <w:sz w:val="22"/>
          <w:szCs w:val="22"/>
          <w:lang w:eastAsia="pl-PL"/>
        </w:rPr>
        <w:t xml:space="preserve"> tj.:</w:t>
      </w:r>
      <w:r w:rsidR="00AF2095" w:rsidRPr="00AF2095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 </w:t>
      </w:r>
      <w:r w:rsidR="00AF2095" w:rsidRPr="00AF2095">
        <w:rPr>
          <w:rFonts w:eastAsia="Times New Roman"/>
          <w:color w:val="000000"/>
          <w:sz w:val="22"/>
          <w:szCs w:val="22"/>
          <w:lang w:eastAsia="pl-PL"/>
        </w:rPr>
        <w:t>sukcesywną dostawę fabrycznie nowych materiałów eksploatacyjnych do drukarek i kserokopiarek, na fakt iż postępowanie obarczone jest niemożliwą do usunięcia wadą uniemożliwiającą zawarcie niepodlegającej unieważnieniu umowy w sprawie zamówienia publicznego.</w:t>
      </w:r>
      <w:r w:rsidRPr="00AF2095">
        <w:rPr>
          <w:rFonts w:eastAsia="Times New Roman"/>
          <w:color w:val="000000"/>
          <w:sz w:val="22"/>
          <w:szCs w:val="22"/>
          <w:lang w:eastAsia="pl-PL"/>
        </w:rPr>
        <w:t xml:space="preserve"> </w:t>
      </w:r>
    </w:p>
    <w:p w:rsidR="00AF2095" w:rsidRDefault="00AF2095" w:rsidP="00217F71">
      <w:pPr>
        <w:pStyle w:val="Zawartotabeli"/>
        <w:widowControl/>
        <w:tabs>
          <w:tab w:val="left" w:pos="360"/>
        </w:tabs>
        <w:suppressAutoHyphens w:val="0"/>
        <w:spacing w:line="360" w:lineRule="auto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AF2095" w:rsidRPr="00140B3E" w:rsidRDefault="00AF2095" w:rsidP="00217F71">
      <w:pPr>
        <w:pStyle w:val="Zawartotabeli"/>
        <w:widowControl/>
        <w:tabs>
          <w:tab w:val="left" w:pos="360"/>
        </w:tabs>
        <w:suppressAutoHyphens w:val="0"/>
        <w:spacing w:line="360" w:lineRule="auto"/>
        <w:jc w:val="both"/>
        <w:rPr>
          <w:rFonts w:eastAsia="Times New Roman"/>
          <w:b/>
          <w:sz w:val="22"/>
          <w:szCs w:val="22"/>
          <w:u w:val="single"/>
          <w:lang w:eastAsia="pl-PL"/>
        </w:rPr>
      </w:pPr>
      <w:r w:rsidRPr="00140B3E">
        <w:rPr>
          <w:rFonts w:eastAsia="Times New Roman"/>
          <w:sz w:val="22"/>
          <w:szCs w:val="22"/>
          <w:lang w:eastAsia="pl-PL"/>
        </w:rPr>
        <w:t>Jednocz</w:t>
      </w:r>
      <w:r w:rsidR="00140B3E" w:rsidRPr="00140B3E">
        <w:rPr>
          <w:rFonts w:eastAsia="Times New Roman"/>
          <w:sz w:val="22"/>
          <w:szCs w:val="22"/>
          <w:lang w:eastAsia="pl-PL"/>
        </w:rPr>
        <w:t>eśnie Zamawiający informuje, o zmianie zapisów treści SIWZ poprzez usunięcie części 2 tj.: sukcesywna dostawa fabrycznie nowych materiałów eksploatacyjnych do drukarek i kserokopiarek.</w:t>
      </w:r>
      <w:r w:rsidR="00140B3E">
        <w:rPr>
          <w:rFonts w:eastAsia="Times New Roman"/>
          <w:b/>
          <w:sz w:val="22"/>
          <w:szCs w:val="22"/>
          <w:lang w:eastAsia="pl-PL"/>
        </w:rPr>
        <w:t xml:space="preserve"> </w:t>
      </w:r>
      <w:r w:rsidR="00140B3E" w:rsidRPr="00140B3E">
        <w:rPr>
          <w:rFonts w:eastAsia="Times New Roman"/>
          <w:b/>
          <w:sz w:val="22"/>
          <w:szCs w:val="22"/>
          <w:u w:val="single"/>
          <w:lang w:eastAsia="pl-PL"/>
        </w:rPr>
        <w:t xml:space="preserve">Natomiast </w:t>
      </w:r>
      <w:r w:rsidRPr="00140B3E">
        <w:rPr>
          <w:rFonts w:eastAsia="Times New Roman"/>
          <w:b/>
          <w:sz w:val="22"/>
          <w:szCs w:val="22"/>
          <w:u w:val="single"/>
          <w:lang w:eastAsia="pl-PL"/>
        </w:rPr>
        <w:t xml:space="preserve">zapisy SIWZ dotyczące części 1 postępowania </w:t>
      </w:r>
      <w:r w:rsidR="00217F71" w:rsidRPr="00140B3E">
        <w:rPr>
          <w:rFonts w:eastAsia="Times New Roman"/>
          <w:b/>
          <w:sz w:val="22"/>
          <w:szCs w:val="22"/>
          <w:u w:val="single"/>
          <w:lang w:eastAsia="pl-PL"/>
        </w:rPr>
        <w:t>nie ulegają zmianie.</w:t>
      </w:r>
    </w:p>
    <w:p w:rsidR="00AF2095" w:rsidRPr="00217F71" w:rsidRDefault="00AF2095" w:rsidP="00217F71">
      <w:pPr>
        <w:pStyle w:val="Zawartotabeli"/>
        <w:widowControl/>
        <w:tabs>
          <w:tab w:val="left" w:pos="360"/>
        </w:tabs>
        <w:suppressAutoHyphens w:val="0"/>
        <w:spacing w:line="360" w:lineRule="auto"/>
        <w:jc w:val="both"/>
        <w:rPr>
          <w:rFonts w:eastAsia="Times New Roman"/>
          <w:b/>
          <w:sz w:val="22"/>
          <w:szCs w:val="22"/>
          <w:lang w:eastAsia="pl-PL"/>
        </w:rPr>
      </w:pPr>
    </w:p>
    <w:p w:rsidR="00CA54F3" w:rsidRPr="00AF2095" w:rsidRDefault="00CA54F3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</w:p>
    <w:p w:rsidR="00CA54F3" w:rsidRPr="00AF2095" w:rsidRDefault="00CA54F3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</w:p>
    <w:p w:rsidR="00CA54F3" w:rsidRPr="00AF2095" w:rsidRDefault="00CA54F3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</w:p>
    <w:p w:rsidR="00153818" w:rsidRPr="00AF2095" w:rsidRDefault="00153818">
      <w:pPr>
        <w:rPr>
          <w:rFonts w:cs="Times New Roman"/>
          <w:sz w:val="20"/>
          <w:szCs w:val="20"/>
        </w:rPr>
      </w:pPr>
    </w:p>
    <w:p w:rsidR="00E846DD" w:rsidRPr="00AF2095" w:rsidRDefault="00D720DA" w:rsidP="00E846DD">
      <w:pPr>
        <w:jc w:val="right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Zastępca </w:t>
      </w:r>
      <w:r w:rsidR="0040660F" w:rsidRPr="00AF2095">
        <w:rPr>
          <w:rFonts w:cs="Times New Roman"/>
          <w:sz w:val="20"/>
          <w:szCs w:val="20"/>
        </w:rPr>
        <w:t>Kanclerz</w:t>
      </w:r>
      <w:r>
        <w:rPr>
          <w:rFonts w:cs="Times New Roman"/>
          <w:sz w:val="20"/>
          <w:szCs w:val="20"/>
        </w:rPr>
        <w:t>a</w:t>
      </w:r>
      <w:r w:rsidR="0040660F" w:rsidRPr="00AF2095">
        <w:rPr>
          <w:rFonts w:cs="Times New Roman"/>
          <w:sz w:val="20"/>
          <w:szCs w:val="20"/>
        </w:rPr>
        <w:t xml:space="preserve"> UKW</w:t>
      </w:r>
    </w:p>
    <w:p w:rsidR="00CA54F3" w:rsidRPr="00AF2095" w:rsidRDefault="00CA54F3" w:rsidP="00E846DD">
      <w:pPr>
        <w:jc w:val="right"/>
        <w:rPr>
          <w:rFonts w:cs="Times New Roman"/>
          <w:sz w:val="20"/>
          <w:szCs w:val="20"/>
        </w:rPr>
      </w:pPr>
    </w:p>
    <w:p w:rsidR="00E846DD" w:rsidRPr="00AF2095" w:rsidRDefault="008759CF" w:rsidP="00E846DD">
      <w:pPr>
        <w:jc w:val="right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m</w:t>
      </w:r>
      <w:r w:rsidR="00D720DA">
        <w:rPr>
          <w:rFonts w:cs="Times New Roman"/>
          <w:sz w:val="20"/>
          <w:szCs w:val="20"/>
        </w:rPr>
        <w:t>gr Mariola Majorkowska</w:t>
      </w:r>
    </w:p>
    <w:sectPr w:rsidR="00E846DD" w:rsidRPr="00AF2095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6D5A" w:rsidRDefault="006A6D5A" w:rsidP="00AF2095">
      <w:r>
        <w:separator/>
      </w:r>
    </w:p>
  </w:endnote>
  <w:endnote w:type="continuationSeparator" w:id="0">
    <w:p w:rsidR="006A6D5A" w:rsidRDefault="006A6D5A" w:rsidP="00AF2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6D5A" w:rsidRDefault="006A6D5A" w:rsidP="00AF2095">
      <w:r>
        <w:separator/>
      </w:r>
    </w:p>
  </w:footnote>
  <w:footnote w:type="continuationSeparator" w:id="0">
    <w:p w:rsidR="006A6D5A" w:rsidRDefault="006A6D5A" w:rsidP="00AF20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2095" w:rsidRPr="00BB75C5" w:rsidRDefault="00AF2095" w:rsidP="00AF2095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UKW/DZP-281-D-88/2018</w:t>
    </w:r>
  </w:p>
  <w:p w:rsidR="00AF2095" w:rsidRPr="00AF2095" w:rsidRDefault="00AF2095" w:rsidP="00AF2095">
    <w:pPr>
      <w:autoSpaceDE w:val="0"/>
      <w:spacing w:line="276" w:lineRule="auto"/>
      <w:ind w:right="-1"/>
      <w:rPr>
        <w:rFonts w:asciiTheme="minorHAnsi" w:hAnsiTheme="minorHAnsi" w:cstheme="minorHAnsi"/>
        <w:bCs/>
        <w:sz w:val="18"/>
        <w:szCs w:val="18"/>
      </w:rPr>
    </w:pPr>
    <w:r w:rsidRPr="00BB75C5">
      <w:rPr>
        <w:rFonts w:asciiTheme="minorHAnsi" w:hAnsiTheme="minorHAnsi" w:cstheme="minorHAnsi"/>
        <w:bCs/>
        <w:sz w:val="18"/>
        <w:szCs w:val="18"/>
      </w:rPr>
      <w:t>„</w:t>
    </w:r>
    <w:r w:rsidRPr="00BB75C5">
      <w:rPr>
        <w:rFonts w:asciiTheme="minorHAnsi" w:hAnsiTheme="minorHAnsi" w:cstheme="minorHAnsi"/>
        <w:sz w:val="18"/>
        <w:szCs w:val="18"/>
      </w:rPr>
      <w:t>Sukcesywna dostawa fabrycznie nowych materiałó</w:t>
    </w:r>
    <w:r>
      <w:rPr>
        <w:rFonts w:asciiTheme="minorHAnsi" w:hAnsiTheme="minorHAnsi" w:cstheme="minorHAnsi"/>
        <w:sz w:val="18"/>
        <w:szCs w:val="18"/>
      </w:rPr>
      <w:t xml:space="preserve">w eksploatacyjnych do drukarek </w:t>
    </w:r>
    <w:r w:rsidRPr="00BB75C5">
      <w:rPr>
        <w:rFonts w:asciiTheme="minorHAnsi" w:hAnsiTheme="minorHAnsi" w:cstheme="minorHAnsi"/>
        <w:sz w:val="18"/>
        <w:szCs w:val="18"/>
      </w:rPr>
      <w:t>i kserokopiarek</w:t>
    </w:r>
    <w:r w:rsidRPr="00BB75C5">
      <w:rPr>
        <w:rFonts w:asciiTheme="minorHAnsi" w:hAnsiTheme="minorHAnsi" w:cstheme="minorHAnsi"/>
        <w:bCs/>
        <w:iCs/>
        <w:sz w:val="18"/>
        <w:szCs w:val="18"/>
        <w:lang w:eastAsia="pl-PL"/>
      </w:rPr>
      <w:t xml:space="preserve"> oraz dostawa urządzeń wielofunkcyjnych na potrzeby Uniwersytetu Kazimierza Wielkiego w Bydgoszczy</w:t>
    </w:r>
    <w:r w:rsidRPr="00BB75C5">
      <w:rPr>
        <w:rFonts w:asciiTheme="minorHAnsi" w:hAnsiTheme="minorHAnsi" w:cstheme="minorHAnsi"/>
        <w:bCs/>
        <w:sz w:val="18"/>
        <w:szCs w:val="18"/>
      </w:rPr>
      <w:t>”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0372DE"/>
    <w:rsid w:val="00066224"/>
    <w:rsid w:val="000877C2"/>
    <w:rsid w:val="000A09E7"/>
    <w:rsid w:val="000B2E09"/>
    <w:rsid w:val="000B7BA6"/>
    <w:rsid w:val="000E1E97"/>
    <w:rsid w:val="00112BE1"/>
    <w:rsid w:val="00140B3E"/>
    <w:rsid w:val="00153818"/>
    <w:rsid w:val="001A3576"/>
    <w:rsid w:val="001B4255"/>
    <w:rsid w:val="001C07E4"/>
    <w:rsid w:val="001E06C9"/>
    <w:rsid w:val="00217F71"/>
    <w:rsid w:val="003268E2"/>
    <w:rsid w:val="00333723"/>
    <w:rsid w:val="00343D56"/>
    <w:rsid w:val="00344712"/>
    <w:rsid w:val="00376743"/>
    <w:rsid w:val="00376F7A"/>
    <w:rsid w:val="003E07D6"/>
    <w:rsid w:val="003E3AE2"/>
    <w:rsid w:val="003F04BA"/>
    <w:rsid w:val="0040660F"/>
    <w:rsid w:val="00445971"/>
    <w:rsid w:val="004B66D7"/>
    <w:rsid w:val="004C30B0"/>
    <w:rsid w:val="004E60B9"/>
    <w:rsid w:val="005003AA"/>
    <w:rsid w:val="00543D40"/>
    <w:rsid w:val="00555479"/>
    <w:rsid w:val="005C7C86"/>
    <w:rsid w:val="005D21CA"/>
    <w:rsid w:val="005F43BF"/>
    <w:rsid w:val="006166DF"/>
    <w:rsid w:val="00637AD5"/>
    <w:rsid w:val="006A10C5"/>
    <w:rsid w:val="006A6D5A"/>
    <w:rsid w:val="006D54DB"/>
    <w:rsid w:val="00844200"/>
    <w:rsid w:val="0084526A"/>
    <w:rsid w:val="00853CC5"/>
    <w:rsid w:val="008759CF"/>
    <w:rsid w:val="00895BCF"/>
    <w:rsid w:val="008B5E19"/>
    <w:rsid w:val="008B6986"/>
    <w:rsid w:val="008D3404"/>
    <w:rsid w:val="008F1B5A"/>
    <w:rsid w:val="008F2B3D"/>
    <w:rsid w:val="009C70DB"/>
    <w:rsid w:val="00A1411A"/>
    <w:rsid w:val="00A412E9"/>
    <w:rsid w:val="00A5232D"/>
    <w:rsid w:val="00A57285"/>
    <w:rsid w:val="00AB5D1B"/>
    <w:rsid w:val="00AB67B9"/>
    <w:rsid w:val="00AF2095"/>
    <w:rsid w:val="00B011BF"/>
    <w:rsid w:val="00B41306"/>
    <w:rsid w:val="00B65239"/>
    <w:rsid w:val="00BD28F8"/>
    <w:rsid w:val="00C61F9C"/>
    <w:rsid w:val="00C73825"/>
    <w:rsid w:val="00C95147"/>
    <w:rsid w:val="00CA54F3"/>
    <w:rsid w:val="00CA5E44"/>
    <w:rsid w:val="00CB68A5"/>
    <w:rsid w:val="00CE5D1D"/>
    <w:rsid w:val="00D204DA"/>
    <w:rsid w:val="00D21947"/>
    <w:rsid w:val="00D720DA"/>
    <w:rsid w:val="00D97ED5"/>
    <w:rsid w:val="00DB2283"/>
    <w:rsid w:val="00E03F74"/>
    <w:rsid w:val="00E06045"/>
    <w:rsid w:val="00E46D09"/>
    <w:rsid w:val="00E55426"/>
    <w:rsid w:val="00E60B76"/>
    <w:rsid w:val="00E80594"/>
    <w:rsid w:val="00E8154B"/>
    <w:rsid w:val="00E846DD"/>
    <w:rsid w:val="00EA5B89"/>
    <w:rsid w:val="00F94733"/>
    <w:rsid w:val="00F96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166DF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6166DF"/>
    <w:pPr>
      <w:keepNext/>
      <w:numPr>
        <w:ilvl w:val="3"/>
        <w:numId w:val="2"/>
      </w:numPr>
      <w:ind w:left="0" w:firstLine="0"/>
      <w:outlineLvl w:val="3"/>
    </w:pPr>
    <w:rPr>
      <w:rFonts w:ascii="Arial" w:eastAsia="Times New Roman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5F43BF"/>
    <w:rPr>
      <w:rFonts w:cs="Mangal"/>
      <w:szCs w:val="21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6166DF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character" w:customStyle="1" w:styleId="Nagwek1Znak">
    <w:name w:val="Nagłówek 1 Znak"/>
    <w:basedOn w:val="Domylnaczcionkaakapitu"/>
    <w:link w:val="Nagwek1"/>
    <w:uiPriority w:val="9"/>
    <w:rsid w:val="006166DF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AF2095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AF2095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AF2095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AF2095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2018-03-26T10:05:00Z</cp:lastPrinted>
  <dcterms:created xsi:type="dcterms:W3CDTF">2018-12-13T09:15:00Z</dcterms:created>
  <dcterms:modified xsi:type="dcterms:W3CDTF">2018-12-13T09:15:00Z</dcterms:modified>
</cp:coreProperties>
</file>