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AA7605" w:rsidRPr="00AA7605" w:rsidRDefault="00AA7605" w:rsidP="00AA7605">
      <w:pPr>
        <w:widowControl w:val="0"/>
        <w:suppressAutoHyphens/>
        <w:spacing w:after="0" w:line="240" w:lineRule="auto"/>
        <w:ind w:left="708"/>
        <w:jc w:val="center"/>
        <w:rPr>
          <w:rFonts w:ascii="Book Antiqua" w:eastAsia="Times New Roman" w:hAnsi="Book Antiqua" w:cs="Times New Roman"/>
          <w:b/>
          <w:bCs/>
          <w:kern w:val="2"/>
          <w:sz w:val="20"/>
          <w:szCs w:val="20"/>
          <w:lang w:eastAsia="hi-IN" w:bidi="hi-IN"/>
        </w:rPr>
      </w:pPr>
      <w:r w:rsidRPr="00AA7605">
        <w:rPr>
          <w:noProof/>
          <w:lang w:eastAsia="pl-P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7C7899DC" wp14:editId="39B376F2">
                <wp:simplePos x="0" y="0"/>
                <wp:positionH relativeFrom="column">
                  <wp:posOffset>-6350</wp:posOffset>
                </wp:positionH>
                <wp:positionV relativeFrom="paragraph">
                  <wp:posOffset>176530</wp:posOffset>
                </wp:positionV>
                <wp:extent cx="1413510" cy="873760"/>
                <wp:effectExtent l="0" t="0" r="15240" b="21590"/>
                <wp:wrapNone/>
                <wp:docPr id="3" name="Prostokąt 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413510" cy="87376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id="Prostokąt 3" o:spid="_x0000_s1026" style="position:absolute;margin-left:-.5pt;margin-top:13.9pt;width:111.3pt;height:68.8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"/>
            </w:pict>
          </mc:Fallback>
        </mc:AlternateContent>
      </w:r>
      <w:r w:rsidRPr="00AA7605">
        <w:rPr>
          <w:noProof/>
          <w:lang w:eastAsia="pl-PL"/>
        </w:rPr>
        <w:drawing>
          <wp:anchor distT="0" distB="0" distL="114300" distR="114300" simplePos="0" relativeHeight="251660288" behindDoc="0" locked="0" layoutInCell="1" allowOverlap="1" wp14:anchorId="34E6FCA7" wp14:editId="1C776B3C">
            <wp:simplePos x="0" y="0"/>
            <wp:positionH relativeFrom="column">
              <wp:posOffset>77470</wp:posOffset>
            </wp:positionH>
            <wp:positionV relativeFrom="paragraph">
              <wp:posOffset>240030</wp:posOffset>
            </wp:positionV>
            <wp:extent cx="1264285" cy="755650"/>
            <wp:effectExtent l="0" t="0" r="0" b="6350"/>
            <wp:wrapSquare wrapText="bothSides"/>
            <wp:docPr id="2" name="Obraz 2" descr="logo_50latyczelni_CMYK-0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Obraz 1" descr="logo_50latyczelni_CMYK-01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64285" cy="75565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AA7605">
        <w:rPr>
          <w:rFonts w:ascii="Book Antiqua" w:eastAsia="Times New Roman" w:hAnsi="Book Antiqua" w:cs="Times New Roman"/>
          <w:b/>
          <w:bCs/>
          <w:kern w:val="2"/>
          <w:sz w:val="20"/>
          <w:szCs w:val="20"/>
          <w:lang w:eastAsia="hi-IN" w:bidi="hi-IN"/>
        </w:rPr>
        <w:t>UNIWERSYTET KAZIMIERZA WIELKIEGO</w:t>
      </w:r>
    </w:p>
    <w:p w:rsidR="00AA7605" w:rsidRPr="00AA7605" w:rsidRDefault="00AA7605" w:rsidP="00AA7605">
      <w:pPr>
        <w:widowControl w:val="0"/>
        <w:pBdr>
          <w:bottom w:val="single" w:sz="8" w:space="1" w:color="000000"/>
        </w:pBdr>
        <w:tabs>
          <w:tab w:val="left" w:pos="3960"/>
          <w:tab w:val="left" w:pos="4320"/>
        </w:tabs>
        <w:suppressAutoHyphens/>
        <w:spacing w:after="0" w:line="240" w:lineRule="auto"/>
        <w:jc w:val="center"/>
        <w:rPr>
          <w:rFonts w:ascii="Book Antiqua" w:eastAsia="Times New Roman" w:hAnsi="Book Antiqua" w:cs="Times New Roman"/>
          <w:b/>
          <w:bCs/>
          <w:kern w:val="2"/>
          <w:sz w:val="20"/>
          <w:szCs w:val="20"/>
          <w:lang w:eastAsia="hi-IN" w:bidi="hi-IN"/>
        </w:rPr>
      </w:pPr>
      <w:r w:rsidRPr="00AA7605">
        <w:rPr>
          <w:rFonts w:ascii="Book Antiqua" w:eastAsia="Times New Roman" w:hAnsi="Book Antiqua" w:cs="Times New Roman"/>
          <w:b/>
          <w:bCs/>
          <w:kern w:val="2"/>
          <w:sz w:val="20"/>
          <w:szCs w:val="20"/>
          <w:lang w:eastAsia="hi-IN" w:bidi="hi-IN"/>
        </w:rPr>
        <w:t>W BYDGOSZCZY</w:t>
      </w:r>
    </w:p>
    <w:p w:rsidR="00AA7605" w:rsidRPr="00AA7605" w:rsidRDefault="00AA7605" w:rsidP="00AA7605">
      <w:pPr>
        <w:widowControl w:val="0"/>
        <w:tabs>
          <w:tab w:val="left" w:pos="1620"/>
          <w:tab w:val="left" w:pos="3960"/>
          <w:tab w:val="left" w:pos="4320"/>
        </w:tabs>
        <w:suppressAutoHyphens/>
        <w:spacing w:after="0" w:line="240" w:lineRule="auto"/>
        <w:jc w:val="center"/>
        <w:rPr>
          <w:rFonts w:ascii="Book Antiqua" w:eastAsia="Times New Roman" w:hAnsi="Book Antiqua" w:cs="Times New Roman"/>
          <w:kern w:val="2"/>
          <w:sz w:val="20"/>
          <w:szCs w:val="20"/>
          <w:lang w:eastAsia="hi-IN" w:bidi="hi-IN"/>
        </w:rPr>
      </w:pPr>
      <w:r w:rsidRPr="00AA7605">
        <w:rPr>
          <w:rFonts w:ascii="Book Antiqua" w:eastAsia="Times New Roman" w:hAnsi="Book Antiqua" w:cs="Times New Roman"/>
          <w:kern w:val="2"/>
          <w:sz w:val="20"/>
          <w:szCs w:val="20"/>
          <w:lang w:eastAsia="hi-IN" w:bidi="hi-IN"/>
        </w:rPr>
        <w:t>ul. Chodkiewicza 30, 85 – 064 Bydgoszcz, tel. 052 341 91 00 fax. 052 360 82 06</w:t>
      </w:r>
    </w:p>
    <w:p w:rsidR="00AA7605" w:rsidRPr="00AA7605" w:rsidRDefault="00AA7605" w:rsidP="00AA7605">
      <w:pPr>
        <w:widowControl w:val="0"/>
        <w:suppressAutoHyphens/>
        <w:spacing w:after="0" w:line="240" w:lineRule="auto"/>
        <w:jc w:val="center"/>
        <w:rPr>
          <w:rFonts w:ascii="Book Antiqua" w:eastAsia="Times New Roman" w:hAnsi="Book Antiqua" w:cs="Times New Roman"/>
          <w:kern w:val="2"/>
          <w:sz w:val="20"/>
          <w:szCs w:val="20"/>
          <w:lang w:eastAsia="hi-IN" w:bidi="hi-IN"/>
        </w:rPr>
      </w:pPr>
      <w:r w:rsidRPr="00AA7605">
        <w:rPr>
          <w:rFonts w:ascii="Book Antiqua" w:eastAsia="Times New Roman" w:hAnsi="Book Antiqua" w:cs="Times New Roman"/>
          <w:kern w:val="2"/>
          <w:sz w:val="20"/>
          <w:szCs w:val="20"/>
          <w:lang w:eastAsia="hi-IN" w:bidi="hi-IN"/>
        </w:rPr>
        <w:t>NIP 5542647568 REGON 340057695</w:t>
      </w:r>
    </w:p>
    <w:p w:rsidR="00AA7605" w:rsidRPr="00AA7605" w:rsidRDefault="007D3FF3" w:rsidP="00AA7605">
      <w:pPr>
        <w:jc w:val="center"/>
        <w:rPr>
          <w:rFonts w:ascii="Book Antiqua" w:eastAsia="Times New Roman" w:hAnsi="Book Antiqua" w:cs="Times New Roman"/>
          <w:color w:val="0000FF"/>
          <w:kern w:val="2"/>
          <w:sz w:val="20"/>
          <w:szCs w:val="20"/>
          <w:u w:val="single"/>
          <w:lang w:eastAsia="hi-IN" w:bidi="hi-IN"/>
        </w:rPr>
      </w:pPr>
      <w:hyperlink r:id="rId7" w:history="1">
        <w:r w:rsidR="00AA7605" w:rsidRPr="00AA7605">
          <w:rPr>
            <w:rFonts w:ascii="Book Antiqua" w:eastAsia="Times New Roman" w:hAnsi="Book Antiqua" w:cs="Times New Roman"/>
            <w:color w:val="0000FF"/>
            <w:kern w:val="2"/>
            <w:sz w:val="20"/>
            <w:szCs w:val="20"/>
            <w:u w:val="single"/>
            <w:lang w:eastAsia="hi-IN" w:bidi="hi-IN"/>
          </w:rPr>
          <w:t>www.ukw.edu.pl</w:t>
        </w:r>
      </w:hyperlink>
    </w:p>
    <w:p w:rsidR="00333737" w:rsidRPr="00723F1A" w:rsidRDefault="00333737" w:rsidP="00333737">
      <w:pPr>
        <w:keepNext/>
        <w:widowControl w:val="0"/>
        <w:numPr>
          <w:ilvl w:val="3"/>
          <w:numId w:val="0"/>
        </w:numPr>
        <w:tabs>
          <w:tab w:val="left" w:pos="0"/>
          <w:tab w:val="num" w:pos="864"/>
        </w:tabs>
        <w:suppressAutoHyphens/>
        <w:spacing w:after="0" w:line="240" w:lineRule="auto"/>
        <w:outlineLvl w:val="3"/>
        <w:rPr>
          <w:rFonts w:ascii="Bookman Old Style" w:eastAsia="Lucida Sans Unicode" w:hAnsi="Bookman Old Style" w:cs="Tahoma"/>
          <w:kern w:val="2"/>
          <w:szCs w:val="20"/>
          <w:lang w:eastAsia="hi-IN" w:bidi="hi-IN"/>
        </w:rPr>
      </w:pPr>
    </w:p>
    <w:p w:rsidR="00333737" w:rsidRPr="00723F1A" w:rsidRDefault="00333737" w:rsidP="00333737">
      <w:pPr>
        <w:widowControl w:val="0"/>
        <w:tabs>
          <w:tab w:val="left" w:pos="0"/>
        </w:tabs>
        <w:suppressAutoHyphens/>
        <w:spacing w:after="0" w:line="240" w:lineRule="auto"/>
        <w:rPr>
          <w:rFonts w:ascii="Bookman Old Style" w:eastAsia="Lucida Sans Unicode" w:hAnsi="Bookman Old Style" w:cs="Tahoma"/>
          <w:kern w:val="2"/>
          <w:szCs w:val="24"/>
          <w:lang w:eastAsia="hi-IN" w:bidi="hi-IN"/>
        </w:rPr>
      </w:pPr>
    </w:p>
    <w:p w:rsidR="00333737" w:rsidRPr="00723F1A" w:rsidRDefault="00333737" w:rsidP="00333737">
      <w:pPr>
        <w:widowControl w:val="0"/>
        <w:tabs>
          <w:tab w:val="left" w:pos="0"/>
        </w:tabs>
        <w:suppressAutoHyphens/>
        <w:spacing w:after="0" w:line="240" w:lineRule="auto"/>
        <w:rPr>
          <w:rFonts w:ascii="Times New Roman" w:eastAsia="Lucida Sans Unicode" w:hAnsi="Times New Roman" w:cs="Tahoma"/>
          <w:kern w:val="2"/>
          <w:szCs w:val="24"/>
          <w:lang w:eastAsia="hi-IN" w:bidi="hi-IN"/>
        </w:rPr>
      </w:pPr>
    </w:p>
    <w:p w:rsidR="00333737" w:rsidRPr="00723F1A" w:rsidRDefault="00333737" w:rsidP="00333737">
      <w:pPr>
        <w:widowControl w:val="0"/>
        <w:tabs>
          <w:tab w:val="left" w:pos="0"/>
        </w:tabs>
        <w:suppressAutoHyphens/>
        <w:spacing w:after="0" w:line="240" w:lineRule="auto"/>
        <w:rPr>
          <w:rFonts w:ascii="Book Antiqua" w:eastAsia="Lucida Sans Unicode" w:hAnsi="Book Antiqua" w:cs="Times New Roman"/>
          <w:kern w:val="2"/>
          <w:sz w:val="20"/>
          <w:szCs w:val="20"/>
          <w:lang w:eastAsia="hi-IN" w:bidi="hi-IN"/>
        </w:rPr>
      </w:pPr>
      <w:r w:rsidRPr="009F42F6">
        <w:rPr>
          <w:rFonts w:ascii="Book Antiqua" w:hAnsi="Book Antiqua"/>
          <w:b/>
          <w:sz w:val="20"/>
          <w:szCs w:val="20"/>
          <w:lang w:eastAsia="pl-PL"/>
        </w:rPr>
        <w:t>UKW/DZP-282-ZO-7/2019</w:t>
      </w:r>
      <w:r>
        <w:rPr>
          <w:rFonts w:ascii="Book Antiqua" w:eastAsia="Lucida Sans Unicode" w:hAnsi="Book Antiqua" w:cs="Times New Roman"/>
          <w:kern w:val="2"/>
          <w:sz w:val="20"/>
          <w:szCs w:val="20"/>
          <w:lang w:eastAsia="hi-IN" w:bidi="hi-IN"/>
        </w:rPr>
        <w:tab/>
      </w:r>
      <w:r>
        <w:rPr>
          <w:rFonts w:ascii="Book Antiqua" w:eastAsia="Lucida Sans Unicode" w:hAnsi="Book Antiqua" w:cs="Times New Roman"/>
          <w:kern w:val="2"/>
          <w:sz w:val="20"/>
          <w:szCs w:val="20"/>
          <w:lang w:eastAsia="hi-IN" w:bidi="hi-IN"/>
        </w:rPr>
        <w:tab/>
      </w:r>
      <w:r>
        <w:rPr>
          <w:rFonts w:ascii="Book Antiqua" w:eastAsia="Lucida Sans Unicode" w:hAnsi="Book Antiqua" w:cs="Times New Roman"/>
          <w:kern w:val="2"/>
          <w:sz w:val="20"/>
          <w:szCs w:val="20"/>
          <w:lang w:eastAsia="hi-IN" w:bidi="hi-IN"/>
        </w:rPr>
        <w:tab/>
      </w:r>
      <w:r>
        <w:rPr>
          <w:rFonts w:ascii="Book Antiqua" w:eastAsia="Lucida Sans Unicode" w:hAnsi="Book Antiqua" w:cs="Times New Roman"/>
          <w:kern w:val="2"/>
          <w:sz w:val="20"/>
          <w:szCs w:val="20"/>
          <w:lang w:eastAsia="hi-IN" w:bidi="hi-IN"/>
        </w:rPr>
        <w:tab/>
      </w:r>
      <w:r>
        <w:rPr>
          <w:rFonts w:ascii="Book Antiqua" w:eastAsia="Lucida Sans Unicode" w:hAnsi="Book Antiqua" w:cs="Times New Roman"/>
          <w:kern w:val="2"/>
          <w:sz w:val="20"/>
          <w:szCs w:val="20"/>
          <w:lang w:eastAsia="hi-IN" w:bidi="hi-IN"/>
        </w:rPr>
        <w:tab/>
      </w:r>
      <w:r>
        <w:rPr>
          <w:rFonts w:ascii="Book Antiqua" w:eastAsia="Lucida Sans Unicode" w:hAnsi="Book Antiqua" w:cs="Times New Roman"/>
          <w:kern w:val="2"/>
          <w:sz w:val="20"/>
          <w:szCs w:val="20"/>
          <w:lang w:eastAsia="hi-IN" w:bidi="hi-IN"/>
        </w:rPr>
        <w:tab/>
        <w:t xml:space="preserve">          Bydgoszcz </w:t>
      </w:r>
      <w:r w:rsidRPr="00723F1A">
        <w:rPr>
          <w:rFonts w:ascii="Book Antiqua" w:eastAsia="Lucida Sans Unicode" w:hAnsi="Book Antiqua" w:cs="Times New Roman"/>
          <w:kern w:val="2"/>
          <w:sz w:val="20"/>
          <w:szCs w:val="20"/>
          <w:lang w:eastAsia="hi-IN" w:bidi="hi-IN"/>
        </w:rPr>
        <w:t xml:space="preserve"> </w:t>
      </w:r>
      <w:r>
        <w:rPr>
          <w:rFonts w:ascii="Book Antiqua" w:eastAsia="Lucida Sans Unicode" w:hAnsi="Book Antiqua" w:cs="Times New Roman"/>
          <w:kern w:val="2"/>
          <w:sz w:val="20"/>
          <w:szCs w:val="20"/>
          <w:lang w:eastAsia="hi-IN" w:bidi="hi-IN"/>
        </w:rPr>
        <w:t>04.02.2019</w:t>
      </w:r>
      <w:r w:rsidRPr="00723F1A">
        <w:rPr>
          <w:rFonts w:ascii="Book Antiqua" w:eastAsia="Lucida Sans Unicode" w:hAnsi="Book Antiqua" w:cs="Times New Roman"/>
          <w:kern w:val="2"/>
          <w:sz w:val="20"/>
          <w:szCs w:val="20"/>
          <w:lang w:eastAsia="hi-IN" w:bidi="hi-IN"/>
        </w:rPr>
        <w:t xml:space="preserve"> r.</w:t>
      </w:r>
    </w:p>
    <w:p w:rsidR="00333737" w:rsidRPr="00723F1A" w:rsidRDefault="00333737" w:rsidP="00333737">
      <w:pPr>
        <w:widowControl w:val="0"/>
        <w:tabs>
          <w:tab w:val="left" w:pos="0"/>
        </w:tabs>
        <w:suppressAutoHyphens/>
        <w:spacing w:after="0" w:line="240" w:lineRule="auto"/>
        <w:rPr>
          <w:rFonts w:ascii="Book Antiqua" w:eastAsia="Lucida Sans Unicode" w:hAnsi="Book Antiqua" w:cs="Times New Roman"/>
          <w:kern w:val="2"/>
          <w:sz w:val="20"/>
          <w:szCs w:val="20"/>
          <w:lang w:eastAsia="hi-IN" w:bidi="hi-IN"/>
        </w:rPr>
      </w:pPr>
    </w:p>
    <w:p w:rsidR="00333737" w:rsidRPr="00723F1A" w:rsidRDefault="00333737" w:rsidP="00333737">
      <w:pPr>
        <w:widowControl w:val="0"/>
        <w:suppressAutoHyphens/>
        <w:spacing w:after="0" w:line="240" w:lineRule="auto"/>
        <w:rPr>
          <w:rFonts w:ascii="Book Antiqua" w:eastAsia="Lucida Sans Unicode" w:hAnsi="Book Antiqua" w:cs="Times New Roman"/>
          <w:b/>
          <w:bCs/>
          <w:kern w:val="2"/>
          <w:sz w:val="20"/>
          <w:szCs w:val="20"/>
          <w:lang w:eastAsia="hi-IN" w:bidi="hi-IN"/>
        </w:rPr>
      </w:pPr>
    </w:p>
    <w:p w:rsidR="00333737" w:rsidRPr="00723F1A" w:rsidRDefault="00333737" w:rsidP="00333737">
      <w:pPr>
        <w:widowControl w:val="0"/>
        <w:tabs>
          <w:tab w:val="left" w:pos="0"/>
        </w:tabs>
        <w:suppressAutoHyphens/>
        <w:spacing w:after="0" w:line="240" w:lineRule="auto"/>
        <w:rPr>
          <w:rFonts w:ascii="Book Antiqua" w:eastAsia="Lucida Sans Unicode" w:hAnsi="Book Antiqua" w:cs="Times New Roman"/>
          <w:kern w:val="2"/>
          <w:sz w:val="20"/>
          <w:szCs w:val="20"/>
          <w:lang w:eastAsia="hi-IN" w:bidi="hi-IN"/>
        </w:rPr>
      </w:pPr>
    </w:p>
    <w:p w:rsidR="00333737" w:rsidRPr="00333737" w:rsidRDefault="00333737" w:rsidP="00333737">
      <w:pPr>
        <w:widowControl w:val="0"/>
        <w:suppressAutoHyphens/>
        <w:autoSpaceDE w:val="0"/>
        <w:spacing w:before="60" w:after="60" w:line="240" w:lineRule="auto"/>
        <w:jc w:val="both"/>
        <w:rPr>
          <w:rFonts w:ascii="Book Antiqua" w:eastAsia="Times New Roman" w:hAnsi="Book Antiqua" w:cs="Times New Roman"/>
          <w:b/>
          <w:color w:val="000000"/>
          <w:kern w:val="2"/>
          <w:sz w:val="20"/>
          <w:szCs w:val="20"/>
          <w:lang w:eastAsia="hi-IN" w:bidi="hi-IN"/>
        </w:rPr>
      </w:pPr>
      <w:r w:rsidRPr="00723F1A">
        <w:rPr>
          <w:rFonts w:ascii="Book Antiqua" w:eastAsia="Times New Roman" w:hAnsi="Book Antiqua" w:cs="Times New Roman"/>
          <w:b/>
          <w:color w:val="000000"/>
          <w:kern w:val="2"/>
          <w:sz w:val="20"/>
          <w:szCs w:val="20"/>
          <w:lang w:eastAsia="hi-IN" w:bidi="hi-IN"/>
        </w:rPr>
        <w:t>Dotyczy: Zapytania ofertowego pn. „</w:t>
      </w:r>
      <w:r w:rsidRPr="00333737">
        <w:rPr>
          <w:rFonts w:ascii="Book Antiqua" w:eastAsia="Times New Roman" w:hAnsi="Book Antiqua" w:cs="Times New Roman"/>
          <w:b/>
          <w:color w:val="000000"/>
          <w:kern w:val="2"/>
          <w:sz w:val="20"/>
          <w:szCs w:val="20"/>
          <w:lang w:eastAsia="hi-IN" w:bidi="hi-IN"/>
        </w:rPr>
        <w:t>Nadzór, konserwacja i naprawa system</w:t>
      </w:r>
      <w:r>
        <w:rPr>
          <w:rFonts w:ascii="Book Antiqua" w:eastAsia="Times New Roman" w:hAnsi="Book Antiqua" w:cs="Times New Roman"/>
          <w:b/>
          <w:color w:val="000000"/>
          <w:kern w:val="2"/>
          <w:sz w:val="20"/>
          <w:szCs w:val="20"/>
          <w:lang w:eastAsia="hi-IN" w:bidi="hi-IN"/>
        </w:rPr>
        <w:t>ów p-</w:t>
      </w:r>
      <w:proofErr w:type="spellStart"/>
      <w:r>
        <w:rPr>
          <w:rFonts w:ascii="Book Antiqua" w:eastAsia="Times New Roman" w:hAnsi="Book Antiqua" w:cs="Times New Roman"/>
          <w:b/>
          <w:color w:val="000000"/>
          <w:kern w:val="2"/>
          <w:sz w:val="20"/>
          <w:szCs w:val="20"/>
          <w:lang w:eastAsia="hi-IN" w:bidi="hi-IN"/>
        </w:rPr>
        <w:t>poż</w:t>
      </w:r>
      <w:proofErr w:type="spellEnd"/>
      <w:r>
        <w:rPr>
          <w:rFonts w:ascii="Book Antiqua" w:eastAsia="Times New Roman" w:hAnsi="Book Antiqua" w:cs="Times New Roman"/>
          <w:b/>
          <w:color w:val="000000"/>
          <w:kern w:val="2"/>
          <w:sz w:val="20"/>
          <w:szCs w:val="20"/>
          <w:lang w:eastAsia="hi-IN" w:bidi="hi-IN"/>
        </w:rPr>
        <w:t xml:space="preserve"> i sap </w:t>
      </w:r>
      <w:r>
        <w:rPr>
          <w:rFonts w:ascii="Book Antiqua" w:eastAsia="Times New Roman" w:hAnsi="Book Antiqua" w:cs="Times New Roman"/>
          <w:b/>
          <w:color w:val="000000"/>
          <w:kern w:val="2"/>
          <w:sz w:val="20"/>
          <w:szCs w:val="20"/>
          <w:lang w:eastAsia="hi-IN" w:bidi="hi-IN"/>
        </w:rPr>
        <w:br/>
        <w:t xml:space="preserve">w obiektach UKW </w:t>
      </w:r>
      <w:r w:rsidRPr="00333737">
        <w:rPr>
          <w:rFonts w:ascii="Book Antiqua" w:eastAsia="Times New Roman" w:hAnsi="Book Antiqua" w:cs="Times New Roman"/>
          <w:b/>
          <w:color w:val="000000"/>
          <w:kern w:val="2"/>
          <w:sz w:val="20"/>
          <w:szCs w:val="20"/>
          <w:lang w:eastAsia="hi-IN" w:bidi="hi-IN"/>
        </w:rPr>
        <w:t>w Bydgoszczy w latach 2019-2021</w:t>
      </w:r>
      <w:r w:rsidRPr="00723F1A">
        <w:rPr>
          <w:rFonts w:ascii="Book Antiqua" w:eastAsia="Times New Roman" w:hAnsi="Book Antiqua" w:cs="Times New Roman"/>
          <w:b/>
          <w:color w:val="000000"/>
          <w:kern w:val="2"/>
          <w:sz w:val="20"/>
          <w:szCs w:val="20"/>
          <w:lang w:eastAsia="hi-IN" w:bidi="hi-IN"/>
        </w:rPr>
        <w:t>”.</w:t>
      </w:r>
    </w:p>
    <w:p w:rsidR="00333737" w:rsidRPr="00723F1A" w:rsidRDefault="00333737" w:rsidP="00333737">
      <w:pPr>
        <w:widowControl w:val="0"/>
        <w:suppressAutoHyphens/>
        <w:autoSpaceDE w:val="0"/>
        <w:spacing w:before="60" w:after="60" w:line="240" w:lineRule="auto"/>
        <w:jc w:val="both"/>
        <w:rPr>
          <w:rFonts w:ascii="Book Antiqua" w:eastAsia="Times New Roman" w:hAnsi="Book Antiqua" w:cs="Times New Roman"/>
          <w:color w:val="000000"/>
          <w:kern w:val="2"/>
          <w:sz w:val="20"/>
          <w:szCs w:val="20"/>
          <w:lang w:eastAsia="hi-IN" w:bidi="hi-IN"/>
        </w:rPr>
      </w:pPr>
    </w:p>
    <w:p w:rsidR="00333737" w:rsidRPr="00723F1A" w:rsidRDefault="00333737" w:rsidP="00333737">
      <w:pPr>
        <w:widowControl w:val="0"/>
        <w:suppressAutoHyphens/>
        <w:autoSpaceDE w:val="0"/>
        <w:spacing w:before="60" w:after="60" w:line="240" w:lineRule="auto"/>
        <w:jc w:val="center"/>
        <w:rPr>
          <w:rFonts w:ascii="Book Antiqua" w:eastAsia="Times New Roman" w:hAnsi="Book Antiqua" w:cs="Times New Roman"/>
          <w:color w:val="000000"/>
          <w:kern w:val="2"/>
          <w:sz w:val="20"/>
          <w:szCs w:val="20"/>
          <w:lang w:eastAsia="hi-IN" w:bidi="hi-IN"/>
        </w:rPr>
      </w:pPr>
    </w:p>
    <w:p w:rsidR="00333737" w:rsidRPr="00723F1A" w:rsidRDefault="00333737" w:rsidP="00333737">
      <w:pPr>
        <w:widowControl w:val="0"/>
        <w:suppressAutoHyphens/>
        <w:autoSpaceDE w:val="0"/>
        <w:spacing w:before="60" w:after="60" w:line="240" w:lineRule="auto"/>
        <w:jc w:val="center"/>
        <w:rPr>
          <w:rFonts w:ascii="Book Antiqua" w:eastAsia="Times New Roman" w:hAnsi="Book Antiqua" w:cs="Times New Roman"/>
          <w:color w:val="000000"/>
          <w:kern w:val="2"/>
          <w:sz w:val="20"/>
          <w:szCs w:val="20"/>
          <w:lang w:eastAsia="hi-IN" w:bidi="hi-IN"/>
        </w:rPr>
      </w:pPr>
      <w:r w:rsidRPr="00723F1A">
        <w:rPr>
          <w:rFonts w:ascii="Book Antiqua" w:eastAsia="Times New Roman" w:hAnsi="Book Antiqua" w:cs="Times New Roman"/>
          <w:color w:val="000000"/>
          <w:kern w:val="2"/>
          <w:sz w:val="20"/>
          <w:szCs w:val="20"/>
          <w:lang w:eastAsia="hi-IN" w:bidi="hi-IN"/>
        </w:rPr>
        <w:t>INFORMACJA O MODYFIKACJI TREŚCI ZAPYTANIA OFERTOWEGO</w:t>
      </w:r>
    </w:p>
    <w:p w:rsidR="00333737" w:rsidRPr="00723F1A" w:rsidRDefault="00333737" w:rsidP="00333737">
      <w:pPr>
        <w:widowControl w:val="0"/>
        <w:suppressAutoHyphens/>
        <w:autoSpaceDE w:val="0"/>
        <w:spacing w:before="60" w:after="60" w:line="240" w:lineRule="auto"/>
        <w:jc w:val="both"/>
        <w:rPr>
          <w:rFonts w:ascii="Book Antiqua" w:eastAsia="Times New Roman" w:hAnsi="Book Antiqua" w:cs="Times New Roman"/>
          <w:color w:val="000000"/>
          <w:kern w:val="2"/>
          <w:sz w:val="20"/>
          <w:szCs w:val="20"/>
          <w:lang w:eastAsia="hi-IN" w:bidi="hi-IN"/>
        </w:rPr>
      </w:pPr>
    </w:p>
    <w:p w:rsidR="00333737" w:rsidRPr="00723F1A" w:rsidRDefault="00333737" w:rsidP="00333737">
      <w:pPr>
        <w:widowControl w:val="0"/>
        <w:suppressAutoHyphens/>
        <w:autoSpaceDE w:val="0"/>
        <w:spacing w:before="60" w:after="60" w:line="240" w:lineRule="auto"/>
        <w:jc w:val="both"/>
        <w:rPr>
          <w:rFonts w:ascii="Book Antiqua" w:eastAsia="Times New Roman" w:hAnsi="Book Antiqua" w:cs="Times New Roman"/>
          <w:color w:val="000000"/>
          <w:kern w:val="2"/>
          <w:sz w:val="20"/>
          <w:szCs w:val="20"/>
          <w:lang w:eastAsia="hi-IN" w:bidi="hi-IN"/>
        </w:rPr>
      </w:pPr>
    </w:p>
    <w:p w:rsidR="00333737" w:rsidRPr="00723F1A" w:rsidRDefault="00333737" w:rsidP="00333737">
      <w:pPr>
        <w:widowControl w:val="0"/>
        <w:suppressAutoHyphens/>
        <w:autoSpaceDE w:val="0"/>
        <w:spacing w:before="60" w:after="60" w:line="240" w:lineRule="auto"/>
        <w:jc w:val="both"/>
        <w:rPr>
          <w:rFonts w:ascii="Book Antiqua" w:eastAsia="Times New Roman" w:hAnsi="Book Antiqua" w:cs="Times New Roman"/>
          <w:color w:val="000000"/>
          <w:kern w:val="2"/>
          <w:sz w:val="20"/>
          <w:szCs w:val="20"/>
          <w:lang w:eastAsia="hi-IN" w:bidi="hi-IN"/>
        </w:rPr>
      </w:pPr>
      <w:r w:rsidRPr="00723F1A">
        <w:rPr>
          <w:rFonts w:ascii="Book Antiqua" w:eastAsia="Times New Roman" w:hAnsi="Book Antiqua" w:cs="Times New Roman"/>
          <w:color w:val="000000"/>
          <w:kern w:val="2"/>
          <w:sz w:val="20"/>
          <w:szCs w:val="20"/>
          <w:lang w:eastAsia="hi-IN" w:bidi="hi-IN"/>
        </w:rPr>
        <w:tab/>
        <w:t>Uniwersytet Kazimierza Wielkiego w Bydgoszczy informuje, że w postępowaniu pn. „</w:t>
      </w:r>
      <w:r w:rsidRPr="00333737">
        <w:rPr>
          <w:rFonts w:ascii="Book Antiqua" w:eastAsia="Times New Roman" w:hAnsi="Book Antiqua" w:cs="Times New Roman"/>
          <w:color w:val="000000"/>
          <w:kern w:val="2"/>
          <w:sz w:val="20"/>
          <w:szCs w:val="20"/>
          <w:lang w:eastAsia="hi-IN" w:bidi="hi-IN"/>
        </w:rPr>
        <w:t>Nadzór, konserwacja i naprawa system</w:t>
      </w:r>
      <w:r>
        <w:rPr>
          <w:rFonts w:ascii="Book Antiqua" w:eastAsia="Times New Roman" w:hAnsi="Book Antiqua" w:cs="Times New Roman"/>
          <w:color w:val="000000"/>
          <w:kern w:val="2"/>
          <w:sz w:val="20"/>
          <w:szCs w:val="20"/>
          <w:lang w:eastAsia="hi-IN" w:bidi="hi-IN"/>
        </w:rPr>
        <w:t>ów p-</w:t>
      </w:r>
      <w:proofErr w:type="spellStart"/>
      <w:r>
        <w:rPr>
          <w:rFonts w:ascii="Book Antiqua" w:eastAsia="Times New Roman" w:hAnsi="Book Antiqua" w:cs="Times New Roman"/>
          <w:color w:val="000000"/>
          <w:kern w:val="2"/>
          <w:sz w:val="20"/>
          <w:szCs w:val="20"/>
          <w:lang w:eastAsia="hi-IN" w:bidi="hi-IN"/>
        </w:rPr>
        <w:t>poż</w:t>
      </w:r>
      <w:proofErr w:type="spellEnd"/>
      <w:r>
        <w:rPr>
          <w:rFonts w:ascii="Book Antiqua" w:eastAsia="Times New Roman" w:hAnsi="Book Antiqua" w:cs="Times New Roman"/>
          <w:color w:val="000000"/>
          <w:kern w:val="2"/>
          <w:sz w:val="20"/>
          <w:szCs w:val="20"/>
          <w:lang w:eastAsia="hi-IN" w:bidi="hi-IN"/>
        </w:rPr>
        <w:t xml:space="preserve"> i sap w obiektach UKW </w:t>
      </w:r>
      <w:r w:rsidRPr="00333737">
        <w:rPr>
          <w:rFonts w:ascii="Book Antiqua" w:eastAsia="Times New Roman" w:hAnsi="Book Antiqua" w:cs="Times New Roman"/>
          <w:color w:val="000000"/>
          <w:kern w:val="2"/>
          <w:sz w:val="20"/>
          <w:szCs w:val="20"/>
          <w:lang w:eastAsia="hi-IN" w:bidi="hi-IN"/>
        </w:rPr>
        <w:t>w Bydgoszczy w latach 2019-2021</w:t>
      </w:r>
      <w:r w:rsidRPr="00723F1A">
        <w:rPr>
          <w:rFonts w:ascii="Book Antiqua" w:eastAsia="Times New Roman" w:hAnsi="Book Antiqua" w:cs="Times New Roman"/>
          <w:color w:val="000000"/>
          <w:kern w:val="2"/>
          <w:sz w:val="20"/>
          <w:szCs w:val="20"/>
          <w:lang w:eastAsia="hi-IN" w:bidi="hi-IN"/>
        </w:rPr>
        <w:t>” dokonuje modyfikacji treści zapytania ofertowego w poniżej wskazanym zakresie:</w:t>
      </w:r>
    </w:p>
    <w:p w:rsidR="00333737" w:rsidRPr="00723F1A" w:rsidRDefault="00333737" w:rsidP="00333737">
      <w:pPr>
        <w:widowControl w:val="0"/>
        <w:suppressAutoHyphens/>
        <w:spacing w:after="0" w:line="240" w:lineRule="auto"/>
        <w:ind w:right="-108"/>
        <w:rPr>
          <w:rFonts w:ascii="Book Antiqua" w:eastAsia="Lucida Sans Unicode" w:hAnsi="Book Antiqua" w:cs="Arial"/>
          <w:b/>
          <w:kern w:val="2"/>
          <w:sz w:val="20"/>
          <w:szCs w:val="20"/>
          <w:lang w:eastAsia="hi-IN" w:bidi="hi-IN"/>
        </w:rPr>
      </w:pPr>
    </w:p>
    <w:p w:rsidR="00333737" w:rsidRPr="002F5359" w:rsidRDefault="00333737" w:rsidP="00333737">
      <w:pPr>
        <w:pStyle w:val="Akapitzlist"/>
        <w:widowControl w:val="0"/>
        <w:tabs>
          <w:tab w:val="left" w:pos="284"/>
        </w:tabs>
        <w:suppressAutoHyphens/>
        <w:autoSpaceDE w:val="0"/>
        <w:spacing w:before="60" w:after="60" w:line="240" w:lineRule="auto"/>
        <w:ind w:left="0"/>
        <w:jc w:val="both"/>
        <w:rPr>
          <w:rFonts w:ascii="Book Antiqua" w:eastAsia="Times New Roman" w:hAnsi="Book Antiqua" w:cs="Times New Roman"/>
          <w:color w:val="000000"/>
          <w:kern w:val="2"/>
          <w:sz w:val="20"/>
          <w:szCs w:val="20"/>
          <w:lang w:eastAsia="hi-IN" w:bidi="hi-IN"/>
        </w:rPr>
      </w:pPr>
    </w:p>
    <w:p w:rsidR="00333737" w:rsidRPr="00182AEA" w:rsidRDefault="00333737" w:rsidP="00333737">
      <w:pPr>
        <w:pStyle w:val="Akapitzlist"/>
        <w:widowControl w:val="0"/>
        <w:numPr>
          <w:ilvl w:val="0"/>
          <w:numId w:val="1"/>
        </w:numPr>
        <w:tabs>
          <w:tab w:val="left" w:pos="284"/>
        </w:tabs>
        <w:suppressAutoHyphens/>
        <w:autoSpaceDE w:val="0"/>
        <w:spacing w:before="60" w:after="60" w:line="240" w:lineRule="auto"/>
        <w:ind w:left="0" w:firstLine="0"/>
        <w:jc w:val="both"/>
        <w:rPr>
          <w:rFonts w:ascii="Book Antiqua" w:eastAsia="Times New Roman" w:hAnsi="Book Antiqua" w:cs="Times New Roman"/>
          <w:b/>
          <w:color w:val="000000"/>
          <w:kern w:val="2"/>
          <w:sz w:val="20"/>
          <w:szCs w:val="20"/>
          <w:lang w:eastAsia="hi-IN" w:bidi="hi-IN"/>
        </w:rPr>
      </w:pPr>
      <w:r>
        <w:rPr>
          <w:rFonts w:ascii="Book Antiqua" w:eastAsia="Times New Roman" w:hAnsi="Book Antiqua" w:cs="Times New Roman"/>
          <w:b/>
          <w:color w:val="000000"/>
          <w:kern w:val="2"/>
          <w:sz w:val="20"/>
          <w:szCs w:val="20"/>
          <w:lang w:eastAsia="hi-IN" w:bidi="hi-IN"/>
        </w:rPr>
        <w:t xml:space="preserve">Załącznik nr 3 Projekt umowy: </w:t>
      </w:r>
      <w:r w:rsidRPr="00182AEA">
        <w:rPr>
          <w:rFonts w:ascii="Book Antiqua" w:eastAsia="Times New Roman" w:hAnsi="Book Antiqua" w:cs="Times New Roman"/>
          <w:b/>
          <w:color w:val="000000"/>
          <w:kern w:val="2"/>
          <w:sz w:val="20"/>
          <w:szCs w:val="20"/>
          <w:lang w:eastAsia="hi-IN" w:bidi="hi-IN"/>
        </w:rPr>
        <w:t>§1</w:t>
      </w:r>
      <w:r>
        <w:rPr>
          <w:rFonts w:ascii="Book Antiqua" w:eastAsia="Times New Roman" w:hAnsi="Book Antiqua" w:cs="Times New Roman"/>
          <w:b/>
          <w:color w:val="000000"/>
          <w:kern w:val="2"/>
          <w:sz w:val="20"/>
          <w:szCs w:val="20"/>
          <w:lang w:eastAsia="hi-IN" w:bidi="hi-IN"/>
        </w:rPr>
        <w:t xml:space="preserve"> ust. 7</w:t>
      </w:r>
    </w:p>
    <w:p w:rsidR="00333737" w:rsidRDefault="00333737" w:rsidP="00333737">
      <w:pPr>
        <w:pStyle w:val="Akapitzlist"/>
        <w:widowControl w:val="0"/>
        <w:tabs>
          <w:tab w:val="left" w:pos="284"/>
        </w:tabs>
        <w:suppressAutoHyphens/>
        <w:autoSpaceDE w:val="0"/>
        <w:spacing w:before="60" w:after="60" w:line="240" w:lineRule="auto"/>
        <w:ind w:left="0"/>
        <w:jc w:val="both"/>
        <w:rPr>
          <w:rFonts w:ascii="Book Antiqua" w:eastAsia="Times New Roman" w:hAnsi="Book Antiqua" w:cs="Times New Roman"/>
          <w:color w:val="000000"/>
          <w:kern w:val="2"/>
          <w:sz w:val="20"/>
          <w:szCs w:val="20"/>
          <w:lang w:eastAsia="hi-IN" w:bidi="hi-IN"/>
        </w:rPr>
      </w:pPr>
    </w:p>
    <w:p w:rsidR="00333737" w:rsidRPr="003A198F" w:rsidRDefault="00333737" w:rsidP="00333737">
      <w:pPr>
        <w:pStyle w:val="Akapitzlist"/>
        <w:widowControl w:val="0"/>
        <w:tabs>
          <w:tab w:val="left" w:pos="284"/>
        </w:tabs>
        <w:suppressAutoHyphens/>
        <w:autoSpaceDE w:val="0"/>
        <w:spacing w:before="60" w:after="60" w:line="240" w:lineRule="auto"/>
        <w:ind w:left="0"/>
        <w:jc w:val="both"/>
        <w:rPr>
          <w:rFonts w:ascii="Book Antiqua" w:eastAsia="Times New Roman" w:hAnsi="Book Antiqua" w:cs="Times New Roman"/>
          <w:b/>
          <w:color w:val="000000"/>
          <w:kern w:val="2"/>
          <w:sz w:val="20"/>
          <w:szCs w:val="20"/>
          <w:u w:val="single"/>
          <w:lang w:eastAsia="hi-IN" w:bidi="hi-IN"/>
        </w:rPr>
      </w:pPr>
      <w:r w:rsidRPr="003A198F">
        <w:rPr>
          <w:rFonts w:ascii="Book Antiqua" w:eastAsia="Times New Roman" w:hAnsi="Book Antiqua" w:cs="Times New Roman"/>
          <w:b/>
          <w:color w:val="000000"/>
          <w:kern w:val="2"/>
          <w:sz w:val="20"/>
          <w:szCs w:val="20"/>
          <w:u w:val="single"/>
          <w:lang w:eastAsia="hi-IN" w:bidi="hi-IN"/>
        </w:rPr>
        <w:t>Jest:</w:t>
      </w:r>
    </w:p>
    <w:p w:rsidR="00333737" w:rsidRPr="00333737" w:rsidRDefault="00333737" w:rsidP="00333737">
      <w:pPr>
        <w:widowControl w:val="0"/>
        <w:tabs>
          <w:tab w:val="left" w:pos="284"/>
        </w:tabs>
        <w:suppressAutoHyphens/>
        <w:autoSpaceDE w:val="0"/>
        <w:spacing w:after="0" w:line="240" w:lineRule="auto"/>
        <w:jc w:val="both"/>
        <w:rPr>
          <w:rFonts w:ascii="Book Antiqua" w:eastAsia="Times New Roman" w:hAnsi="Book Antiqua" w:cs="Times New Roman"/>
          <w:color w:val="000000"/>
          <w:kern w:val="2"/>
          <w:sz w:val="20"/>
          <w:szCs w:val="20"/>
          <w:lang w:eastAsia="hi-IN" w:bidi="hi-IN"/>
        </w:rPr>
      </w:pPr>
      <w:r w:rsidRPr="00333737">
        <w:rPr>
          <w:rFonts w:ascii="Book Antiqua" w:eastAsia="Times New Roman" w:hAnsi="Book Antiqua" w:cs="Times New Roman"/>
          <w:color w:val="000000"/>
          <w:kern w:val="2"/>
          <w:sz w:val="20"/>
          <w:szCs w:val="20"/>
          <w:lang w:eastAsia="hi-IN" w:bidi="hi-IN"/>
        </w:rPr>
        <w:t xml:space="preserve">Częstotliwość przeglądów i konserwacji – w okresach kwartalnych .Wykonawca będzie sporządzał co kwartał protokoły z przeprowadzonych prac dla Zamawiającego na każdy z obiektów osobno. Protokoły zawierać muszą szczegółowy opis prac z wyszczególnieniem wszystkich urządzeń </w:t>
      </w:r>
    </w:p>
    <w:p w:rsidR="00333737" w:rsidRDefault="00333737" w:rsidP="00333737">
      <w:pPr>
        <w:pStyle w:val="Akapitzlist"/>
        <w:widowControl w:val="0"/>
        <w:tabs>
          <w:tab w:val="left" w:pos="284"/>
        </w:tabs>
        <w:suppressAutoHyphens/>
        <w:autoSpaceDE w:val="0"/>
        <w:spacing w:after="0" w:line="240" w:lineRule="auto"/>
        <w:ind w:left="0"/>
        <w:jc w:val="both"/>
        <w:rPr>
          <w:rFonts w:ascii="Book Antiqua" w:eastAsia="Times New Roman" w:hAnsi="Book Antiqua" w:cs="Times New Roman"/>
          <w:color w:val="000000"/>
          <w:kern w:val="2"/>
          <w:sz w:val="20"/>
          <w:szCs w:val="20"/>
          <w:lang w:eastAsia="hi-IN" w:bidi="hi-IN"/>
        </w:rPr>
      </w:pPr>
      <w:r w:rsidRPr="00333737">
        <w:rPr>
          <w:rFonts w:ascii="Book Antiqua" w:eastAsia="Times New Roman" w:hAnsi="Book Antiqua" w:cs="Times New Roman"/>
          <w:color w:val="000000"/>
          <w:kern w:val="2"/>
          <w:sz w:val="20"/>
          <w:szCs w:val="20"/>
          <w:lang w:eastAsia="hi-IN" w:bidi="hi-IN"/>
        </w:rPr>
        <w:t>i elementów poddanych przeglądowi lub konserwacji. Niniejsze dokumenty będą stanowiły podstawę do rozliczeń pomiędzy stronami.</w:t>
      </w:r>
    </w:p>
    <w:p w:rsidR="00333737" w:rsidRDefault="00333737" w:rsidP="00333737">
      <w:pPr>
        <w:pStyle w:val="Akapitzlist"/>
        <w:widowControl w:val="0"/>
        <w:tabs>
          <w:tab w:val="left" w:pos="284"/>
        </w:tabs>
        <w:suppressAutoHyphens/>
        <w:autoSpaceDE w:val="0"/>
        <w:spacing w:before="60" w:after="60" w:line="240" w:lineRule="auto"/>
        <w:ind w:left="0"/>
        <w:jc w:val="both"/>
        <w:rPr>
          <w:rFonts w:ascii="Book Antiqua" w:eastAsia="Times New Roman" w:hAnsi="Book Antiqua" w:cs="Times New Roman"/>
          <w:color w:val="000000"/>
          <w:kern w:val="2"/>
          <w:sz w:val="20"/>
          <w:szCs w:val="20"/>
          <w:lang w:eastAsia="hi-IN" w:bidi="hi-IN"/>
        </w:rPr>
      </w:pPr>
    </w:p>
    <w:p w:rsidR="00333737" w:rsidRPr="003A198F" w:rsidRDefault="00333737" w:rsidP="00333737">
      <w:pPr>
        <w:pStyle w:val="Akapitzlist"/>
        <w:widowControl w:val="0"/>
        <w:tabs>
          <w:tab w:val="left" w:pos="284"/>
        </w:tabs>
        <w:suppressAutoHyphens/>
        <w:autoSpaceDE w:val="0"/>
        <w:spacing w:before="60" w:after="60" w:line="240" w:lineRule="auto"/>
        <w:ind w:left="0"/>
        <w:jc w:val="both"/>
        <w:rPr>
          <w:rFonts w:ascii="Book Antiqua" w:eastAsia="Times New Roman" w:hAnsi="Book Antiqua" w:cs="Times New Roman"/>
          <w:b/>
          <w:color w:val="000000"/>
          <w:kern w:val="2"/>
          <w:sz w:val="20"/>
          <w:szCs w:val="20"/>
          <w:u w:val="single"/>
          <w:lang w:eastAsia="hi-IN" w:bidi="hi-IN"/>
        </w:rPr>
      </w:pPr>
      <w:r w:rsidRPr="003A198F">
        <w:rPr>
          <w:rFonts w:ascii="Book Antiqua" w:eastAsia="Times New Roman" w:hAnsi="Book Antiqua" w:cs="Times New Roman"/>
          <w:b/>
          <w:color w:val="000000"/>
          <w:kern w:val="2"/>
          <w:sz w:val="20"/>
          <w:szCs w:val="20"/>
          <w:u w:val="single"/>
          <w:lang w:eastAsia="hi-IN" w:bidi="hi-IN"/>
        </w:rPr>
        <w:t>Powinno być:</w:t>
      </w:r>
    </w:p>
    <w:p w:rsidR="00333737" w:rsidRPr="00333737" w:rsidRDefault="00333737" w:rsidP="00333737">
      <w:pPr>
        <w:widowControl w:val="0"/>
        <w:tabs>
          <w:tab w:val="left" w:pos="284"/>
        </w:tabs>
        <w:suppressAutoHyphens/>
        <w:autoSpaceDE w:val="0"/>
        <w:spacing w:after="0" w:line="240" w:lineRule="auto"/>
        <w:jc w:val="both"/>
        <w:rPr>
          <w:rFonts w:ascii="Book Antiqua" w:eastAsia="Times New Roman" w:hAnsi="Book Antiqua" w:cs="Times New Roman"/>
          <w:color w:val="000000"/>
          <w:kern w:val="2"/>
          <w:sz w:val="20"/>
          <w:szCs w:val="20"/>
          <w:lang w:eastAsia="hi-IN" w:bidi="hi-IN"/>
        </w:rPr>
      </w:pPr>
      <w:r w:rsidRPr="00333737">
        <w:rPr>
          <w:rFonts w:ascii="Book Antiqua" w:eastAsia="Times New Roman" w:hAnsi="Book Antiqua" w:cs="Times New Roman"/>
          <w:color w:val="000000"/>
          <w:kern w:val="2"/>
          <w:sz w:val="20"/>
          <w:szCs w:val="20"/>
          <w:lang w:eastAsia="hi-IN" w:bidi="hi-IN"/>
        </w:rPr>
        <w:t xml:space="preserve">Częstotliwość przeglądów i konserwacji – w okresach </w:t>
      </w:r>
      <w:r>
        <w:rPr>
          <w:rFonts w:ascii="Book Antiqua" w:eastAsia="Times New Roman" w:hAnsi="Book Antiqua" w:cs="Times New Roman"/>
          <w:color w:val="000000"/>
          <w:kern w:val="2"/>
          <w:sz w:val="20"/>
          <w:szCs w:val="20"/>
          <w:lang w:eastAsia="hi-IN" w:bidi="hi-IN"/>
        </w:rPr>
        <w:t>półrocznych</w:t>
      </w:r>
      <w:r w:rsidRPr="00333737">
        <w:rPr>
          <w:rFonts w:ascii="Book Antiqua" w:eastAsia="Times New Roman" w:hAnsi="Book Antiqua" w:cs="Times New Roman"/>
          <w:color w:val="000000"/>
          <w:kern w:val="2"/>
          <w:sz w:val="20"/>
          <w:szCs w:val="20"/>
          <w:lang w:eastAsia="hi-IN" w:bidi="hi-IN"/>
        </w:rPr>
        <w:t xml:space="preserve"> .Wykonawca będzie sporządzał co </w:t>
      </w:r>
      <w:r>
        <w:rPr>
          <w:rFonts w:ascii="Book Antiqua" w:eastAsia="Times New Roman" w:hAnsi="Book Antiqua" w:cs="Times New Roman"/>
          <w:color w:val="000000"/>
          <w:kern w:val="2"/>
          <w:sz w:val="20"/>
          <w:szCs w:val="20"/>
          <w:lang w:eastAsia="hi-IN" w:bidi="hi-IN"/>
        </w:rPr>
        <w:t>pół roku</w:t>
      </w:r>
      <w:r w:rsidRPr="00333737">
        <w:rPr>
          <w:rFonts w:ascii="Book Antiqua" w:eastAsia="Times New Roman" w:hAnsi="Book Antiqua" w:cs="Times New Roman"/>
          <w:color w:val="000000"/>
          <w:kern w:val="2"/>
          <w:sz w:val="20"/>
          <w:szCs w:val="20"/>
          <w:lang w:eastAsia="hi-IN" w:bidi="hi-IN"/>
        </w:rPr>
        <w:t xml:space="preserve"> protokoły z przeprowadzonych prac dla Zamawiającego na każdy z obiektów osobno. Protokoły zawierać muszą szczegółowy opis prac z wyszczególnieniem wszystkich urządzeń </w:t>
      </w:r>
    </w:p>
    <w:p w:rsidR="00333737" w:rsidRDefault="00333737" w:rsidP="00333737">
      <w:pPr>
        <w:pStyle w:val="Akapitzlist"/>
        <w:widowControl w:val="0"/>
        <w:tabs>
          <w:tab w:val="left" w:pos="284"/>
        </w:tabs>
        <w:suppressAutoHyphens/>
        <w:autoSpaceDE w:val="0"/>
        <w:spacing w:after="0" w:line="240" w:lineRule="auto"/>
        <w:ind w:left="0"/>
        <w:jc w:val="both"/>
        <w:rPr>
          <w:rFonts w:ascii="Book Antiqua" w:eastAsia="Times New Roman" w:hAnsi="Book Antiqua" w:cs="Times New Roman"/>
          <w:color w:val="000000"/>
          <w:kern w:val="2"/>
          <w:sz w:val="20"/>
          <w:szCs w:val="20"/>
          <w:lang w:eastAsia="hi-IN" w:bidi="hi-IN"/>
        </w:rPr>
      </w:pPr>
      <w:r w:rsidRPr="00333737">
        <w:rPr>
          <w:rFonts w:ascii="Book Antiqua" w:eastAsia="Times New Roman" w:hAnsi="Book Antiqua" w:cs="Times New Roman"/>
          <w:color w:val="000000"/>
          <w:kern w:val="2"/>
          <w:sz w:val="20"/>
          <w:szCs w:val="20"/>
          <w:lang w:eastAsia="hi-IN" w:bidi="hi-IN"/>
        </w:rPr>
        <w:t>i elementów poddanych przeglądowi lub konserwacji. Niniejsze dokumenty będą stanowiły podstawę do rozliczeń pomiędzy stronami.</w:t>
      </w:r>
    </w:p>
    <w:p w:rsidR="00333737" w:rsidRPr="00723F1A" w:rsidRDefault="00333737" w:rsidP="00333737">
      <w:pPr>
        <w:pStyle w:val="Akapitzlist"/>
        <w:widowControl w:val="0"/>
        <w:tabs>
          <w:tab w:val="left" w:pos="284"/>
        </w:tabs>
        <w:suppressAutoHyphens/>
        <w:autoSpaceDE w:val="0"/>
        <w:spacing w:before="60" w:after="60" w:line="240" w:lineRule="auto"/>
        <w:ind w:left="0"/>
        <w:jc w:val="both"/>
        <w:rPr>
          <w:rFonts w:ascii="Book Antiqua" w:eastAsia="Times New Roman" w:hAnsi="Book Antiqua" w:cs="Times New Roman"/>
          <w:color w:val="000000"/>
          <w:kern w:val="2"/>
          <w:sz w:val="20"/>
          <w:szCs w:val="20"/>
          <w:lang w:eastAsia="hi-IN" w:bidi="hi-IN"/>
        </w:rPr>
      </w:pPr>
    </w:p>
    <w:p w:rsidR="00333737" w:rsidRPr="00723F1A" w:rsidRDefault="00333737" w:rsidP="00333737">
      <w:pPr>
        <w:widowControl w:val="0"/>
        <w:suppressAutoHyphens/>
        <w:autoSpaceDE w:val="0"/>
        <w:spacing w:before="60" w:after="60" w:line="240" w:lineRule="auto"/>
        <w:jc w:val="both"/>
        <w:rPr>
          <w:rFonts w:ascii="Book Antiqua" w:eastAsia="Times New Roman" w:hAnsi="Book Antiqua" w:cs="Times New Roman"/>
          <w:color w:val="000000"/>
          <w:kern w:val="2"/>
          <w:sz w:val="20"/>
          <w:szCs w:val="20"/>
          <w:lang w:eastAsia="hi-IN" w:bidi="hi-IN"/>
        </w:rPr>
      </w:pPr>
      <w:r w:rsidRPr="00723F1A">
        <w:rPr>
          <w:rFonts w:ascii="Book Antiqua" w:eastAsia="Times New Roman" w:hAnsi="Book Antiqua" w:cs="Times New Roman"/>
          <w:color w:val="000000"/>
          <w:kern w:val="2"/>
          <w:sz w:val="20"/>
          <w:szCs w:val="20"/>
          <w:lang w:eastAsia="hi-IN" w:bidi="hi-IN"/>
        </w:rPr>
        <w:t xml:space="preserve">Zmodyfikowana treść zapytania ofertowego stanowi załącznik do niniejszego pisma. </w:t>
      </w:r>
    </w:p>
    <w:p w:rsidR="00333737" w:rsidRPr="00723F1A" w:rsidRDefault="00333737" w:rsidP="00333737">
      <w:pPr>
        <w:widowControl w:val="0"/>
        <w:suppressAutoHyphens/>
        <w:autoSpaceDE w:val="0"/>
        <w:spacing w:before="60" w:after="60" w:line="240" w:lineRule="auto"/>
        <w:jc w:val="both"/>
        <w:rPr>
          <w:rFonts w:ascii="Book Antiqua" w:eastAsia="Times New Roman" w:hAnsi="Book Antiqua" w:cs="Times New Roman"/>
          <w:color w:val="000000"/>
          <w:kern w:val="2"/>
          <w:sz w:val="20"/>
          <w:szCs w:val="20"/>
          <w:lang w:eastAsia="hi-IN" w:bidi="hi-IN"/>
        </w:rPr>
      </w:pPr>
    </w:p>
    <w:p w:rsidR="00333737" w:rsidRPr="00723F1A" w:rsidRDefault="00333737" w:rsidP="00333737">
      <w:pPr>
        <w:widowControl w:val="0"/>
        <w:suppressAutoHyphens/>
        <w:autoSpaceDE w:val="0"/>
        <w:spacing w:after="0" w:line="360" w:lineRule="auto"/>
        <w:jc w:val="both"/>
        <w:rPr>
          <w:rFonts w:ascii="Book Antiqua" w:eastAsia="Times New Roman" w:hAnsi="Book Antiqua" w:cs="Times New Roman"/>
          <w:color w:val="000000"/>
          <w:kern w:val="2"/>
          <w:sz w:val="20"/>
          <w:szCs w:val="20"/>
          <w:lang w:eastAsia="hi-IN" w:bidi="hi-IN"/>
        </w:rPr>
      </w:pPr>
      <w:r w:rsidRPr="00723F1A">
        <w:rPr>
          <w:rFonts w:ascii="Book Antiqua" w:eastAsia="Times New Roman" w:hAnsi="Book Antiqua" w:cs="Times New Roman"/>
          <w:color w:val="000000"/>
          <w:kern w:val="2"/>
          <w:sz w:val="20"/>
          <w:szCs w:val="20"/>
          <w:lang w:eastAsia="hi-IN" w:bidi="hi-IN"/>
        </w:rPr>
        <w:t xml:space="preserve">Wykonawcy pragnący złożyć ofertę w toczącym się postępowaniu są zobligowani do złożenia oferty przygotowanej w oparciu o zamieszczoną na stronie internetowej, tj. </w:t>
      </w:r>
      <w:hyperlink r:id="rId8" w:history="1">
        <w:r w:rsidRPr="003968AE">
          <w:rPr>
            <w:rStyle w:val="Hipercze"/>
            <w:rFonts w:ascii="Book Antiqua" w:eastAsia="Times New Roman" w:hAnsi="Book Antiqua" w:cs="Times New Roman"/>
            <w:kern w:val="2"/>
            <w:sz w:val="20"/>
            <w:szCs w:val="20"/>
            <w:lang w:eastAsia="hi-IN" w:bidi="hi-IN"/>
          </w:rPr>
          <w:t>www.ukw.edu.pl</w:t>
        </w:r>
      </w:hyperlink>
      <w:r w:rsidRPr="00723F1A">
        <w:rPr>
          <w:rFonts w:ascii="Book Antiqua" w:eastAsia="Times New Roman" w:hAnsi="Book Antiqua" w:cs="Times New Roman"/>
          <w:color w:val="000000"/>
          <w:kern w:val="2"/>
          <w:sz w:val="20"/>
          <w:szCs w:val="20"/>
          <w:lang w:eastAsia="hi-IN" w:bidi="hi-IN"/>
        </w:rPr>
        <w:t>, zmodyfikowaną treść zapytania ofertowego wraz z załącznikami.</w:t>
      </w:r>
    </w:p>
    <w:p w:rsidR="00333737" w:rsidRPr="00723F1A" w:rsidRDefault="00333737" w:rsidP="00333737">
      <w:pPr>
        <w:widowControl w:val="0"/>
        <w:suppressAutoHyphens/>
        <w:autoSpaceDE w:val="0"/>
        <w:spacing w:before="60" w:after="60" w:line="240" w:lineRule="auto"/>
        <w:rPr>
          <w:rFonts w:ascii="Times New Roman" w:eastAsia="Times New Roman" w:hAnsi="Times New Roman" w:cs="Times New Roman"/>
          <w:kern w:val="2"/>
          <w:sz w:val="24"/>
          <w:szCs w:val="24"/>
          <w:lang w:eastAsia="hi-IN" w:bidi="hi-IN"/>
        </w:rPr>
      </w:pPr>
    </w:p>
    <w:p w:rsidR="00333737" w:rsidRPr="007D3FF3" w:rsidRDefault="00333737" w:rsidP="00333737">
      <w:pPr>
        <w:widowControl w:val="0"/>
        <w:suppressAutoHyphens/>
        <w:spacing w:after="0"/>
        <w:jc w:val="right"/>
        <w:rPr>
          <w:rFonts w:ascii="Book Antiqua" w:eastAsia="Lucida Sans Unicode" w:hAnsi="Book Antiqua" w:cs="Tahoma"/>
          <w:b/>
          <w:kern w:val="2"/>
          <w:lang w:eastAsia="hi-IN" w:bidi="hi-IN"/>
        </w:rPr>
      </w:pPr>
      <w:bookmarkStart w:id="0" w:name="_GoBack"/>
      <w:r w:rsidRPr="007D3FF3">
        <w:rPr>
          <w:rFonts w:ascii="Book Antiqua" w:eastAsia="Lucida Sans Unicode" w:hAnsi="Book Antiqua" w:cs="Tahoma"/>
          <w:b/>
          <w:kern w:val="2"/>
          <w:lang w:eastAsia="hi-IN" w:bidi="hi-IN"/>
        </w:rPr>
        <w:t>Kanclerz UKW</w:t>
      </w:r>
    </w:p>
    <w:p w:rsidR="00333737" w:rsidRPr="007D3FF3" w:rsidRDefault="00333737" w:rsidP="00333737">
      <w:pPr>
        <w:widowControl w:val="0"/>
        <w:suppressAutoHyphens/>
        <w:spacing w:after="0"/>
        <w:jc w:val="right"/>
      </w:pPr>
      <w:r w:rsidRPr="007D3FF3">
        <w:rPr>
          <w:rFonts w:ascii="Book Antiqua" w:eastAsia="Lucida Sans Unicode" w:hAnsi="Book Antiqua" w:cs="Tahoma"/>
          <w:b/>
          <w:kern w:val="2"/>
          <w:lang w:eastAsia="hi-IN" w:bidi="hi-IN"/>
        </w:rPr>
        <w:t>mgr Renata Malak</w:t>
      </w:r>
    </w:p>
    <w:bookmarkEnd w:id="0"/>
    <w:p w:rsidR="00E67DD1" w:rsidRDefault="00E67DD1"/>
    <w:sectPr w:rsidR="00E67DD1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EE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Book Antiqua">
    <w:panose1 w:val="02040602050305030304"/>
    <w:charset w:val="EE"/>
    <w:family w:val="roman"/>
    <w:pitch w:val="variable"/>
    <w:sig w:usb0="00000287" w:usb1="00000000" w:usb2="00000000" w:usb3="00000000" w:csb0="0000009F" w:csb1="00000000"/>
  </w:font>
  <w:font w:name="Bookman Old Style">
    <w:panose1 w:val="02050604050505020204"/>
    <w:charset w:val="EE"/>
    <w:family w:val="roman"/>
    <w:pitch w:val="variable"/>
    <w:sig w:usb0="00000287" w:usb1="00000000" w:usb2="00000000" w:usb3="00000000" w:csb0="0000009F" w:csb1="00000000"/>
  </w:font>
  <w:font w:name="Lucida Sans Unicode">
    <w:panose1 w:val="020B0602030504020204"/>
    <w:charset w:val="EE"/>
    <w:family w:val="swiss"/>
    <w:pitch w:val="variable"/>
    <w:sig w:usb0="80000AFF" w:usb1="0000396B" w:usb2="00000000" w:usb3="00000000" w:csb0="000000B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EE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0681FED"/>
    <w:multiLevelType w:val="hybridMultilevel"/>
    <w:tmpl w:val="155016BA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24B44887"/>
    <w:multiLevelType w:val="hybridMultilevel"/>
    <w:tmpl w:val="7BDC10EC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33341661"/>
    <w:multiLevelType w:val="hybridMultilevel"/>
    <w:tmpl w:val="78B2D75C"/>
    <w:lvl w:ilvl="0" w:tplc="0415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15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0"/>
  </w:num>
  <w:num w:numId="3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33737"/>
    <w:rsid w:val="00104E03"/>
    <w:rsid w:val="00333737"/>
    <w:rsid w:val="00511973"/>
    <w:rsid w:val="007D3FF3"/>
    <w:rsid w:val="00AA7605"/>
    <w:rsid w:val="00E67DD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333737"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Akapitzlist">
    <w:name w:val="List Paragraph"/>
    <w:basedOn w:val="Normalny"/>
    <w:uiPriority w:val="34"/>
    <w:qFormat/>
    <w:rsid w:val="00333737"/>
    <w:pPr>
      <w:ind w:left="720"/>
      <w:contextualSpacing/>
    </w:pPr>
    <w:rPr>
      <w:rFonts w:ascii="Calibri" w:eastAsia="Calibri" w:hAnsi="Calibri" w:cs="Calibri"/>
    </w:rPr>
  </w:style>
  <w:style w:type="character" w:styleId="Hipercze">
    <w:name w:val="Hyperlink"/>
    <w:basedOn w:val="Domylnaczcionkaakapitu"/>
    <w:uiPriority w:val="99"/>
    <w:unhideWhenUsed/>
    <w:rsid w:val="00333737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333737"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Akapitzlist">
    <w:name w:val="List Paragraph"/>
    <w:basedOn w:val="Normalny"/>
    <w:uiPriority w:val="34"/>
    <w:qFormat/>
    <w:rsid w:val="00333737"/>
    <w:pPr>
      <w:ind w:left="720"/>
      <w:contextualSpacing/>
    </w:pPr>
    <w:rPr>
      <w:rFonts w:ascii="Calibri" w:eastAsia="Calibri" w:hAnsi="Calibri" w:cs="Calibri"/>
    </w:rPr>
  </w:style>
  <w:style w:type="character" w:styleId="Hipercze">
    <w:name w:val="Hyperlink"/>
    <w:basedOn w:val="Domylnaczcionkaakapitu"/>
    <w:uiPriority w:val="99"/>
    <w:unhideWhenUsed/>
    <w:rsid w:val="00333737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www.ukw.edu.pl" TargetMode="External"/><Relationship Id="rId3" Type="http://schemas.microsoft.com/office/2007/relationships/stylesWithEffects" Target="stylesWithEffects.xml"/><Relationship Id="rId7" Type="http://schemas.openxmlformats.org/officeDocument/2006/relationships/hyperlink" Target="http://www.ukw.edu.pl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jpeg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15</TotalTime>
  <Pages>1</Pages>
  <Words>284</Words>
  <Characters>1706</Characters>
  <Application>Microsoft Office Word</Application>
  <DocSecurity>0</DocSecurity>
  <Lines>14</Lines>
  <Paragraphs>3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1987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magda</dc:creator>
  <cp:lastModifiedBy>magda</cp:lastModifiedBy>
  <cp:revision>2</cp:revision>
  <cp:lastPrinted>2019-02-04T10:38:00Z</cp:lastPrinted>
  <dcterms:created xsi:type="dcterms:W3CDTF">2019-02-04T09:37:00Z</dcterms:created>
  <dcterms:modified xsi:type="dcterms:W3CDTF">2019-02-04T10:38:00Z</dcterms:modified>
</cp:coreProperties>
</file>