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4738" w:rsidRPr="002E4738" w:rsidRDefault="002E4738" w:rsidP="002E4738">
      <w:pPr>
        <w:spacing w:after="0" w:line="240" w:lineRule="auto"/>
        <w:rPr>
          <w:rFonts w:eastAsia="Times New Roman" w:cs="Times New Roman"/>
          <w:lang w:eastAsia="pl-PL"/>
        </w:rPr>
      </w:pPr>
      <w:r w:rsidRPr="002E4738">
        <w:rPr>
          <w:rFonts w:eastAsia="Times New Roman" w:cs="Times New Roman"/>
          <w:color w:val="000000"/>
          <w:lang w:eastAsia="pl-PL"/>
        </w:rPr>
        <w:t>Ogłoszenie nr 510005-N-2019 z dnia 2019-02-04 r. </w:t>
      </w:r>
      <w:r w:rsidRPr="002E4738">
        <w:rPr>
          <w:rFonts w:eastAsia="Times New Roman" w:cs="Times New Roman"/>
          <w:color w:val="000000"/>
          <w:lang w:eastAsia="pl-PL"/>
        </w:rPr>
        <w:br/>
      </w:r>
    </w:p>
    <w:p w:rsidR="002E4738" w:rsidRPr="002E4738" w:rsidRDefault="002E4738" w:rsidP="002E4738">
      <w:pPr>
        <w:spacing w:after="0" w:line="450" w:lineRule="atLeast"/>
        <w:jc w:val="center"/>
        <w:rPr>
          <w:rFonts w:eastAsia="Times New Roman" w:cs="Times New Roman"/>
          <w:b/>
          <w:bCs/>
          <w:color w:val="000000"/>
          <w:lang w:eastAsia="pl-PL"/>
        </w:rPr>
      </w:pPr>
      <w:r w:rsidRPr="002E4738">
        <w:rPr>
          <w:rFonts w:eastAsia="Times New Roman" w:cs="Times New Roman"/>
          <w:b/>
          <w:bCs/>
          <w:color w:val="000000"/>
          <w:lang w:eastAsia="pl-PL"/>
        </w:rPr>
        <w:t>Uniwersytet Kazimierza Wielkiego: Opracowanie wielobranżowej dokumentacji budowlano-wykonawczej mającej na celu przystosowanie obiektu UKW mieszczącego się w Bydgoszczy przy ul. Ogińskiego 16 na podstawie sporządzonej ekspertyzy technicznej bezpieczeństwa pożarowego z zakresu ochrony przeciwpożarowej oraz postanowień Kujawsko-Pomorskiego Komendanta Wojewódzkiego Państwowej Straży Pożarnej do obowiązujących przepisów</w:t>
      </w:r>
      <w:r w:rsidRPr="002E4738">
        <w:rPr>
          <w:rFonts w:eastAsia="Times New Roman" w:cs="Times New Roman"/>
          <w:b/>
          <w:bCs/>
          <w:color w:val="000000"/>
          <w:lang w:eastAsia="pl-PL"/>
        </w:rPr>
        <w:br/>
        <w:t>OGŁOSZENIE O ZAMÓWIENIU - Usługi</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Zamieszczanie ogłoszenia:</w:t>
      </w:r>
      <w:r w:rsidRPr="002E4738">
        <w:rPr>
          <w:rFonts w:eastAsia="Times New Roman" w:cs="Times New Roman"/>
          <w:color w:val="000000"/>
          <w:lang w:eastAsia="pl-PL"/>
        </w:rPr>
        <w:t> Zamieszczanie obowiązkowe</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Ogłoszenie dotyczy:</w:t>
      </w:r>
      <w:r w:rsidRPr="002E4738">
        <w:rPr>
          <w:rFonts w:eastAsia="Times New Roman" w:cs="Times New Roman"/>
          <w:color w:val="000000"/>
          <w:lang w:eastAsia="pl-PL"/>
        </w:rPr>
        <w:t> Zamówienia publicznego</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Zamówienie dotyczy projektu lub programu współfinansowanego ze środków Unii Europejskiej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Nie</w:t>
      </w:r>
      <w:r w:rsidRPr="002E4738">
        <w:rPr>
          <w:rFonts w:eastAsia="Times New Roman" w:cs="Times New Roman"/>
          <w:color w:val="000000"/>
          <w:lang w:eastAsia="pl-PL"/>
        </w:rPr>
        <w:br/>
      </w:r>
      <w:r w:rsidRPr="002E4738">
        <w:rPr>
          <w:rFonts w:eastAsia="Times New Roman" w:cs="Times New Roman"/>
          <w:b/>
          <w:bCs/>
          <w:color w:val="000000"/>
          <w:lang w:eastAsia="pl-PL"/>
        </w:rPr>
        <w:t>Nazwa projektu lub programu</w:t>
      </w:r>
      <w:r>
        <w:rPr>
          <w:rFonts w:eastAsia="Times New Roman" w:cs="Times New Roman"/>
          <w:color w:val="000000"/>
          <w:lang w:eastAsia="pl-PL"/>
        </w:rPr>
        <w:t>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Nie</w:t>
      </w:r>
      <w:r w:rsidRPr="002E4738">
        <w:rPr>
          <w:rFonts w:eastAsia="Times New Roman" w:cs="Times New Roman"/>
          <w:color w:val="000000"/>
          <w:lang w:eastAsia="pl-PL"/>
        </w:rPr>
        <w:br/>
        <w:t xml:space="preserve">Należy podać minimalny procentowy wskaźnik zatrudnienia osób należących do jednej lub więcej kategorii, o których mowa w art. 22 ust. 2 ustawy </w:t>
      </w:r>
      <w:proofErr w:type="spellStart"/>
      <w:r w:rsidRPr="002E4738">
        <w:rPr>
          <w:rFonts w:eastAsia="Times New Roman" w:cs="Times New Roman"/>
          <w:color w:val="000000"/>
          <w:lang w:eastAsia="pl-PL"/>
        </w:rPr>
        <w:t>Pzp</w:t>
      </w:r>
      <w:proofErr w:type="spellEnd"/>
      <w:r w:rsidRPr="002E4738">
        <w:rPr>
          <w:rFonts w:eastAsia="Times New Roman" w:cs="Times New Roman"/>
          <w:color w:val="000000"/>
          <w:lang w:eastAsia="pl-PL"/>
        </w:rPr>
        <w:t>, nie mniejszy niż 30%, osób zatrudnionych przez zakłady pracy chronionej lub wykon</w:t>
      </w:r>
      <w:r>
        <w:rPr>
          <w:rFonts w:eastAsia="Times New Roman" w:cs="Times New Roman"/>
          <w:color w:val="000000"/>
          <w:lang w:eastAsia="pl-PL"/>
        </w:rPr>
        <w:t>awców albo ich jednostki (w %) </w:t>
      </w:r>
    </w:p>
    <w:p w:rsidR="002E4738" w:rsidRPr="002E4738" w:rsidRDefault="002E4738" w:rsidP="002E4738">
      <w:pPr>
        <w:spacing w:after="0" w:line="450" w:lineRule="atLeast"/>
        <w:rPr>
          <w:rFonts w:eastAsia="Times New Roman" w:cs="Times New Roman"/>
          <w:b/>
          <w:bCs/>
          <w:color w:val="000000"/>
          <w:lang w:eastAsia="pl-PL"/>
        </w:rPr>
      </w:pPr>
      <w:r w:rsidRPr="002E4738">
        <w:rPr>
          <w:rFonts w:eastAsia="Times New Roman" w:cs="Times New Roman"/>
          <w:b/>
          <w:bCs/>
          <w:color w:val="000000"/>
          <w:u w:val="single"/>
          <w:lang w:eastAsia="pl-PL"/>
        </w:rPr>
        <w:t>SEKCJA I: ZAMAWIAJĄCY</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Postępowanie przeprowadza centralny zamawiający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Nie</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Postępowanie przeprowadza podmiot, któremu zamawiający powierzył/powierzyli przeprowadzenie postępowania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Nie</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Informacje na temat podmiotu któremu zamawiający powierzył/powierzyli prowadzenie postępowania:</w:t>
      </w:r>
      <w:r w:rsidRPr="002E4738">
        <w:rPr>
          <w:rFonts w:eastAsia="Times New Roman" w:cs="Times New Roman"/>
          <w:color w:val="000000"/>
          <w:lang w:eastAsia="pl-PL"/>
        </w:rPr>
        <w:t> </w:t>
      </w:r>
      <w:r w:rsidRPr="002E4738">
        <w:rPr>
          <w:rFonts w:eastAsia="Times New Roman" w:cs="Times New Roman"/>
          <w:color w:val="000000"/>
          <w:lang w:eastAsia="pl-PL"/>
        </w:rPr>
        <w:br/>
      </w:r>
      <w:r w:rsidRPr="002E4738">
        <w:rPr>
          <w:rFonts w:eastAsia="Times New Roman" w:cs="Times New Roman"/>
          <w:b/>
          <w:bCs/>
          <w:color w:val="000000"/>
          <w:lang w:eastAsia="pl-PL"/>
        </w:rPr>
        <w:t>Postępowanie jest przeprowadzane wspólnie przez zamawiających</w:t>
      </w:r>
      <w:r w:rsidRPr="002E4738">
        <w:rPr>
          <w:rFonts w:eastAsia="Times New Roman" w:cs="Times New Roman"/>
          <w:color w:val="000000"/>
          <w:lang w:eastAsia="pl-PL"/>
        </w:rPr>
        <w:t>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Nie</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lastRenderedPageBreak/>
        <w:br/>
        <w:t>Jeżeli tak, należy wymienić zamawiających, którzy wspólnie przeprowadzają postępowanie oraz podać adresy ich siedzib, krajowe numery identyfikacyjne oraz osoby do kontakt</w:t>
      </w:r>
      <w:r>
        <w:rPr>
          <w:rFonts w:eastAsia="Times New Roman" w:cs="Times New Roman"/>
          <w:color w:val="000000"/>
          <w:lang w:eastAsia="pl-PL"/>
        </w:rPr>
        <w:t>ów wraz z danymi do kontaktów: </w:t>
      </w:r>
      <w:r w:rsidRPr="002E4738">
        <w:rPr>
          <w:rFonts w:eastAsia="Times New Roman" w:cs="Times New Roman"/>
          <w:color w:val="000000"/>
          <w:lang w:eastAsia="pl-PL"/>
        </w:rPr>
        <w:br/>
      </w:r>
      <w:r w:rsidRPr="002E4738">
        <w:rPr>
          <w:rFonts w:eastAsia="Times New Roman" w:cs="Times New Roman"/>
          <w:b/>
          <w:bCs/>
          <w:color w:val="000000"/>
          <w:lang w:eastAsia="pl-PL"/>
        </w:rPr>
        <w:t>Postępowanie jest przeprowadzane wspólnie z zamawiającymi z innych państw członkowskich Unii Europejskiej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Nie</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W przypadku przeprowadzania postępowania wspólnie z zamawiającymi z innych państw członkowskich Unii Europejskiej – mające zastosowanie krajowe prawo zamówień publicznych:</w:t>
      </w:r>
      <w:r w:rsidRPr="002E4738">
        <w:rPr>
          <w:rFonts w:eastAsia="Times New Roman" w:cs="Times New Roman"/>
          <w:color w:val="000000"/>
          <w:lang w:eastAsia="pl-PL"/>
        </w:rPr>
        <w:t> </w:t>
      </w:r>
      <w:r w:rsidRPr="002E4738">
        <w:rPr>
          <w:rFonts w:eastAsia="Times New Roman" w:cs="Times New Roman"/>
          <w:color w:val="000000"/>
          <w:lang w:eastAsia="pl-PL"/>
        </w:rPr>
        <w:br/>
      </w:r>
      <w:r w:rsidRPr="002E4738">
        <w:rPr>
          <w:rFonts w:eastAsia="Times New Roman" w:cs="Times New Roman"/>
          <w:b/>
          <w:bCs/>
          <w:color w:val="000000"/>
          <w:lang w:eastAsia="pl-PL"/>
        </w:rPr>
        <w:t>Informacje dodatkowe:</w:t>
      </w:r>
      <w:r w:rsidRPr="002E4738">
        <w:rPr>
          <w:rFonts w:eastAsia="Times New Roman" w:cs="Times New Roman"/>
          <w:color w:val="000000"/>
          <w:lang w:eastAsia="pl-PL"/>
        </w:rPr>
        <w:t>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I. 1) NAZWA I ADRES: </w:t>
      </w:r>
      <w:r w:rsidRPr="002E4738">
        <w:rPr>
          <w:rFonts w:eastAsia="Times New Roman" w:cs="Times New Roman"/>
          <w:color w:val="000000"/>
          <w:lang w:eastAsia="pl-PL"/>
        </w:rPr>
        <w:t>Uniwersytet Kazimierza Wielkiego, krajowy numer identyfikacyjny 34005769500000, ul. Chodkiewicza  30 , 85-064   Bydgoszcz, woj. kujawsko-pomorskie, państwo Polska, tel. 523 419 100, e-mail zampub@ukw.edu.pl, faks 523 608 206. </w:t>
      </w:r>
      <w:r w:rsidRPr="002E4738">
        <w:rPr>
          <w:rFonts w:eastAsia="Times New Roman" w:cs="Times New Roman"/>
          <w:color w:val="000000"/>
          <w:lang w:eastAsia="pl-PL"/>
        </w:rPr>
        <w:br/>
        <w:t>Adres strony internetowej (URL): www.ukw.edu.pl </w:t>
      </w:r>
      <w:r w:rsidRPr="002E4738">
        <w:rPr>
          <w:rFonts w:eastAsia="Times New Roman" w:cs="Times New Roman"/>
          <w:color w:val="000000"/>
          <w:lang w:eastAsia="pl-PL"/>
        </w:rPr>
        <w:br/>
        <w:t>Adres profilu nabywcy: </w:t>
      </w:r>
      <w:r w:rsidRPr="002E4738">
        <w:rPr>
          <w:rFonts w:eastAsia="Times New Roman" w:cs="Times New Roman"/>
          <w:color w:val="000000"/>
          <w:lang w:eastAsia="pl-PL"/>
        </w:rPr>
        <w:br/>
        <w:t>Adres strony internetowej pod którym można uzyskać dostęp do narzędzi i urządzeń lub formatów plików, które nie są ogólnie dostępne www.ukw.edu.pl</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I. 2) RODZAJ ZAMAWIAJĄCEGO: </w:t>
      </w:r>
      <w:r w:rsidRPr="002E4738">
        <w:rPr>
          <w:rFonts w:eastAsia="Times New Roman" w:cs="Times New Roman"/>
          <w:color w:val="000000"/>
          <w:lang w:eastAsia="pl-PL"/>
        </w:rPr>
        <w:t>Inny (proszę określić): </w:t>
      </w:r>
      <w:r w:rsidRPr="002E4738">
        <w:rPr>
          <w:rFonts w:eastAsia="Times New Roman" w:cs="Times New Roman"/>
          <w:color w:val="000000"/>
          <w:lang w:eastAsia="pl-PL"/>
        </w:rPr>
        <w:br/>
        <w:t>Uczelnia Publiczna</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I.3) WSPÓLNE UDZIELANIE ZAMÓWIENIA </w:t>
      </w:r>
      <w:r w:rsidRPr="002E4738">
        <w:rPr>
          <w:rFonts w:eastAsia="Times New Roman" w:cs="Times New Roman"/>
          <w:b/>
          <w:bCs/>
          <w:i/>
          <w:iCs/>
          <w:color w:val="000000"/>
          <w:lang w:eastAsia="pl-PL"/>
        </w:rPr>
        <w:t>(jeżeli dotyczy)</w:t>
      </w:r>
      <w:r w:rsidRPr="002E4738">
        <w:rPr>
          <w:rFonts w:eastAsia="Times New Roman" w:cs="Times New Roman"/>
          <w:b/>
          <w:bCs/>
          <w:color w:val="000000"/>
          <w:lang w:eastAsia="pl-PL"/>
        </w:rPr>
        <w:t>:</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2E4738">
        <w:rPr>
          <w:rFonts w:eastAsia="Times New Roman" w:cs="Times New Roman"/>
          <w:color w:val="000000"/>
          <w:lang w:eastAsia="pl-PL"/>
        </w:rPr>
        <w:br/>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I.4) KOMUNIKACJA: </w:t>
      </w:r>
      <w:r w:rsidRPr="002E4738">
        <w:rPr>
          <w:rFonts w:eastAsia="Times New Roman" w:cs="Times New Roman"/>
          <w:color w:val="000000"/>
          <w:lang w:eastAsia="pl-PL"/>
        </w:rPr>
        <w:br/>
      </w:r>
      <w:r w:rsidRPr="002E4738">
        <w:rPr>
          <w:rFonts w:eastAsia="Times New Roman" w:cs="Times New Roman"/>
          <w:b/>
          <w:bCs/>
          <w:color w:val="000000"/>
          <w:lang w:eastAsia="pl-PL"/>
        </w:rPr>
        <w:t xml:space="preserve">Nieograniczony, pełny i bezpośredni dostęp do dokumentów z </w:t>
      </w:r>
      <w:r>
        <w:rPr>
          <w:rFonts w:eastAsia="Times New Roman" w:cs="Times New Roman"/>
          <w:b/>
          <w:bCs/>
          <w:color w:val="000000"/>
          <w:lang w:eastAsia="pl-PL"/>
        </w:rPr>
        <w:t>postępowania można uzyskać pod a</w:t>
      </w:r>
      <w:r w:rsidRPr="002E4738">
        <w:rPr>
          <w:rFonts w:eastAsia="Times New Roman" w:cs="Times New Roman"/>
          <w:b/>
          <w:bCs/>
          <w:color w:val="000000"/>
          <w:lang w:eastAsia="pl-PL"/>
        </w:rPr>
        <w:t>dresem (URL)</w:t>
      </w:r>
    </w:p>
    <w:p w:rsidR="002E4738" w:rsidRPr="002E4738" w:rsidRDefault="002E4738" w:rsidP="002E4738">
      <w:pPr>
        <w:spacing w:after="0" w:line="450" w:lineRule="atLeast"/>
        <w:rPr>
          <w:rFonts w:eastAsia="Times New Roman" w:cs="Times New Roman"/>
          <w:color w:val="000000"/>
          <w:lang w:eastAsia="pl-PL"/>
        </w:rPr>
      </w:pPr>
      <w:r>
        <w:rPr>
          <w:rFonts w:eastAsia="Times New Roman" w:cs="Times New Roman"/>
          <w:color w:val="000000"/>
          <w:lang w:eastAsia="pl-PL"/>
        </w:rPr>
        <w:lastRenderedPageBreak/>
        <w:t>Tak</w:t>
      </w:r>
      <w:r w:rsidRPr="002E4738">
        <w:rPr>
          <w:rFonts w:eastAsia="Times New Roman" w:cs="Times New Roman"/>
          <w:color w:val="000000"/>
          <w:lang w:eastAsia="pl-PL"/>
        </w:rPr>
        <w:br/>
        <w:t>www.ukw.edu.pl</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br/>
      </w:r>
      <w:r w:rsidRPr="002E4738">
        <w:rPr>
          <w:rFonts w:eastAsia="Times New Roman" w:cs="Times New Roman"/>
          <w:b/>
          <w:bCs/>
          <w:color w:val="000000"/>
          <w:lang w:eastAsia="pl-PL"/>
        </w:rPr>
        <w:t>Adres strony internetowej, na której zamieszczona będzie specyfikacja istotnych warunków zamówienia</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Tak </w:t>
      </w:r>
      <w:r w:rsidRPr="002E4738">
        <w:rPr>
          <w:rFonts w:eastAsia="Times New Roman" w:cs="Times New Roman"/>
          <w:color w:val="000000"/>
          <w:lang w:eastAsia="pl-PL"/>
        </w:rPr>
        <w:br/>
        <w:t>www.ukw.edu.pl</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br/>
      </w:r>
      <w:r w:rsidRPr="002E4738">
        <w:rPr>
          <w:rFonts w:eastAsia="Times New Roman" w:cs="Times New Roman"/>
          <w:b/>
          <w:bCs/>
          <w:color w:val="000000"/>
          <w:lang w:eastAsia="pl-PL"/>
        </w:rPr>
        <w:t>Dostęp do dokumentów z postępowania jest ograniczony - więcej informacji można uzyskać pod adresem</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Nie </w:t>
      </w:r>
      <w:r w:rsidRPr="002E4738">
        <w:rPr>
          <w:rFonts w:eastAsia="Times New Roman" w:cs="Times New Roman"/>
          <w:color w:val="000000"/>
          <w:lang w:eastAsia="pl-PL"/>
        </w:rPr>
        <w:br/>
      </w:r>
      <w:r w:rsidRPr="002E4738">
        <w:rPr>
          <w:rFonts w:eastAsia="Times New Roman" w:cs="Times New Roman"/>
          <w:color w:val="000000"/>
          <w:lang w:eastAsia="pl-PL"/>
        </w:rPr>
        <w:br/>
      </w:r>
      <w:r w:rsidRPr="002E4738">
        <w:rPr>
          <w:rFonts w:eastAsia="Times New Roman" w:cs="Times New Roman"/>
          <w:b/>
          <w:bCs/>
          <w:color w:val="000000"/>
          <w:lang w:eastAsia="pl-PL"/>
        </w:rPr>
        <w:t>Oferty lub wnioski o dopuszczenie do udziału w postępowaniu należy przesyłać:</w:t>
      </w:r>
      <w:r w:rsidRPr="002E4738">
        <w:rPr>
          <w:rFonts w:eastAsia="Times New Roman" w:cs="Times New Roman"/>
          <w:color w:val="000000"/>
          <w:lang w:eastAsia="pl-PL"/>
        </w:rPr>
        <w:t> </w:t>
      </w:r>
      <w:r w:rsidRPr="002E4738">
        <w:rPr>
          <w:rFonts w:eastAsia="Times New Roman" w:cs="Times New Roman"/>
          <w:color w:val="000000"/>
          <w:lang w:eastAsia="pl-PL"/>
        </w:rPr>
        <w:br/>
      </w:r>
      <w:r w:rsidRPr="002E4738">
        <w:rPr>
          <w:rFonts w:eastAsia="Times New Roman" w:cs="Times New Roman"/>
          <w:b/>
          <w:bCs/>
          <w:color w:val="000000"/>
          <w:lang w:eastAsia="pl-PL"/>
        </w:rPr>
        <w:t>Elektronicznie</w:t>
      </w:r>
    </w:p>
    <w:p w:rsidR="002E4738" w:rsidRPr="002E4738" w:rsidRDefault="002E4738" w:rsidP="002E4738">
      <w:pPr>
        <w:spacing w:after="0" w:line="450" w:lineRule="atLeast"/>
        <w:rPr>
          <w:rFonts w:eastAsia="Times New Roman" w:cs="Times New Roman"/>
          <w:color w:val="000000"/>
          <w:lang w:eastAsia="pl-PL"/>
        </w:rPr>
      </w:pPr>
      <w:r>
        <w:rPr>
          <w:rFonts w:eastAsia="Times New Roman" w:cs="Times New Roman"/>
          <w:color w:val="000000"/>
          <w:lang w:eastAsia="pl-PL"/>
        </w:rPr>
        <w:t>Nie </w:t>
      </w:r>
      <w:r>
        <w:rPr>
          <w:rFonts w:eastAsia="Times New Roman" w:cs="Times New Roman"/>
          <w:color w:val="000000"/>
          <w:lang w:eastAsia="pl-PL"/>
        </w:rPr>
        <w:br/>
        <w:t>adres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Dopuszczone jest przesłanie ofert lub wniosków o dopuszczenie do udziału w postępowaniu w inny sposób:</w:t>
      </w:r>
      <w:r>
        <w:rPr>
          <w:rFonts w:eastAsia="Times New Roman" w:cs="Times New Roman"/>
          <w:color w:val="000000"/>
          <w:lang w:eastAsia="pl-PL"/>
        </w:rPr>
        <w:t> </w:t>
      </w:r>
      <w:r>
        <w:rPr>
          <w:rFonts w:eastAsia="Times New Roman" w:cs="Times New Roman"/>
          <w:color w:val="000000"/>
          <w:lang w:eastAsia="pl-PL"/>
        </w:rPr>
        <w:br/>
        <w:t>Nie </w:t>
      </w:r>
      <w:r>
        <w:rPr>
          <w:rFonts w:eastAsia="Times New Roman" w:cs="Times New Roman"/>
          <w:color w:val="000000"/>
          <w:lang w:eastAsia="pl-PL"/>
        </w:rPr>
        <w:br/>
        <w:t>Inny sposób: </w:t>
      </w:r>
      <w:r w:rsidRPr="002E4738">
        <w:rPr>
          <w:rFonts w:eastAsia="Times New Roman" w:cs="Times New Roman"/>
          <w:color w:val="000000"/>
          <w:lang w:eastAsia="pl-PL"/>
        </w:rPr>
        <w:br/>
      </w:r>
      <w:r w:rsidRPr="002E4738">
        <w:rPr>
          <w:rFonts w:eastAsia="Times New Roman" w:cs="Times New Roman"/>
          <w:b/>
          <w:bCs/>
          <w:color w:val="000000"/>
          <w:lang w:eastAsia="pl-PL"/>
        </w:rPr>
        <w:t>Wymagane jest przesłanie ofert lub wniosków o dopuszczenie do udziału w postępowaniu w inny sposób:</w:t>
      </w:r>
      <w:r w:rsidRPr="002E4738">
        <w:rPr>
          <w:rFonts w:eastAsia="Times New Roman" w:cs="Times New Roman"/>
          <w:color w:val="000000"/>
          <w:lang w:eastAsia="pl-PL"/>
        </w:rPr>
        <w:t> </w:t>
      </w:r>
      <w:r w:rsidRPr="002E4738">
        <w:rPr>
          <w:rFonts w:eastAsia="Times New Roman" w:cs="Times New Roman"/>
          <w:color w:val="000000"/>
          <w:lang w:eastAsia="pl-PL"/>
        </w:rPr>
        <w:br/>
        <w:t>Tak </w:t>
      </w:r>
      <w:r w:rsidRPr="002E4738">
        <w:rPr>
          <w:rFonts w:eastAsia="Times New Roman" w:cs="Times New Roman"/>
          <w:color w:val="000000"/>
          <w:lang w:eastAsia="pl-PL"/>
        </w:rPr>
        <w:br/>
        <w:t>Inny sposób: </w:t>
      </w:r>
      <w:r w:rsidRPr="002E4738">
        <w:rPr>
          <w:rFonts w:eastAsia="Times New Roman" w:cs="Times New Roman"/>
          <w:color w:val="000000"/>
          <w:lang w:eastAsia="pl-PL"/>
        </w:rPr>
        <w:br/>
        <w:t>Składanie ofert odbywa się za pośrednictwem operatora pocztowego w rozumieniu ustawy z dnia 23 listopada 2012 r. - Prawo pocztowe (j.t. Dz. U. z 2017 r., poz. 1481), osobiście, za pośrednictwem posłańca </w:t>
      </w:r>
      <w:r w:rsidRPr="002E4738">
        <w:rPr>
          <w:rFonts w:eastAsia="Times New Roman" w:cs="Times New Roman"/>
          <w:color w:val="000000"/>
          <w:lang w:eastAsia="pl-PL"/>
        </w:rPr>
        <w:br/>
        <w:t>Adres: </w:t>
      </w:r>
      <w:r w:rsidRPr="002E4738">
        <w:rPr>
          <w:rFonts w:eastAsia="Times New Roman" w:cs="Times New Roman"/>
          <w:color w:val="000000"/>
          <w:lang w:eastAsia="pl-PL"/>
        </w:rPr>
        <w:br/>
        <w:t>Uniwersytet Kazimierza Wielkiego w Bydgoszczy, ul. Chodkiewicza 30, 85-064 Bydgoszcz</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lastRenderedPageBreak/>
        <w:br/>
      </w:r>
      <w:r w:rsidRPr="002E4738">
        <w:rPr>
          <w:rFonts w:eastAsia="Times New Roman" w:cs="Times New Roman"/>
          <w:b/>
          <w:bCs/>
          <w:color w:val="000000"/>
          <w:lang w:eastAsia="pl-PL"/>
        </w:rPr>
        <w:t>Komunikacja elektroniczna wymaga korzystania z narzędzi i urządzeń lub formatów plików, które nie są ogólnie dostępne</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Nie </w:t>
      </w:r>
      <w:r w:rsidRPr="002E4738">
        <w:rPr>
          <w:rFonts w:eastAsia="Times New Roman" w:cs="Times New Roman"/>
          <w:color w:val="000000"/>
          <w:lang w:eastAsia="pl-PL"/>
        </w:rPr>
        <w:br/>
        <w:t>Nieograniczony, pełny, bezpośredni i bezpłatny dostęp do tych narzędzi można uzyskać pod adresem: (URL) </w:t>
      </w:r>
      <w:r w:rsidRPr="002E4738">
        <w:rPr>
          <w:rFonts w:eastAsia="Times New Roman" w:cs="Times New Roman"/>
          <w:color w:val="000000"/>
          <w:lang w:eastAsia="pl-PL"/>
        </w:rPr>
        <w:br/>
      </w:r>
    </w:p>
    <w:p w:rsidR="002E4738" w:rsidRPr="002E4738" w:rsidRDefault="002E4738" w:rsidP="002E4738">
      <w:pPr>
        <w:spacing w:after="0" w:line="450" w:lineRule="atLeast"/>
        <w:rPr>
          <w:rFonts w:eastAsia="Times New Roman" w:cs="Times New Roman"/>
          <w:b/>
          <w:bCs/>
          <w:color w:val="000000"/>
          <w:lang w:eastAsia="pl-PL"/>
        </w:rPr>
      </w:pPr>
      <w:r w:rsidRPr="002E4738">
        <w:rPr>
          <w:rFonts w:eastAsia="Times New Roman" w:cs="Times New Roman"/>
          <w:b/>
          <w:bCs/>
          <w:color w:val="000000"/>
          <w:u w:val="single"/>
          <w:lang w:eastAsia="pl-PL"/>
        </w:rPr>
        <w:t>SEKCJA II: PRZEDMIOT ZAMÓWIENIA</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br/>
      </w:r>
      <w:r w:rsidRPr="002E4738">
        <w:rPr>
          <w:rFonts w:eastAsia="Times New Roman" w:cs="Times New Roman"/>
          <w:b/>
          <w:bCs/>
          <w:color w:val="000000"/>
          <w:lang w:eastAsia="pl-PL"/>
        </w:rPr>
        <w:t>II.1) Nazwa nadana zamówieniu przez zamawiającego: </w:t>
      </w:r>
      <w:r w:rsidRPr="002E4738">
        <w:rPr>
          <w:rFonts w:eastAsia="Times New Roman" w:cs="Times New Roman"/>
          <w:color w:val="000000"/>
          <w:lang w:eastAsia="pl-PL"/>
        </w:rPr>
        <w:t>Opracowanie wielobranżowej dokumentacji budowlano-wykonawczej mającej na celu przystosowanie obiektu UKW mieszczącego się w Bydgoszczy przy ul. Ogińskiego 16 na podstawie sporządzonej ekspertyzy technicznej bezpieczeństwa pożarowego z zakresu ochrony przeciwpożarowej oraz postanowień Kujawsko-Pomorskiego Komendanta Wojewódzkiego Państwowej Straży Pożarnej do obowiązujących przepisów </w:t>
      </w:r>
      <w:r w:rsidRPr="002E4738">
        <w:rPr>
          <w:rFonts w:eastAsia="Times New Roman" w:cs="Times New Roman"/>
          <w:color w:val="000000"/>
          <w:lang w:eastAsia="pl-PL"/>
        </w:rPr>
        <w:br/>
      </w:r>
      <w:r w:rsidRPr="002E4738">
        <w:rPr>
          <w:rFonts w:eastAsia="Times New Roman" w:cs="Times New Roman"/>
          <w:b/>
          <w:bCs/>
          <w:color w:val="000000"/>
          <w:lang w:eastAsia="pl-PL"/>
        </w:rPr>
        <w:t>Numer referencyjny: </w:t>
      </w:r>
      <w:r w:rsidRPr="002E4738">
        <w:rPr>
          <w:rFonts w:eastAsia="Times New Roman" w:cs="Times New Roman"/>
          <w:color w:val="000000"/>
          <w:lang w:eastAsia="pl-PL"/>
        </w:rPr>
        <w:t>UKW/DZP-281-U-9/2019 </w:t>
      </w:r>
      <w:r w:rsidRPr="002E4738">
        <w:rPr>
          <w:rFonts w:eastAsia="Times New Roman" w:cs="Times New Roman"/>
          <w:color w:val="000000"/>
          <w:lang w:eastAsia="pl-PL"/>
        </w:rPr>
        <w:br/>
      </w:r>
      <w:r w:rsidRPr="002E4738">
        <w:rPr>
          <w:rFonts w:eastAsia="Times New Roman" w:cs="Times New Roman"/>
          <w:b/>
          <w:bCs/>
          <w:color w:val="000000"/>
          <w:lang w:eastAsia="pl-PL"/>
        </w:rPr>
        <w:t>Przed wszczęciem postępowania o udzielenie zamówienia przeprowadzono dialog techniczny </w:t>
      </w:r>
    </w:p>
    <w:p w:rsidR="002E4738" w:rsidRPr="002E4738" w:rsidRDefault="002E4738" w:rsidP="002E4738">
      <w:pPr>
        <w:spacing w:after="0" w:line="450" w:lineRule="atLeast"/>
        <w:jc w:val="both"/>
        <w:rPr>
          <w:rFonts w:eastAsia="Times New Roman" w:cs="Times New Roman"/>
          <w:color w:val="000000"/>
          <w:lang w:eastAsia="pl-PL"/>
        </w:rPr>
      </w:pPr>
      <w:r w:rsidRPr="002E4738">
        <w:rPr>
          <w:rFonts w:eastAsia="Times New Roman" w:cs="Times New Roman"/>
          <w:color w:val="000000"/>
          <w:lang w:eastAsia="pl-PL"/>
        </w:rPr>
        <w:t>Nie</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br/>
      </w:r>
      <w:r w:rsidRPr="002E4738">
        <w:rPr>
          <w:rFonts w:eastAsia="Times New Roman" w:cs="Times New Roman"/>
          <w:b/>
          <w:bCs/>
          <w:color w:val="000000"/>
          <w:lang w:eastAsia="pl-PL"/>
        </w:rPr>
        <w:t>II.2) Rodzaj zamówienia: </w:t>
      </w:r>
      <w:r w:rsidRPr="002E4738">
        <w:rPr>
          <w:rFonts w:eastAsia="Times New Roman" w:cs="Times New Roman"/>
          <w:color w:val="000000"/>
          <w:lang w:eastAsia="pl-PL"/>
        </w:rPr>
        <w:t>Usługi </w:t>
      </w:r>
      <w:r w:rsidRPr="002E4738">
        <w:rPr>
          <w:rFonts w:eastAsia="Times New Roman" w:cs="Times New Roman"/>
          <w:color w:val="000000"/>
          <w:lang w:eastAsia="pl-PL"/>
        </w:rPr>
        <w:br/>
      </w:r>
      <w:r w:rsidRPr="002E4738">
        <w:rPr>
          <w:rFonts w:eastAsia="Times New Roman" w:cs="Times New Roman"/>
          <w:b/>
          <w:bCs/>
          <w:color w:val="000000"/>
          <w:lang w:eastAsia="pl-PL"/>
        </w:rPr>
        <w:t>II.3) Informacja o możliwości składania ofert częściowych</w:t>
      </w:r>
      <w:r w:rsidRPr="002E4738">
        <w:rPr>
          <w:rFonts w:eastAsia="Times New Roman" w:cs="Times New Roman"/>
          <w:color w:val="000000"/>
          <w:lang w:eastAsia="pl-PL"/>
        </w:rPr>
        <w:t> </w:t>
      </w:r>
      <w:r w:rsidRPr="002E4738">
        <w:rPr>
          <w:rFonts w:eastAsia="Times New Roman" w:cs="Times New Roman"/>
          <w:color w:val="000000"/>
          <w:lang w:eastAsia="pl-PL"/>
        </w:rPr>
        <w:br/>
        <w:t>Zamówienie podzielone jest na części: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Nie </w:t>
      </w:r>
      <w:r w:rsidRPr="002E4738">
        <w:rPr>
          <w:rFonts w:eastAsia="Times New Roman" w:cs="Times New Roman"/>
          <w:color w:val="000000"/>
          <w:lang w:eastAsia="pl-PL"/>
        </w:rPr>
        <w:br/>
      </w:r>
      <w:r w:rsidRPr="002E4738">
        <w:rPr>
          <w:rFonts w:eastAsia="Times New Roman" w:cs="Times New Roman"/>
          <w:b/>
          <w:bCs/>
          <w:color w:val="000000"/>
          <w:lang w:eastAsia="pl-PL"/>
        </w:rPr>
        <w:t>Oferty lub wnioski o dopuszczenie do udziału w postępowaniu można składać w odniesieniu do:</w:t>
      </w:r>
      <w:r w:rsidRPr="002E4738">
        <w:rPr>
          <w:rFonts w:eastAsia="Times New Roman" w:cs="Times New Roman"/>
          <w:color w:val="000000"/>
          <w:lang w:eastAsia="pl-PL"/>
        </w:rPr>
        <w:t> </w:t>
      </w:r>
      <w:r w:rsidRPr="002E4738">
        <w:rPr>
          <w:rFonts w:eastAsia="Times New Roman" w:cs="Times New Roman"/>
          <w:color w:val="000000"/>
          <w:lang w:eastAsia="pl-PL"/>
        </w:rPr>
        <w:br/>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Zamawiający zastrzega sobie prawo do udzielenia łącznie następujących części lub grup części:</w:t>
      </w:r>
      <w:r w:rsidRPr="002E4738">
        <w:rPr>
          <w:rFonts w:eastAsia="Times New Roman" w:cs="Times New Roman"/>
          <w:color w:val="000000"/>
          <w:lang w:eastAsia="pl-PL"/>
        </w:rPr>
        <w:t> </w:t>
      </w:r>
      <w:r w:rsidRPr="002E4738">
        <w:rPr>
          <w:rFonts w:eastAsia="Times New Roman" w:cs="Times New Roman"/>
          <w:color w:val="000000"/>
          <w:lang w:eastAsia="pl-PL"/>
        </w:rPr>
        <w:br/>
      </w:r>
      <w:r w:rsidRPr="002E4738">
        <w:rPr>
          <w:rFonts w:eastAsia="Times New Roman" w:cs="Times New Roman"/>
          <w:color w:val="000000"/>
          <w:lang w:eastAsia="pl-PL"/>
        </w:rPr>
        <w:br/>
      </w:r>
      <w:r w:rsidRPr="002E4738">
        <w:rPr>
          <w:rFonts w:eastAsia="Times New Roman" w:cs="Times New Roman"/>
          <w:b/>
          <w:bCs/>
          <w:color w:val="000000"/>
          <w:lang w:eastAsia="pl-PL"/>
        </w:rPr>
        <w:t>Maksymalna liczba części zamówienia, na które może zostać udzielone zamówienie jednemu wykonawcy:</w:t>
      </w:r>
      <w:r w:rsidRPr="002E4738">
        <w:rPr>
          <w:rFonts w:eastAsia="Times New Roman" w:cs="Times New Roman"/>
          <w:color w:val="000000"/>
          <w:lang w:eastAsia="pl-PL"/>
        </w:rPr>
        <w:t> </w:t>
      </w:r>
      <w:r w:rsidRPr="002E4738">
        <w:rPr>
          <w:rFonts w:eastAsia="Times New Roman" w:cs="Times New Roman"/>
          <w:color w:val="000000"/>
          <w:lang w:eastAsia="pl-PL"/>
        </w:rPr>
        <w:br/>
      </w:r>
      <w:r w:rsidRPr="002E4738">
        <w:rPr>
          <w:rFonts w:eastAsia="Times New Roman" w:cs="Times New Roman"/>
          <w:color w:val="000000"/>
          <w:lang w:eastAsia="pl-PL"/>
        </w:rPr>
        <w:br/>
      </w:r>
      <w:r w:rsidRPr="002E4738">
        <w:rPr>
          <w:rFonts w:eastAsia="Times New Roman" w:cs="Times New Roman"/>
          <w:color w:val="000000"/>
          <w:lang w:eastAsia="pl-PL"/>
        </w:rPr>
        <w:br/>
      </w:r>
      <w:r w:rsidRPr="002E4738">
        <w:rPr>
          <w:rFonts w:eastAsia="Times New Roman" w:cs="Times New Roman"/>
          <w:color w:val="000000"/>
          <w:lang w:eastAsia="pl-PL"/>
        </w:rPr>
        <w:br/>
      </w:r>
      <w:r w:rsidRPr="002E4738">
        <w:rPr>
          <w:rFonts w:eastAsia="Times New Roman" w:cs="Times New Roman"/>
          <w:b/>
          <w:bCs/>
          <w:color w:val="000000"/>
          <w:lang w:eastAsia="pl-PL"/>
        </w:rPr>
        <w:lastRenderedPageBreak/>
        <w:t>II.4) Krótki opis przedmiotu zamówienia </w:t>
      </w:r>
      <w:r w:rsidRPr="002E4738">
        <w:rPr>
          <w:rFonts w:eastAsia="Times New Roman" w:cs="Times New Roman"/>
          <w:i/>
          <w:iCs/>
          <w:color w:val="000000"/>
          <w:lang w:eastAsia="pl-PL"/>
        </w:rPr>
        <w:t>(wielkość, zakres, rodzaj i ilość dostaw, usług lub robót budowlanych lub określenie zapotrzebowania i wymagań )</w:t>
      </w:r>
      <w:r w:rsidRPr="002E4738">
        <w:rPr>
          <w:rFonts w:eastAsia="Times New Roman" w:cs="Times New Roman"/>
          <w:b/>
          <w:bCs/>
          <w:color w:val="000000"/>
          <w:lang w:eastAsia="pl-PL"/>
        </w:rPr>
        <w:t> a w przypadku partnerstwa innowacyjnego - określenie zapotrzebowania na innowacyjny produkt, usługę lub roboty budowlane: </w:t>
      </w:r>
      <w:r w:rsidRPr="002E4738">
        <w:rPr>
          <w:rFonts w:eastAsia="Times New Roman" w:cs="Times New Roman"/>
          <w:color w:val="000000"/>
          <w:lang w:eastAsia="pl-PL"/>
        </w:rPr>
        <w:t xml:space="preserve">1) Przedmiotem zamówienia jest: a) wykonanie wielobranżowego projektu budowlano-wykonawczego uwzgledniającego zapisy ekspertyzy technicznej bezpieczeństwa pożarowego z zakresu ochrony przeciwpożarowej oraz postanowienia Kujawsko-Pomorskiego Komendanta Wojewódzkiego Państwowej Straży Pożarnej dla obiektu UKW przy ul. Ogińskiego 16 wraz z uzyskaniem pozwoleń wymaganych przepisami prawa budowlanego i dokonaniem uzgodnień, opinii </w:t>
      </w:r>
      <w:proofErr w:type="spellStart"/>
      <w:r w:rsidRPr="002E4738">
        <w:rPr>
          <w:rFonts w:eastAsia="Times New Roman" w:cs="Times New Roman"/>
          <w:color w:val="000000"/>
          <w:lang w:eastAsia="pl-PL"/>
        </w:rPr>
        <w:t>t.j</w:t>
      </w:r>
      <w:proofErr w:type="spellEnd"/>
      <w:r w:rsidRPr="002E4738">
        <w:rPr>
          <w:rFonts w:eastAsia="Times New Roman" w:cs="Times New Roman"/>
          <w:color w:val="000000"/>
          <w:lang w:eastAsia="pl-PL"/>
        </w:rPr>
        <w:t xml:space="preserve">.,: Sanepid, PSP b) złożenie kompletnego wniosku o pozwolenie na budowę /pozwolenie na wykonywanie robót wraz ze wszystkimi wymaganymi uzgodnieniami czy decyzjami, zgodnie z Prawem Budowlanym, c) opracowanie specyfikacji technicznych wykonania i odbioru robót, d) opracowanie przedmiaru robót wraz z podstawą wyceny, e) opracowanie kosztorysu inwestorskiego zgodnie z obowiązującymi przepisami. 2) Zakres opracowania obejmować powinien m.in.: a) projekt budowlano-wykonawczy w zakresie: - zagospodarowania terenu, - instalacji </w:t>
      </w:r>
      <w:proofErr w:type="spellStart"/>
      <w:r w:rsidRPr="002E4738">
        <w:rPr>
          <w:rFonts w:eastAsia="Times New Roman" w:cs="Times New Roman"/>
          <w:color w:val="000000"/>
          <w:lang w:eastAsia="pl-PL"/>
        </w:rPr>
        <w:t>wod-kan</w:t>
      </w:r>
      <w:proofErr w:type="spellEnd"/>
      <w:r w:rsidRPr="002E4738">
        <w:rPr>
          <w:rFonts w:eastAsia="Times New Roman" w:cs="Times New Roman"/>
          <w:color w:val="000000"/>
          <w:lang w:eastAsia="pl-PL"/>
        </w:rPr>
        <w:t xml:space="preserve">, - instalacji SSP, - instalacji oświetlenia obiektu 3) Dokumentację projektową i kosztorysową należy opracować: a) w formie graficznej: dokumentacja projektowa w 5 egzemplarzach; przedmiar robót, </w:t>
      </w:r>
      <w:proofErr w:type="spellStart"/>
      <w:r w:rsidRPr="002E4738">
        <w:rPr>
          <w:rFonts w:eastAsia="Times New Roman" w:cs="Times New Roman"/>
          <w:color w:val="000000"/>
          <w:lang w:eastAsia="pl-PL"/>
        </w:rPr>
        <w:t>STWiOR</w:t>
      </w:r>
      <w:proofErr w:type="spellEnd"/>
      <w:r w:rsidRPr="002E4738">
        <w:rPr>
          <w:rFonts w:eastAsia="Times New Roman" w:cs="Times New Roman"/>
          <w:color w:val="000000"/>
          <w:lang w:eastAsia="pl-PL"/>
        </w:rPr>
        <w:t xml:space="preserve">, kosztorys inwestorski w 2 egzemplarzach b) w formie elektronicznej nagranej na nośniku CD w 1 egzemplarzu. Całość w formacie pdf, dokumenty tekstowe z rozszerzeniem </w:t>
      </w:r>
      <w:proofErr w:type="spellStart"/>
      <w:r w:rsidRPr="002E4738">
        <w:rPr>
          <w:rFonts w:eastAsia="Times New Roman" w:cs="Times New Roman"/>
          <w:color w:val="000000"/>
          <w:lang w:eastAsia="pl-PL"/>
        </w:rPr>
        <w:t>doc</w:t>
      </w:r>
      <w:proofErr w:type="spellEnd"/>
      <w:r w:rsidRPr="002E4738">
        <w:rPr>
          <w:rFonts w:eastAsia="Times New Roman" w:cs="Times New Roman"/>
          <w:color w:val="000000"/>
          <w:lang w:eastAsia="pl-PL"/>
        </w:rPr>
        <w:t xml:space="preserve">, rysunki w formacie </w:t>
      </w:r>
      <w:proofErr w:type="spellStart"/>
      <w:r w:rsidRPr="002E4738">
        <w:rPr>
          <w:rFonts w:eastAsia="Times New Roman" w:cs="Times New Roman"/>
          <w:color w:val="000000"/>
          <w:lang w:eastAsia="pl-PL"/>
        </w:rPr>
        <w:t>dwg</w:t>
      </w:r>
      <w:proofErr w:type="spellEnd"/>
      <w:r w:rsidRPr="002E4738">
        <w:rPr>
          <w:rFonts w:eastAsia="Times New Roman" w:cs="Times New Roman"/>
          <w:color w:val="000000"/>
          <w:lang w:eastAsia="pl-PL"/>
        </w:rPr>
        <w:t xml:space="preserve">, </w:t>
      </w:r>
      <w:proofErr w:type="spellStart"/>
      <w:r w:rsidRPr="002E4738">
        <w:rPr>
          <w:rFonts w:eastAsia="Times New Roman" w:cs="Times New Roman"/>
          <w:color w:val="000000"/>
          <w:lang w:eastAsia="pl-PL"/>
        </w:rPr>
        <w:t>dxf</w:t>
      </w:r>
      <w:proofErr w:type="spellEnd"/>
      <w:r w:rsidRPr="002E4738">
        <w:rPr>
          <w:rFonts w:eastAsia="Times New Roman" w:cs="Times New Roman"/>
          <w:color w:val="000000"/>
          <w:lang w:eastAsia="pl-PL"/>
        </w:rPr>
        <w:t xml:space="preserve"> (do odczytu w programie AUTOCAD) oraz kosztorysy w formacie </w:t>
      </w:r>
      <w:proofErr w:type="spellStart"/>
      <w:r w:rsidRPr="002E4738">
        <w:rPr>
          <w:rFonts w:eastAsia="Times New Roman" w:cs="Times New Roman"/>
          <w:color w:val="000000"/>
          <w:lang w:eastAsia="pl-PL"/>
        </w:rPr>
        <w:t>ath</w:t>
      </w:r>
      <w:proofErr w:type="spellEnd"/>
      <w:r w:rsidRPr="002E4738">
        <w:rPr>
          <w:rFonts w:eastAsia="Times New Roman" w:cs="Times New Roman"/>
          <w:color w:val="000000"/>
          <w:lang w:eastAsia="pl-PL"/>
        </w:rPr>
        <w:t>. Wymagane jest aby pliki wersji elektronicznej w pdf odpowiadały wersji drukowanej (rysunki zawierały podpisy projektantów i inne elementy naniesione na wersję drukowaną). </w:t>
      </w:r>
      <w:r w:rsidRPr="002E4738">
        <w:rPr>
          <w:rFonts w:eastAsia="Times New Roman" w:cs="Times New Roman"/>
          <w:color w:val="000000"/>
          <w:lang w:eastAsia="pl-PL"/>
        </w:rPr>
        <w:br/>
      </w:r>
      <w:r w:rsidRPr="002E4738">
        <w:rPr>
          <w:rFonts w:eastAsia="Times New Roman" w:cs="Times New Roman"/>
          <w:color w:val="000000"/>
          <w:lang w:eastAsia="pl-PL"/>
        </w:rPr>
        <w:br/>
      </w:r>
      <w:r w:rsidRPr="002E4738">
        <w:rPr>
          <w:rFonts w:eastAsia="Times New Roman" w:cs="Times New Roman"/>
          <w:b/>
          <w:bCs/>
          <w:color w:val="000000"/>
          <w:lang w:eastAsia="pl-PL"/>
        </w:rPr>
        <w:t>II.5) Główny kod CPV: </w:t>
      </w:r>
      <w:r w:rsidRPr="002E4738">
        <w:rPr>
          <w:rFonts w:eastAsia="Times New Roman" w:cs="Times New Roman"/>
          <w:color w:val="000000"/>
          <w:lang w:eastAsia="pl-PL"/>
        </w:rPr>
        <w:t>71220000-6 </w:t>
      </w:r>
      <w:r w:rsidRPr="002E4738">
        <w:rPr>
          <w:rFonts w:eastAsia="Times New Roman" w:cs="Times New Roman"/>
          <w:color w:val="000000"/>
          <w:lang w:eastAsia="pl-PL"/>
        </w:rPr>
        <w:br/>
      </w:r>
      <w:r w:rsidRPr="002E4738">
        <w:rPr>
          <w:rFonts w:eastAsia="Times New Roman" w:cs="Times New Roman"/>
          <w:b/>
          <w:bCs/>
          <w:color w:val="000000"/>
          <w:lang w:eastAsia="pl-PL"/>
        </w:rPr>
        <w:t>Dodatkowe kody CPV:</w:t>
      </w:r>
      <w:r w:rsidRPr="002E4738">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01"/>
      </w:tblGrid>
      <w:tr w:rsidR="002E4738" w:rsidRPr="002E4738" w:rsidTr="002E4738">
        <w:tc>
          <w:tcPr>
            <w:tcW w:w="0" w:type="auto"/>
            <w:tcBorders>
              <w:top w:val="single" w:sz="6" w:space="0" w:color="000000"/>
              <w:left w:val="single" w:sz="6" w:space="0" w:color="000000"/>
              <w:bottom w:val="single" w:sz="6" w:space="0" w:color="000000"/>
              <w:right w:val="single" w:sz="6" w:space="0" w:color="000000"/>
            </w:tcBorders>
            <w:vAlign w:val="center"/>
            <w:hideMark/>
          </w:tcPr>
          <w:p w:rsidR="002E4738" w:rsidRPr="002E4738" w:rsidRDefault="002E4738" w:rsidP="002E4738">
            <w:pPr>
              <w:spacing w:after="0" w:line="240" w:lineRule="auto"/>
              <w:rPr>
                <w:rFonts w:eastAsia="Times New Roman" w:cs="Times New Roman"/>
                <w:lang w:eastAsia="pl-PL"/>
              </w:rPr>
            </w:pPr>
            <w:r w:rsidRPr="002E4738">
              <w:rPr>
                <w:rFonts w:eastAsia="Times New Roman" w:cs="Times New Roman"/>
                <w:lang w:eastAsia="pl-PL"/>
              </w:rPr>
              <w:t>Kod CPV</w:t>
            </w:r>
          </w:p>
        </w:tc>
      </w:tr>
      <w:tr w:rsidR="002E4738" w:rsidRPr="002E4738" w:rsidTr="002E4738">
        <w:tc>
          <w:tcPr>
            <w:tcW w:w="0" w:type="auto"/>
            <w:tcBorders>
              <w:top w:val="single" w:sz="6" w:space="0" w:color="000000"/>
              <w:left w:val="single" w:sz="6" w:space="0" w:color="000000"/>
              <w:bottom w:val="single" w:sz="6" w:space="0" w:color="000000"/>
              <w:right w:val="single" w:sz="6" w:space="0" w:color="000000"/>
            </w:tcBorders>
            <w:vAlign w:val="center"/>
            <w:hideMark/>
          </w:tcPr>
          <w:p w:rsidR="002E4738" w:rsidRPr="002E4738" w:rsidRDefault="002E4738" w:rsidP="002E4738">
            <w:pPr>
              <w:spacing w:after="0" w:line="240" w:lineRule="auto"/>
              <w:rPr>
                <w:rFonts w:eastAsia="Times New Roman" w:cs="Times New Roman"/>
                <w:lang w:eastAsia="pl-PL"/>
              </w:rPr>
            </w:pPr>
            <w:r w:rsidRPr="002E4738">
              <w:rPr>
                <w:rFonts w:eastAsia="Times New Roman" w:cs="Times New Roman"/>
                <w:lang w:eastAsia="pl-PL"/>
              </w:rPr>
              <w:t>71320000-7</w:t>
            </w:r>
          </w:p>
        </w:tc>
      </w:tr>
    </w:tbl>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br/>
      </w:r>
      <w:r w:rsidRPr="002E4738">
        <w:rPr>
          <w:rFonts w:eastAsia="Times New Roman" w:cs="Times New Roman"/>
          <w:b/>
          <w:bCs/>
          <w:color w:val="000000"/>
          <w:lang w:eastAsia="pl-PL"/>
        </w:rPr>
        <w:t>II.6) Całkowita wartość zamówienia </w:t>
      </w:r>
      <w:r w:rsidRPr="002E4738">
        <w:rPr>
          <w:rFonts w:eastAsia="Times New Roman" w:cs="Times New Roman"/>
          <w:i/>
          <w:iCs/>
          <w:color w:val="000000"/>
          <w:lang w:eastAsia="pl-PL"/>
        </w:rPr>
        <w:t>(jeżeli zamawiający podaje informacje o wartości zamówienia)</w:t>
      </w:r>
      <w:r w:rsidRPr="002E4738">
        <w:rPr>
          <w:rFonts w:eastAsia="Times New Roman" w:cs="Times New Roman"/>
          <w:color w:val="000000"/>
          <w:lang w:eastAsia="pl-PL"/>
        </w:rPr>
        <w:t>: </w:t>
      </w:r>
      <w:r w:rsidRPr="002E4738">
        <w:rPr>
          <w:rFonts w:eastAsia="Times New Roman" w:cs="Times New Roman"/>
          <w:color w:val="000000"/>
          <w:lang w:eastAsia="pl-PL"/>
        </w:rPr>
        <w:br/>
        <w:t>Wartość bez VAT: </w:t>
      </w:r>
      <w:r w:rsidRPr="002E4738">
        <w:rPr>
          <w:rFonts w:eastAsia="Times New Roman" w:cs="Times New Roman"/>
          <w:color w:val="000000"/>
          <w:lang w:eastAsia="pl-PL"/>
        </w:rPr>
        <w:br/>
        <w:t>Waluta: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i/>
          <w:iCs/>
          <w:color w:val="000000"/>
          <w:lang w:eastAsia="pl-PL"/>
        </w:rPr>
        <w:lastRenderedPageBreak/>
        <w:t>(w przypadku umów ramowych lub dynamicznego systemu zakupów – szacunkowa całkowita maksymalna wartość w całym okresie obowiązywania umowy ramowej lub dynamicznego systemu zakupów)</w:t>
      </w:r>
      <w:r w:rsidRPr="002E4738">
        <w:rPr>
          <w:rFonts w:eastAsia="Times New Roman" w:cs="Times New Roman"/>
          <w:color w:val="000000"/>
          <w:lang w:eastAsia="pl-PL"/>
        </w:rPr>
        <w:br/>
      </w:r>
      <w:r w:rsidRPr="002E4738">
        <w:rPr>
          <w:rFonts w:eastAsia="Times New Roman" w:cs="Times New Roman"/>
          <w:b/>
          <w:bCs/>
          <w:color w:val="000000"/>
          <w:lang w:eastAsia="pl-PL"/>
        </w:rPr>
        <w:t xml:space="preserve">II.7) Czy przewiduje się udzielenie zamówień, o których mowa w art. 67 ust. 1 pkt 6 i 7 lub w art. 134 ust. 6 pkt 3 ustawy </w:t>
      </w:r>
      <w:proofErr w:type="spellStart"/>
      <w:r w:rsidRPr="002E4738">
        <w:rPr>
          <w:rFonts w:eastAsia="Times New Roman" w:cs="Times New Roman"/>
          <w:b/>
          <w:bCs/>
          <w:color w:val="000000"/>
          <w:lang w:eastAsia="pl-PL"/>
        </w:rPr>
        <w:t>Pzp</w:t>
      </w:r>
      <w:proofErr w:type="spellEnd"/>
      <w:r w:rsidRPr="002E4738">
        <w:rPr>
          <w:rFonts w:eastAsia="Times New Roman" w:cs="Times New Roman"/>
          <w:b/>
          <w:bCs/>
          <w:color w:val="000000"/>
          <w:lang w:eastAsia="pl-PL"/>
        </w:rPr>
        <w:t>: </w:t>
      </w:r>
      <w:r w:rsidRPr="002E4738">
        <w:rPr>
          <w:rFonts w:eastAsia="Times New Roman" w:cs="Times New Roman"/>
          <w:color w:val="000000"/>
          <w:lang w:eastAsia="pl-PL"/>
        </w:rPr>
        <w:t>Nie </w:t>
      </w:r>
      <w:r w:rsidRPr="002E4738">
        <w:rPr>
          <w:rFonts w:eastAsia="Times New Roman" w:cs="Times New Roman"/>
          <w:color w:val="000000"/>
          <w:lang w:eastAsia="pl-PL"/>
        </w:rPr>
        <w:br/>
        <w:t xml:space="preserve">Określenie przedmiotu, wielkości lub zakresu oraz warunków na jakich zostaną udzielone zamówienia, o których mowa w art. 67 ust. 1 pkt 6 lub w art. 134 ust. 6 pkt 3 ustawy </w:t>
      </w:r>
      <w:proofErr w:type="spellStart"/>
      <w:r w:rsidRPr="002E4738">
        <w:rPr>
          <w:rFonts w:eastAsia="Times New Roman" w:cs="Times New Roman"/>
          <w:color w:val="000000"/>
          <w:lang w:eastAsia="pl-PL"/>
        </w:rPr>
        <w:t>Pzp</w:t>
      </w:r>
      <w:proofErr w:type="spellEnd"/>
      <w:r w:rsidRPr="002E4738">
        <w:rPr>
          <w:rFonts w:eastAsia="Times New Roman" w:cs="Times New Roman"/>
          <w:color w:val="000000"/>
          <w:lang w:eastAsia="pl-PL"/>
        </w:rPr>
        <w:t>: </w:t>
      </w:r>
      <w:r w:rsidRPr="002E4738">
        <w:rPr>
          <w:rFonts w:eastAsia="Times New Roman" w:cs="Times New Roman"/>
          <w:color w:val="000000"/>
          <w:lang w:eastAsia="pl-PL"/>
        </w:rPr>
        <w:br/>
      </w:r>
      <w:r w:rsidRPr="002E4738">
        <w:rPr>
          <w:rFonts w:eastAsia="Times New Roman" w:cs="Times New Roman"/>
          <w:b/>
          <w:bCs/>
          <w:color w:val="000000"/>
          <w:lang w:eastAsia="pl-PL"/>
        </w:rPr>
        <w:t>II.8) Okres, w którym realizowane będzie zamówienie lub okres, na który została zawarta umowa ramowa lub okres, na który został ustanowiony dynamiczny system zakupów:</w:t>
      </w:r>
      <w:r w:rsidRPr="002E4738">
        <w:rPr>
          <w:rFonts w:eastAsia="Times New Roman" w:cs="Times New Roman"/>
          <w:color w:val="000000"/>
          <w:lang w:eastAsia="pl-PL"/>
        </w:rPr>
        <w:t> </w:t>
      </w:r>
      <w:r w:rsidRPr="002E4738">
        <w:rPr>
          <w:rFonts w:eastAsia="Times New Roman" w:cs="Times New Roman"/>
          <w:color w:val="000000"/>
          <w:lang w:eastAsia="pl-PL"/>
        </w:rPr>
        <w:br/>
        <w:t>miesiącach:   </w:t>
      </w:r>
      <w:r w:rsidRPr="002E4738">
        <w:rPr>
          <w:rFonts w:eastAsia="Times New Roman" w:cs="Times New Roman"/>
          <w:i/>
          <w:iCs/>
          <w:color w:val="000000"/>
          <w:lang w:eastAsia="pl-PL"/>
        </w:rPr>
        <w:t> lub </w:t>
      </w:r>
      <w:r w:rsidRPr="002E4738">
        <w:rPr>
          <w:rFonts w:eastAsia="Times New Roman" w:cs="Times New Roman"/>
          <w:b/>
          <w:bCs/>
          <w:color w:val="000000"/>
          <w:lang w:eastAsia="pl-PL"/>
        </w:rPr>
        <w:t>dniach:</w:t>
      </w:r>
      <w:r w:rsidRPr="002E4738">
        <w:rPr>
          <w:rFonts w:eastAsia="Times New Roman" w:cs="Times New Roman"/>
          <w:color w:val="000000"/>
          <w:lang w:eastAsia="pl-PL"/>
        </w:rPr>
        <w:t> </w:t>
      </w:r>
      <w:r w:rsidRPr="002E4738">
        <w:rPr>
          <w:rFonts w:eastAsia="Times New Roman" w:cs="Times New Roman"/>
          <w:color w:val="000000"/>
          <w:lang w:eastAsia="pl-PL"/>
        </w:rPr>
        <w:br/>
      </w:r>
      <w:r w:rsidRPr="002E4738">
        <w:rPr>
          <w:rFonts w:eastAsia="Times New Roman" w:cs="Times New Roman"/>
          <w:i/>
          <w:iCs/>
          <w:color w:val="000000"/>
          <w:lang w:eastAsia="pl-PL"/>
        </w:rPr>
        <w:t>lub</w:t>
      </w:r>
      <w:r w:rsidRPr="002E4738">
        <w:rPr>
          <w:rFonts w:eastAsia="Times New Roman" w:cs="Times New Roman"/>
          <w:color w:val="000000"/>
          <w:lang w:eastAsia="pl-PL"/>
        </w:rPr>
        <w:t> </w:t>
      </w:r>
      <w:r w:rsidRPr="002E4738">
        <w:rPr>
          <w:rFonts w:eastAsia="Times New Roman" w:cs="Times New Roman"/>
          <w:color w:val="000000"/>
          <w:lang w:eastAsia="pl-PL"/>
        </w:rPr>
        <w:br/>
      </w:r>
      <w:r w:rsidRPr="002E4738">
        <w:rPr>
          <w:rFonts w:eastAsia="Times New Roman" w:cs="Times New Roman"/>
          <w:b/>
          <w:bCs/>
          <w:color w:val="000000"/>
          <w:lang w:eastAsia="pl-PL"/>
        </w:rPr>
        <w:t>data rozpoczęcia: </w:t>
      </w:r>
      <w:r w:rsidRPr="002E4738">
        <w:rPr>
          <w:rFonts w:eastAsia="Times New Roman" w:cs="Times New Roman"/>
          <w:color w:val="000000"/>
          <w:lang w:eastAsia="pl-PL"/>
        </w:rPr>
        <w:t> </w:t>
      </w:r>
      <w:r w:rsidRPr="002E4738">
        <w:rPr>
          <w:rFonts w:eastAsia="Times New Roman" w:cs="Times New Roman"/>
          <w:i/>
          <w:iCs/>
          <w:color w:val="000000"/>
          <w:lang w:eastAsia="pl-PL"/>
        </w:rPr>
        <w:t> lub </w:t>
      </w:r>
      <w:r w:rsidRPr="002E4738">
        <w:rPr>
          <w:rFonts w:eastAsia="Times New Roman" w:cs="Times New Roman"/>
          <w:b/>
          <w:bCs/>
          <w:color w:val="000000"/>
          <w:lang w:eastAsia="pl-PL"/>
        </w:rPr>
        <w:t>zakończenia: </w:t>
      </w:r>
      <w:r w:rsidRPr="002E4738">
        <w:rPr>
          <w:rFonts w:eastAsia="Times New Roman" w:cs="Times New Roman"/>
          <w:color w:val="000000"/>
          <w:lang w:eastAsia="pl-PL"/>
        </w:rPr>
        <w:t>2019-06-30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790"/>
        <w:gridCol w:w="1401"/>
        <w:gridCol w:w="1550"/>
        <w:gridCol w:w="1585"/>
      </w:tblGrid>
      <w:tr w:rsidR="002E4738" w:rsidRPr="002E4738" w:rsidTr="002E4738">
        <w:tc>
          <w:tcPr>
            <w:tcW w:w="0" w:type="auto"/>
            <w:tcBorders>
              <w:top w:val="single" w:sz="6" w:space="0" w:color="000000"/>
              <w:left w:val="single" w:sz="6" w:space="0" w:color="000000"/>
              <w:bottom w:val="single" w:sz="6" w:space="0" w:color="000000"/>
              <w:right w:val="single" w:sz="6" w:space="0" w:color="000000"/>
            </w:tcBorders>
            <w:vAlign w:val="center"/>
            <w:hideMark/>
          </w:tcPr>
          <w:p w:rsidR="002E4738" w:rsidRPr="002E4738" w:rsidRDefault="002E4738" w:rsidP="002E4738">
            <w:pPr>
              <w:spacing w:after="0" w:line="240" w:lineRule="auto"/>
              <w:rPr>
                <w:rFonts w:eastAsia="Times New Roman" w:cs="Times New Roman"/>
                <w:lang w:eastAsia="pl-PL"/>
              </w:rPr>
            </w:pPr>
            <w:r w:rsidRPr="002E4738">
              <w:rPr>
                <w:rFonts w:eastAsia="Times New Roman" w:cs="Times New Roman"/>
                <w:lang w:eastAsia="pl-PL"/>
              </w:rPr>
              <w:t>Okres w miesiącach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E4738" w:rsidRPr="002E4738" w:rsidRDefault="002E4738" w:rsidP="002E4738">
            <w:pPr>
              <w:spacing w:after="0" w:line="240" w:lineRule="auto"/>
              <w:rPr>
                <w:rFonts w:eastAsia="Times New Roman" w:cs="Times New Roman"/>
                <w:lang w:eastAsia="pl-PL"/>
              </w:rPr>
            </w:pPr>
            <w:r w:rsidRPr="002E4738">
              <w:rPr>
                <w:rFonts w:eastAsia="Times New Roman" w:cs="Times New Roman"/>
                <w:lang w:eastAsia="pl-PL"/>
              </w:rPr>
              <w:t>Okres w dniach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E4738" w:rsidRPr="002E4738" w:rsidRDefault="002E4738" w:rsidP="002E4738">
            <w:pPr>
              <w:spacing w:after="0" w:line="240" w:lineRule="auto"/>
              <w:rPr>
                <w:rFonts w:eastAsia="Times New Roman" w:cs="Times New Roman"/>
                <w:lang w:eastAsia="pl-PL"/>
              </w:rPr>
            </w:pPr>
            <w:r w:rsidRPr="002E4738">
              <w:rPr>
                <w:rFonts w:eastAsia="Times New Roman" w:cs="Times New Roman"/>
                <w:lang w:eastAsia="pl-PL"/>
              </w:rPr>
              <w:t>Data rozpoczęcia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E4738" w:rsidRPr="002E4738" w:rsidRDefault="002E4738" w:rsidP="002E4738">
            <w:pPr>
              <w:spacing w:after="0" w:line="240" w:lineRule="auto"/>
              <w:rPr>
                <w:rFonts w:eastAsia="Times New Roman" w:cs="Times New Roman"/>
                <w:lang w:eastAsia="pl-PL"/>
              </w:rPr>
            </w:pPr>
            <w:r w:rsidRPr="002E4738">
              <w:rPr>
                <w:rFonts w:eastAsia="Times New Roman" w:cs="Times New Roman"/>
                <w:lang w:eastAsia="pl-PL"/>
              </w:rPr>
              <w:t>Data zakończenia</w:t>
            </w:r>
          </w:p>
        </w:tc>
      </w:tr>
      <w:tr w:rsidR="002E4738" w:rsidRPr="002E4738" w:rsidTr="002E4738">
        <w:tc>
          <w:tcPr>
            <w:tcW w:w="0" w:type="auto"/>
            <w:tcBorders>
              <w:top w:val="single" w:sz="6" w:space="0" w:color="000000"/>
              <w:left w:val="single" w:sz="6" w:space="0" w:color="000000"/>
              <w:bottom w:val="single" w:sz="6" w:space="0" w:color="000000"/>
              <w:right w:val="single" w:sz="6" w:space="0" w:color="000000"/>
            </w:tcBorders>
            <w:vAlign w:val="center"/>
            <w:hideMark/>
          </w:tcPr>
          <w:p w:rsidR="002E4738" w:rsidRPr="002E4738" w:rsidRDefault="002E4738" w:rsidP="002E4738">
            <w:pPr>
              <w:spacing w:after="0" w:line="240" w:lineRule="auto"/>
              <w:rPr>
                <w:rFonts w:eastAsia="Times New Roman" w:cs="Times New Roman"/>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E4738" w:rsidRPr="002E4738" w:rsidRDefault="002E4738" w:rsidP="002E4738">
            <w:pPr>
              <w:spacing w:after="0" w:line="240" w:lineRule="auto"/>
              <w:rPr>
                <w:rFonts w:eastAsia="Times New Roman" w:cs="Times New Roman"/>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E4738" w:rsidRPr="002E4738" w:rsidRDefault="002E4738" w:rsidP="002E4738">
            <w:pPr>
              <w:spacing w:after="0" w:line="240" w:lineRule="auto"/>
              <w:rPr>
                <w:rFonts w:eastAsia="Times New Roman" w:cs="Times New Roman"/>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E4738" w:rsidRPr="002E4738" w:rsidRDefault="002E4738" w:rsidP="002E4738">
            <w:pPr>
              <w:spacing w:after="0" w:line="240" w:lineRule="auto"/>
              <w:rPr>
                <w:rFonts w:eastAsia="Times New Roman" w:cs="Times New Roman"/>
                <w:lang w:eastAsia="pl-PL"/>
              </w:rPr>
            </w:pPr>
            <w:r w:rsidRPr="002E4738">
              <w:rPr>
                <w:rFonts w:eastAsia="Times New Roman" w:cs="Times New Roman"/>
                <w:lang w:eastAsia="pl-PL"/>
              </w:rPr>
              <w:t>2019-06-30</w:t>
            </w:r>
          </w:p>
        </w:tc>
      </w:tr>
    </w:tbl>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br/>
      </w:r>
      <w:r w:rsidRPr="002E4738">
        <w:rPr>
          <w:rFonts w:eastAsia="Times New Roman" w:cs="Times New Roman"/>
          <w:b/>
          <w:bCs/>
          <w:color w:val="000000"/>
          <w:lang w:eastAsia="pl-PL"/>
        </w:rPr>
        <w:t>II.9) Informacje dodatkowe:</w:t>
      </w:r>
    </w:p>
    <w:p w:rsidR="002E4738" w:rsidRPr="002E4738" w:rsidRDefault="002E4738" w:rsidP="002E4738">
      <w:pPr>
        <w:spacing w:after="0" w:line="450" w:lineRule="atLeast"/>
        <w:rPr>
          <w:rFonts w:eastAsia="Times New Roman" w:cs="Times New Roman"/>
          <w:b/>
          <w:bCs/>
          <w:color w:val="000000"/>
          <w:lang w:eastAsia="pl-PL"/>
        </w:rPr>
      </w:pPr>
      <w:r w:rsidRPr="002E4738">
        <w:rPr>
          <w:rFonts w:eastAsia="Times New Roman" w:cs="Times New Roman"/>
          <w:b/>
          <w:bCs/>
          <w:color w:val="000000"/>
          <w:u w:val="single"/>
          <w:lang w:eastAsia="pl-PL"/>
        </w:rPr>
        <w:t>SEKCJA III: INFORMACJE O CHARAKTERZE PRAWNYM, EKONOMICZNYM, FINANSOWYM I TECHNICZNYM</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III.1) WARUNKI UDZIAŁU W POSTĘPOWANIU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III.1.1) Kompetencje lub uprawnienia do prowadzenia określonej działalności zawodowej, o ile wynika to z odrębnych przepisów</w:t>
      </w:r>
      <w:r w:rsidRPr="002E4738">
        <w:rPr>
          <w:rFonts w:eastAsia="Times New Roman" w:cs="Times New Roman"/>
          <w:color w:val="000000"/>
          <w:lang w:eastAsia="pl-PL"/>
        </w:rPr>
        <w:t> </w:t>
      </w:r>
      <w:r w:rsidRPr="002E4738">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w:t>
      </w:r>
      <w:r w:rsidRPr="002E4738">
        <w:rPr>
          <w:rFonts w:eastAsia="Times New Roman" w:cs="Times New Roman"/>
          <w:color w:val="000000"/>
          <w:lang w:eastAsia="pl-PL"/>
        </w:rPr>
        <w:br/>
        <w:t>Informacje dodatkowe </w:t>
      </w:r>
      <w:r w:rsidRPr="002E4738">
        <w:rPr>
          <w:rFonts w:eastAsia="Times New Roman" w:cs="Times New Roman"/>
          <w:color w:val="000000"/>
          <w:lang w:eastAsia="pl-PL"/>
        </w:rPr>
        <w:br/>
      </w:r>
      <w:r w:rsidRPr="002E4738">
        <w:rPr>
          <w:rFonts w:eastAsia="Times New Roman" w:cs="Times New Roman"/>
          <w:b/>
          <w:bCs/>
          <w:color w:val="000000"/>
          <w:lang w:eastAsia="pl-PL"/>
        </w:rPr>
        <w:t>III.1.2) Sytuacja finansowa lub ekonomiczna </w:t>
      </w:r>
      <w:r w:rsidRPr="002E4738">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w:t>
      </w:r>
      <w:r w:rsidRPr="002E4738">
        <w:rPr>
          <w:rFonts w:eastAsia="Times New Roman" w:cs="Times New Roman"/>
          <w:color w:val="000000"/>
          <w:lang w:eastAsia="pl-PL"/>
        </w:rPr>
        <w:br/>
      </w:r>
      <w:r w:rsidRPr="002E4738">
        <w:rPr>
          <w:rFonts w:eastAsia="Times New Roman" w:cs="Times New Roman"/>
          <w:color w:val="000000"/>
          <w:lang w:eastAsia="pl-PL"/>
        </w:rPr>
        <w:lastRenderedPageBreak/>
        <w:t>Informacje dodatkowe </w:t>
      </w:r>
      <w:r w:rsidRPr="002E4738">
        <w:rPr>
          <w:rFonts w:eastAsia="Times New Roman" w:cs="Times New Roman"/>
          <w:color w:val="000000"/>
          <w:lang w:eastAsia="pl-PL"/>
        </w:rPr>
        <w:br/>
      </w:r>
      <w:r w:rsidRPr="002E4738">
        <w:rPr>
          <w:rFonts w:eastAsia="Times New Roman" w:cs="Times New Roman"/>
          <w:b/>
          <w:bCs/>
          <w:color w:val="000000"/>
          <w:lang w:eastAsia="pl-PL"/>
        </w:rPr>
        <w:t>III.1.3) Zdolność techniczna lub zawodowa </w:t>
      </w:r>
      <w:r w:rsidRPr="002E4738">
        <w:rPr>
          <w:rFonts w:eastAsia="Times New Roman" w:cs="Times New Roman"/>
          <w:color w:val="000000"/>
          <w:lang w:eastAsia="pl-PL"/>
        </w:rPr>
        <w:br/>
        <w:t>Określenie warunków: 1) Doświadczenie wykonawcy: Warunek Zamawiający uzna za spełniony jeżeli Wykonawca wykaże, iż w okresie ostatnich trzech lat przed upływem terminu składania ofert, a jeżeli okres prowadzenia działalności jest krótszy – w tym okresie, wykonał: co najmniej jedną dokumentację projektową o podobnym charakterze o wartości co najmniej 60.000,00 zł. 2) Kadra techniczna: Warunek Zamawiający uzna za spełniony jeżeli Wykonawca wykaże, iż dysponuje lub będzie dysponował osobom posiadającą uprawnienia do projektowania bez ograniczeń wraz z aktualna przynależnością do w właściwej izby samorządu zawodowego. 7.4. 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zgodnie z Załącznikiem Nr 7 do SIWZ. </w:t>
      </w:r>
      <w:r w:rsidRPr="002E4738">
        <w:rPr>
          <w:rFonts w:eastAsia="Times New Roman" w:cs="Times New Roman"/>
          <w:color w:val="000000"/>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 </w:t>
      </w:r>
      <w:r w:rsidRPr="002E4738">
        <w:rPr>
          <w:rFonts w:eastAsia="Times New Roman" w:cs="Times New Roman"/>
          <w:color w:val="000000"/>
          <w:lang w:eastAsia="pl-PL"/>
        </w:rPr>
        <w:br/>
        <w:t>Informacje dodatkowe:</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III.2) PODSTAWY WYKLUCZENIA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 xml:space="preserve">III.2.1) Podstawy wykluczenia określone w art. 24 ust. 1 ustawy </w:t>
      </w:r>
      <w:proofErr w:type="spellStart"/>
      <w:r w:rsidRPr="002E4738">
        <w:rPr>
          <w:rFonts w:eastAsia="Times New Roman" w:cs="Times New Roman"/>
          <w:b/>
          <w:bCs/>
          <w:color w:val="000000"/>
          <w:lang w:eastAsia="pl-PL"/>
        </w:rPr>
        <w:t>Pzp</w:t>
      </w:r>
      <w:proofErr w:type="spellEnd"/>
      <w:r w:rsidRPr="002E4738">
        <w:rPr>
          <w:rFonts w:eastAsia="Times New Roman" w:cs="Times New Roman"/>
          <w:color w:val="000000"/>
          <w:lang w:eastAsia="pl-PL"/>
        </w:rPr>
        <w:t> </w:t>
      </w:r>
      <w:r w:rsidRPr="002E4738">
        <w:rPr>
          <w:rFonts w:eastAsia="Times New Roman" w:cs="Times New Roman"/>
          <w:color w:val="000000"/>
          <w:lang w:eastAsia="pl-PL"/>
        </w:rPr>
        <w:br/>
      </w:r>
      <w:r w:rsidRPr="002E4738">
        <w:rPr>
          <w:rFonts w:eastAsia="Times New Roman" w:cs="Times New Roman"/>
          <w:b/>
          <w:bCs/>
          <w:color w:val="000000"/>
          <w:lang w:eastAsia="pl-PL"/>
        </w:rPr>
        <w:t xml:space="preserve">III.2.2) Zamawiający przewiduje wykluczenie wykonawcy na podstawie art. 24 ust. 5 ustawy </w:t>
      </w:r>
      <w:proofErr w:type="spellStart"/>
      <w:r w:rsidRPr="002E4738">
        <w:rPr>
          <w:rFonts w:eastAsia="Times New Roman" w:cs="Times New Roman"/>
          <w:b/>
          <w:bCs/>
          <w:color w:val="000000"/>
          <w:lang w:eastAsia="pl-PL"/>
        </w:rPr>
        <w:t>Pzp</w:t>
      </w:r>
      <w:proofErr w:type="spellEnd"/>
      <w:r w:rsidRPr="002E4738">
        <w:rPr>
          <w:rFonts w:eastAsia="Times New Roman" w:cs="Times New Roman"/>
          <w:color w:val="000000"/>
          <w:lang w:eastAsia="pl-PL"/>
        </w:rPr>
        <w:t xml:space="preserve"> Tak Zamawiający przewiduje następujące fakultatywne podstawy wykluczenia: Tak (podstawa wykluczenia określona w art. 24 ust. 5 pkt 1 ustawy </w:t>
      </w:r>
      <w:proofErr w:type="spellStart"/>
      <w:r w:rsidRPr="002E4738">
        <w:rPr>
          <w:rFonts w:eastAsia="Times New Roman" w:cs="Times New Roman"/>
          <w:color w:val="000000"/>
          <w:lang w:eastAsia="pl-PL"/>
        </w:rPr>
        <w:t>Pzp</w:t>
      </w:r>
      <w:proofErr w:type="spellEnd"/>
      <w:r w:rsidRPr="002E4738">
        <w:rPr>
          <w:rFonts w:eastAsia="Times New Roman" w:cs="Times New Roman"/>
          <w:color w:val="000000"/>
          <w:lang w:eastAsia="pl-PL"/>
        </w:rPr>
        <w:t>) </w:t>
      </w:r>
      <w:r w:rsidRPr="002E4738">
        <w:rPr>
          <w:rFonts w:eastAsia="Times New Roman" w:cs="Times New Roman"/>
          <w:color w:val="000000"/>
          <w:lang w:eastAsia="pl-PL"/>
        </w:rPr>
        <w:br/>
      </w:r>
      <w:r w:rsidRPr="002E4738">
        <w:rPr>
          <w:rFonts w:eastAsia="Times New Roman" w:cs="Times New Roman"/>
          <w:color w:val="000000"/>
          <w:lang w:eastAsia="pl-PL"/>
        </w:rPr>
        <w:br/>
      </w:r>
      <w:r w:rsidRPr="002E4738">
        <w:rPr>
          <w:rFonts w:eastAsia="Times New Roman" w:cs="Times New Roman"/>
          <w:color w:val="000000"/>
          <w:lang w:eastAsia="pl-PL"/>
        </w:rPr>
        <w:br/>
      </w:r>
      <w:r w:rsidRPr="002E4738">
        <w:rPr>
          <w:rFonts w:eastAsia="Times New Roman" w:cs="Times New Roman"/>
          <w:color w:val="000000"/>
          <w:lang w:eastAsia="pl-PL"/>
        </w:rPr>
        <w:br/>
      </w:r>
      <w:r w:rsidRPr="002E4738">
        <w:rPr>
          <w:rFonts w:eastAsia="Times New Roman" w:cs="Times New Roman"/>
          <w:color w:val="000000"/>
          <w:lang w:eastAsia="pl-PL"/>
        </w:rPr>
        <w:br/>
      </w:r>
      <w:r w:rsidRPr="002E4738">
        <w:rPr>
          <w:rFonts w:eastAsia="Times New Roman" w:cs="Times New Roman"/>
          <w:color w:val="000000"/>
          <w:lang w:eastAsia="pl-PL"/>
        </w:rPr>
        <w:br/>
      </w:r>
      <w:r w:rsidRPr="002E4738">
        <w:rPr>
          <w:rFonts w:eastAsia="Times New Roman" w:cs="Times New Roman"/>
          <w:color w:val="000000"/>
          <w:lang w:eastAsia="pl-PL"/>
        </w:rPr>
        <w:br/>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lastRenderedPageBreak/>
        <w:t>III.3) WYKAZ OŚWIADCZEŃ SKŁADANYCH PRZEZ WYKONAWCĘ W CELU WSTĘPNEGO POTWIERDZENIA, ŻE NIE PODLEGA ON WYKLUCZENIU ORAZ SPEŁNIA WARUNKI UDZIAŁU W POSTĘPOWANIU ORAZ SPEŁNIA KRYTERIA SELEKCJI</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Oświadczenie o niepodleganiu wykluczeniu oraz spełnianiu warunków udziału w postępowaniu </w:t>
      </w:r>
      <w:r w:rsidRPr="002E4738">
        <w:rPr>
          <w:rFonts w:eastAsia="Times New Roman" w:cs="Times New Roman"/>
          <w:color w:val="000000"/>
          <w:lang w:eastAsia="pl-PL"/>
        </w:rPr>
        <w:br/>
        <w:t>Tak </w:t>
      </w:r>
      <w:r w:rsidRPr="002E4738">
        <w:rPr>
          <w:rFonts w:eastAsia="Times New Roman" w:cs="Times New Roman"/>
          <w:color w:val="000000"/>
          <w:lang w:eastAsia="pl-PL"/>
        </w:rPr>
        <w:br/>
      </w:r>
      <w:r w:rsidRPr="002E4738">
        <w:rPr>
          <w:rFonts w:eastAsia="Times New Roman" w:cs="Times New Roman"/>
          <w:b/>
          <w:bCs/>
          <w:color w:val="000000"/>
          <w:lang w:eastAsia="pl-PL"/>
        </w:rPr>
        <w:t>Oświadczenie o spełnianiu kryteriów selekcji </w:t>
      </w:r>
      <w:r w:rsidRPr="002E4738">
        <w:rPr>
          <w:rFonts w:eastAsia="Times New Roman" w:cs="Times New Roman"/>
          <w:color w:val="000000"/>
          <w:lang w:eastAsia="pl-PL"/>
        </w:rPr>
        <w:br/>
        <w:t>Nie</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III.4) WYKAZ OŚWIADCZEŃ LUB DOKUMENTÓW , SKŁADANYCH PRZEZ WYKONAWCĘ W POSTĘPOWANIU NA WEZWANIE ZAMAWIAJACEGO W CELU POTWIERDZENIA OKOLICZNOŚCI, O KTÓRYCH MOWA W ART. 25 UST. 1 PKT 3 USTAWY PZP: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 xml:space="preserve">1) Odpis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2E4738">
        <w:rPr>
          <w:rFonts w:eastAsia="Times New Roman" w:cs="Times New Roman"/>
          <w:color w:val="000000"/>
          <w:lang w:eastAsia="pl-PL"/>
        </w:rPr>
        <w:t>Pzp</w:t>
      </w:r>
      <w:proofErr w:type="spellEnd"/>
      <w:r w:rsidRPr="002E4738">
        <w:rPr>
          <w:rFonts w:eastAsia="Times New Roman" w:cs="Times New Roman"/>
          <w:color w:val="000000"/>
          <w:lang w:eastAsia="pl-PL"/>
        </w:rPr>
        <w:t xml:space="preserve">; 2)Zgodnie z art. 24 ust. 11 </w:t>
      </w:r>
      <w:proofErr w:type="spellStart"/>
      <w:r w:rsidRPr="002E4738">
        <w:rPr>
          <w:rFonts w:eastAsia="Times New Roman" w:cs="Times New Roman"/>
          <w:color w:val="000000"/>
          <w:lang w:eastAsia="pl-PL"/>
        </w:rPr>
        <w:t>Pzp</w:t>
      </w:r>
      <w:proofErr w:type="spellEnd"/>
      <w:r w:rsidRPr="002E4738">
        <w:rPr>
          <w:rFonts w:eastAsia="Times New Roman" w:cs="Times New Roman"/>
          <w:color w:val="000000"/>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2E4738">
        <w:rPr>
          <w:rFonts w:eastAsia="Times New Roman" w:cs="Times New Roman"/>
          <w:color w:val="000000"/>
          <w:lang w:eastAsia="pl-PL"/>
        </w:rPr>
        <w:t>Pzp</w:t>
      </w:r>
      <w:proofErr w:type="spellEnd"/>
      <w:r w:rsidRPr="002E4738">
        <w:rPr>
          <w:rFonts w:eastAsia="Times New Roman" w:cs="Times New Roman"/>
          <w:color w:val="000000"/>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2E4738">
        <w:rPr>
          <w:rFonts w:eastAsia="Times New Roman" w:cs="Times New Roman"/>
          <w:color w:val="000000"/>
          <w:lang w:eastAsia="pl-PL"/>
        </w:rPr>
        <w:t>Pzp</w:t>
      </w:r>
      <w:proofErr w:type="spellEnd"/>
      <w:r w:rsidRPr="002E4738">
        <w:rPr>
          <w:rFonts w:eastAsia="Times New Roman" w:cs="Times New Roman"/>
          <w:color w:val="000000"/>
          <w:lang w:eastAsia="pl-PL"/>
        </w:rPr>
        <w:t xml:space="preserve"> stanowi Załącznik nr 4 do SIWZ.</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III.5) WYKAZ OŚWIADCZEŃ LUB DOKUMENTÓW SKŁADANYCH PRZEZ WYKONAWCĘ W POSTĘPOWANIU NA WEZWANIE ZAMAWIAJACEGO W CELU POTWIERDZENIA OKOLICZNOŚCI, O KTÓRYCH MOWA W ART. 25 UST. 1 PKT 1 USTAWY PZP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III.5.1) W ZAKRESIE SPEŁNIANIA WARUNKÓW UDZIAŁU W POSTĘPOWANIU:</w:t>
      </w:r>
      <w:r w:rsidRPr="002E4738">
        <w:rPr>
          <w:rFonts w:eastAsia="Times New Roman" w:cs="Times New Roman"/>
          <w:color w:val="000000"/>
          <w:lang w:eastAsia="pl-PL"/>
        </w:rPr>
        <w:t> </w:t>
      </w:r>
      <w:r w:rsidRPr="002E4738">
        <w:rPr>
          <w:rFonts w:eastAsia="Times New Roman" w:cs="Times New Roman"/>
          <w:color w:val="000000"/>
          <w:lang w:eastAsia="pl-PL"/>
        </w:rPr>
        <w:br/>
        <w:t xml:space="preserve">a) wykazu usług wykonanych nie wcześniej niż w okresie ostatnich 3 lat przed upływem terminu składania ofert, a jeżeli okres prowadzenia działalności jest krótszy - w tym okresie, wraz z podaniem ich rodzaju wykonywanej usługi, wartości, daty, miejsca wykonania i podmiotów, na rzecz których usługa ta została wykonana, z załączeniem dowodów określających czy usługa opracowania </w:t>
      </w:r>
      <w:r w:rsidRPr="002E4738">
        <w:rPr>
          <w:rFonts w:eastAsia="Times New Roman" w:cs="Times New Roman"/>
          <w:color w:val="000000"/>
          <w:lang w:eastAsia="pl-PL"/>
        </w:rPr>
        <w:lastRenderedPageBreak/>
        <w:t xml:space="preserve">dokumentacji została wykonana należycie,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 Załącznik Nr 4 do SIWZ. b) Wykazu osoby/osób, odpowiedzialnych za wykonanie usługi opracowania dokumentacji wraz z informacjami na temat ich kwalifikacji zawodowych, uprawnień, doświadczenia i wykształcenia niezbędnych do wykonania zamówienia oraz informacją o podstawie do dysponowania tymi osobami; potwierdzających spełnienie warunku opisanego w ust. 7 pkt. 7.2.1. c </w:t>
      </w:r>
      <w:proofErr w:type="spellStart"/>
      <w:r w:rsidRPr="002E4738">
        <w:rPr>
          <w:rFonts w:eastAsia="Times New Roman" w:cs="Times New Roman"/>
          <w:color w:val="000000"/>
          <w:lang w:eastAsia="pl-PL"/>
        </w:rPr>
        <w:t>ppkt</w:t>
      </w:r>
      <w:proofErr w:type="spellEnd"/>
      <w:r w:rsidRPr="002E4738">
        <w:rPr>
          <w:rFonts w:eastAsia="Times New Roman" w:cs="Times New Roman"/>
          <w:color w:val="000000"/>
          <w:lang w:eastAsia="pl-PL"/>
        </w:rPr>
        <w:t xml:space="preserve">. 2). c) oświadczenie, że osoby odpowiedzialne za wykonanie usługi opracowania dokumentacji wielobranżowej, posiadają wymagane uprawnienia wymienione w ust. 7 pkt. 7.2.1.c. </w:t>
      </w:r>
      <w:proofErr w:type="spellStart"/>
      <w:r w:rsidRPr="002E4738">
        <w:rPr>
          <w:rFonts w:eastAsia="Times New Roman" w:cs="Times New Roman"/>
          <w:color w:val="000000"/>
          <w:lang w:eastAsia="pl-PL"/>
        </w:rPr>
        <w:t>ppkt</w:t>
      </w:r>
      <w:proofErr w:type="spellEnd"/>
      <w:r w:rsidRPr="002E4738">
        <w:rPr>
          <w:rFonts w:eastAsia="Times New Roman" w:cs="Times New Roman"/>
          <w:color w:val="000000"/>
          <w:lang w:eastAsia="pl-PL"/>
        </w:rPr>
        <w:t>. 2). </w:t>
      </w:r>
      <w:r w:rsidRPr="002E4738">
        <w:rPr>
          <w:rFonts w:eastAsia="Times New Roman" w:cs="Times New Roman"/>
          <w:color w:val="000000"/>
          <w:lang w:eastAsia="pl-PL"/>
        </w:rPr>
        <w:br/>
      </w:r>
      <w:r w:rsidRPr="002E4738">
        <w:rPr>
          <w:rFonts w:eastAsia="Times New Roman" w:cs="Times New Roman"/>
          <w:b/>
          <w:bCs/>
          <w:color w:val="000000"/>
          <w:lang w:eastAsia="pl-PL"/>
        </w:rPr>
        <w:t>III.5.2) W ZAKRESIE KRYTERIÓW SELEKCJI:</w:t>
      </w:r>
      <w:r w:rsidRPr="002E4738">
        <w:rPr>
          <w:rFonts w:eastAsia="Times New Roman" w:cs="Times New Roman"/>
          <w:color w:val="000000"/>
          <w:lang w:eastAsia="pl-PL"/>
        </w:rPr>
        <w:t> </w:t>
      </w:r>
      <w:r w:rsidRPr="002E4738">
        <w:rPr>
          <w:rFonts w:eastAsia="Times New Roman" w:cs="Times New Roman"/>
          <w:color w:val="000000"/>
          <w:lang w:eastAsia="pl-PL"/>
        </w:rPr>
        <w:br/>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III.6) WYKAZ OŚWIADCZEŃ LUB DOKUMENTÓW SKŁADANYCH PRZEZ WYKONAWCĘ W POSTĘPOWANIU NA WEZWANIE ZAMAWIAJACEGO W CELU POTWIERDZENIA OKOLICZNOŚCI, O KTÓRYCH MOWA W ART. 25 UST. 1 PKT 2 USTAWY PZP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III.7) INNE DOKUMENTY NIE WYMIENIONE W pkt III.3) - III.6)</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w:t>
      </w:r>
    </w:p>
    <w:p w:rsidR="002E4738" w:rsidRPr="002E4738" w:rsidRDefault="002E4738" w:rsidP="002E4738">
      <w:pPr>
        <w:spacing w:after="0" w:line="450" w:lineRule="atLeast"/>
        <w:rPr>
          <w:rFonts w:eastAsia="Times New Roman" w:cs="Times New Roman"/>
          <w:b/>
          <w:bCs/>
          <w:color w:val="000000"/>
          <w:lang w:eastAsia="pl-PL"/>
        </w:rPr>
      </w:pPr>
      <w:r w:rsidRPr="002E4738">
        <w:rPr>
          <w:rFonts w:eastAsia="Times New Roman" w:cs="Times New Roman"/>
          <w:b/>
          <w:bCs/>
          <w:color w:val="000000"/>
          <w:u w:val="single"/>
          <w:lang w:eastAsia="pl-PL"/>
        </w:rPr>
        <w:t>SEKCJA IV: PROCEDURA</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IV.1) OPIS </w:t>
      </w:r>
      <w:r w:rsidRPr="002E4738">
        <w:rPr>
          <w:rFonts w:eastAsia="Times New Roman" w:cs="Times New Roman"/>
          <w:color w:val="000000"/>
          <w:lang w:eastAsia="pl-PL"/>
        </w:rPr>
        <w:br/>
      </w:r>
      <w:r w:rsidRPr="002E4738">
        <w:rPr>
          <w:rFonts w:eastAsia="Times New Roman" w:cs="Times New Roman"/>
          <w:b/>
          <w:bCs/>
          <w:color w:val="000000"/>
          <w:lang w:eastAsia="pl-PL"/>
        </w:rPr>
        <w:t>IV.1.1) Tryb udzielenia zamówienia: </w:t>
      </w:r>
      <w:r w:rsidRPr="002E4738">
        <w:rPr>
          <w:rFonts w:eastAsia="Times New Roman" w:cs="Times New Roman"/>
          <w:color w:val="000000"/>
          <w:lang w:eastAsia="pl-PL"/>
        </w:rPr>
        <w:t>Przetarg nieograniczony </w:t>
      </w:r>
      <w:r w:rsidRPr="002E4738">
        <w:rPr>
          <w:rFonts w:eastAsia="Times New Roman" w:cs="Times New Roman"/>
          <w:color w:val="000000"/>
          <w:lang w:eastAsia="pl-PL"/>
        </w:rPr>
        <w:br/>
      </w:r>
      <w:r w:rsidRPr="002E4738">
        <w:rPr>
          <w:rFonts w:eastAsia="Times New Roman" w:cs="Times New Roman"/>
          <w:b/>
          <w:bCs/>
          <w:color w:val="000000"/>
          <w:lang w:eastAsia="pl-PL"/>
        </w:rPr>
        <w:t>IV.1.2) Zamawiający żąda wniesienia wadium:</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Nie </w:t>
      </w:r>
      <w:r w:rsidRPr="002E4738">
        <w:rPr>
          <w:rFonts w:eastAsia="Times New Roman" w:cs="Times New Roman"/>
          <w:color w:val="000000"/>
          <w:lang w:eastAsia="pl-PL"/>
        </w:rPr>
        <w:br/>
        <w:t>Informacja na temat wadium </w:t>
      </w:r>
      <w:r w:rsidRPr="002E4738">
        <w:rPr>
          <w:rFonts w:eastAsia="Times New Roman" w:cs="Times New Roman"/>
          <w:color w:val="000000"/>
          <w:lang w:eastAsia="pl-PL"/>
        </w:rPr>
        <w:br/>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lastRenderedPageBreak/>
        <w:br/>
      </w:r>
      <w:r w:rsidRPr="002E4738">
        <w:rPr>
          <w:rFonts w:eastAsia="Times New Roman" w:cs="Times New Roman"/>
          <w:b/>
          <w:bCs/>
          <w:color w:val="000000"/>
          <w:lang w:eastAsia="pl-PL"/>
        </w:rPr>
        <w:t>IV.1.3) Przewiduje się udzielenie zaliczek na poczet wykonania zamówienia:</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Nie </w:t>
      </w:r>
      <w:r w:rsidRPr="002E4738">
        <w:rPr>
          <w:rFonts w:eastAsia="Times New Roman" w:cs="Times New Roman"/>
          <w:color w:val="000000"/>
          <w:lang w:eastAsia="pl-PL"/>
        </w:rPr>
        <w:br/>
        <w:t>Należy podać informacje na temat udzielania zaliczek: </w:t>
      </w:r>
      <w:r w:rsidRPr="002E4738">
        <w:rPr>
          <w:rFonts w:eastAsia="Times New Roman" w:cs="Times New Roman"/>
          <w:color w:val="000000"/>
          <w:lang w:eastAsia="pl-PL"/>
        </w:rPr>
        <w:br/>
      </w:r>
      <w:r w:rsidRPr="002E4738">
        <w:rPr>
          <w:rFonts w:eastAsia="Times New Roman" w:cs="Times New Roman"/>
          <w:color w:val="000000"/>
          <w:lang w:eastAsia="pl-PL"/>
        </w:rPr>
        <w:br/>
      </w:r>
      <w:r w:rsidRPr="002E4738">
        <w:rPr>
          <w:rFonts w:eastAsia="Times New Roman" w:cs="Times New Roman"/>
          <w:b/>
          <w:bCs/>
          <w:color w:val="000000"/>
          <w:lang w:eastAsia="pl-PL"/>
        </w:rPr>
        <w:t>IV.1.4) Wymaga się złożenia ofert w postaci katalogów elektronicznych lub dołączenia do ofert katalogów elektronicznych:</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Nie </w:t>
      </w:r>
      <w:r w:rsidRPr="002E4738">
        <w:rPr>
          <w:rFonts w:eastAsia="Times New Roman" w:cs="Times New Roman"/>
          <w:color w:val="000000"/>
          <w:lang w:eastAsia="pl-PL"/>
        </w:rPr>
        <w:br/>
        <w:t>Dopuszcza się złożenie ofert w postaci katalogów elektronicznych lub dołączenia do ofert katalogów elektronicznych: </w:t>
      </w:r>
      <w:r w:rsidRPr="002E4738">
        <w:rPr>
          <w:rFonts w:eastAsia="Times New Roman" w:cs="Times New Roman"/>
          <w:color w:val="000000"/>
          <w:lang w:eastAsia="pl-PL"/>
        </w:rPr>
        <w:br/>
        <w:t>Nie </w:t>
      </w:r>
      <w:r w:rsidRPr="002E4738">
        <w:rPr>
          <w:rFonts w:eastAsia="Times New Roman" w:cs="Times New Roman"/>
          <w:color w:val="000000"/>
          <w:lang w:eastAsia="pl-PL"/>
        </w:rPr>
        <w:br/>
        <w:t>Informacje dodatkowe: </w:t>
      </w:r>
      <w:r w:rsidRPr="002E4738">
        <w:rPr>
          <w:rFonts w:eastAsia="Times New Roman" w:cs="Times New Roman"/>
          <w:color w:val="000000"/>
          <w:lang w:eastAsia="pl-PL"/>
        </w:rPr>
        <w:br/>
      </w:r>
      <w:r w:rsidRPr="002E4738">
        <w:rPr>
          <w:rFonts w:eastAsia="Times New Roman" w:cs="Times New Roman"/>
          <w:color w:val="000000"/>
          <w:lang w:eastAsia="pl-PL"/>
        </w:rPr>
        <w:br/>
      </w:r>
      <w:r w:rsidRPr="002E4738">
        <w:rPr>
          <w:rFonts w:eastAsia="Times New Roman" w:cs="Times New Roman"/>
          <w:b/>
          <w:bCs/>
          <w:color w:val="000000"/>
          <w:lang w:eastAsia="pl-PL"/>
        </w:rPr>
        <w:t>IV.1.5.) Wymaga się złożenia oferty wariantowej:</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Nie </w:t>
      </w:r>
      <w:r w:rsidRPr="002E4738">
        <w:rPr>
          <w:rFonts w:eastAsia="Times New Roman" w:cs="Times New Roman"/>
          <w:color w:val="000000"/>
          <w:lang w:eastAsia="pl-PL"/>
        </w:rPr>
        <w:br/>
        <w:t>Dopuszcza s</w:t>
      </w:r>
      <w:r>
        <w:rPr>
          <w:rFonts w:eastAsia="Times New Roman" w:cs="Times New Roman"/>
          <w:color w:val="000000"/>
          <w:lang w:eastAsia="pl-PL"/>
        </w:rPr>
        <w:t>ię złożenie oferty wariantowej </w:t>
      </w:r>
      <w:r w:rsidRPr="002E4738">
        <w:rPr>
          <w:rFonts w:eastAsia="Times New Roman" w:cs="Times New Roman"/>
          <w:color w:val="000000"/>
          <w:lang w:eastAsia="pl-PL"/>
        </w:rPr>
        <w:br/>
        <w:t>Złożenie oferty wariantowej dopuszcza się tylko z jednoczesnym</w:t>
      </w:r>
      <w:r>
        <w:rPr>
          <w:rFonts w:eastAsia="Times New Roman" w:cs="Times New Roman"/>
          <w:color w:val="000000"/>
          <w:lang w:eastAsia="pl-PL"/>
        </w:rPr>
        <w:t xml:space="preserve"> złożeniem oferty zasadniczej: </w:t>
      </w:r>
      <w:r w:rsidRPr="002E4738">
        <w:rPr>
          <w:rFonts w:eastAsia="Times New Roman" w:cs="Times New Roman"/>
          <w:color w:val="000000"/>
          <w:lang w:eastAsia="pl-PL"/>
        </w:rPr>
        <w:br/>
      </w:r>
      <w:r w:rsidRPr="002E4738">
        <w:rPr>
          <w:rFonts w:eastAsia="Times New Roman" w:cs="Times New Roman"/>
          <w:b/>
          <w:bCs/>
          <w:color w:val="000000"/>
          <w:lang w:eastAsia="pl-PL"/>
        </w:rPr>
        <w:t>IV.1.6) Przewidywana liczba wykonawców, którzy zostaną zaproszeni do udziału w postępowaniu </w:t>
      </w:r>
      <w:r w:rsidRPr="002E4738">
        <w:rPr>
          <w:rFonts w:eastAsia="Times New Roman" w:cs="Times New Roman"/>
          <w:color w:val="000000"/>
          <w:lang w:eastAsia="pl-PL"/>
        </w:rPr>
        <w:br/>
      </w:r>
      <w:r w:rsidRPr="002E4738">
        <w:rPr>
          <w:rFonts w:eastAsia="Times New Roman" w:cs="Times New Roman"/>
          <w:i/>
          <w:iCs/>
          <w:color w:val="000000"/>
          <w:lang w:eastAsia="pl-PL"/>
        </w:rPr>
        <w:t>(przetarg ograniczony, negocjacje z ogłoszeniem, dialog konkurencyjny, partnerstwo innowacyjne)</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Liczba wykonawców   </w:t>
      </w:r>
      <w:r w:rsidRPr="002E4738">
        <w:rPr>
          <w:rFonts w:eastAsia="Times New Roman" w:cs="Times New Roman"/>
          <w:color w:val="000000"/>
          <w:lang w:eastAsia="pl-PL"/>
        </w:rPr>
        <w:br/>
        <w:t>Przewidywana minimalna liczba wykonawców </w:t>
      </w:r>
      <w:r w:rsidRPr="002E4738">
        <w:rPr>
          <w:rFonts w:eastAsia="Times New Roman" w:cs="Times New Roman"/>
          <w:color w:val="000000"/>
          <w:lang w:eastAsia="pl-PL"/>
        </w:rPr>
        <w:br/>
        <w:t>Maksymalna liczba wykonawców   </w:t>
      </w:r>
      <w:r w:rsidRPr="002E4738">
        <w:rPr>
          <w:rFonts w:eastAsia="Times New Roman" w:cs="Times New Roman"/>
          <w:color w:val="000000"/>
          <w:lang w:eastAsia="pl-PL"/>
        </w:rPr>
        <w:br/>
        <w:t>Kryteria selekcji wykonawców: </w:t>
      </w:r>
      <w:r w:rsidRPr="002E4738">
        <w:rPr>
          <w:rFonts w:eastAsia="Times New Roman" w:cs="Times New Roman"/>
          <w:color w:val="000000"/>
          <w:lang w:eastAsia="pl-PL"/>
        </w:rPr>
        <w:br/>
      </w:r>
      <w:r w:rsidRPr="002E4738">
        <w:rPr>
          <w:rFonts w:eastAsia="Times New Roman" w:cs="Times New Roman"/>
          <w:color w:val="000000"/>
          <w:lang w:eastAsia="pl-PL"/>
        </w:rPr>
        <w:br/>
      </w:r>
      <w:r w:rsidRPr="002E4738">
        <w:rPr>
          <w:rFonts w:eastAsia="Times New Roman" w:cs="Times New Roman"/>
          <w:b/>
          <w:bCs/>
          <w:color w:val="000000"/>
          <w:lang w:eastAsia="pl-PL"/>
        </w:rPr>
        <w:t>IV.1.7) Informacje na temat umowy ramowej lub dynamicznego systemu zakupów:</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Umowa ramowa będzie zawarta</w:t>
      </w:r>
      <w:r>
        <w:rPr>
          <w:rFonts w:eastAsia="Times New Roman" w:cs="Times New Roman"/>
          <w:color w:val="000000"/>
          <w:lang w:eastAsia="pl-PL"/>
        </w:rPr>
        <w:t>: </w:t>
      </w:r>
      <w:r w:rsidRPr="002E4738">
        <w:rPr>
          <w:rFonts w:eastAsia="Times New Roman" w:cs="Times New Roman"/>
          <w:color w:val="000000"/>
          <w:lang w:eastAsia="pl-PL"/>
        </w:rPr>
        <w:br/>
        <w:t>Czy przewiduje się ograniczenie lic</w:t>
      </w:r>
      <w:r>
        <w:rPr>
          <w:rFonts w:eastAsia="Times New Roman" w:cs="Times New Roman"/>
          <w:color w:val="000000"/>
          <w:lang w:eastAsia="pl-PL"/>
        </w:rPr>
        <w:t>zby uczestników umowy ramowej: </w:t>
      </w:r>
      <w:r w:rsidRPr="002E4738">
        <w:rPr>
          <w:rFonts w:eastAsia="Times New Roman" w:cs="Times New Roman"/>
          <w:color w:val="000000"/>
          <w:lang w:eastAsia="pl-PL"/>
        </w:rPr>
        <w:br/>
        <w:t>Przewidziana maksymalna lic</w:t>
      </w:r>
      <w:r>
        <w:rPr>
          <w:rFonts w:eastAsia="Times New Roman" w:cs="Times New Roman"/>
          <w:color w:val="000000"/>
          <w:lang w:eastAsia="pl-PL"/>
        </w:rPr>
        <w:t>zba uczestników umowy ramowej: </w:t>
      </w:r>
      <w:r>
        <w:rPr>
          <w:rFonts w:eastAsia="Times New Roman" w:cs="Times New Roman"/>
          <w:color w:val="000000"/>
          <w:lang w:eastAsia="pl-PL"/>
        </w:rPr>
        <w:br/>
        <w:t>Informacje dodatkowe: </w:t>
      </w:r>
      <w:r w:rsidRPr="002E4738">
        <w:rPr>
          <w:rFonts w:eastAsia="Times New Roman" w:cs="Times New Roman"/>
          <w:color w:val="000000"/>
          <w:lang w:eastAsia="pl-PL"/>
        </w:rPr>
        <w:br/>
        <w:t>Zamówienie obejmuje ustanowienie dynamicznego systemu zakupów: </w:t>
      </w:r>
      <w:r w:rsidRPr="002E4738">
        <w:rPr>
          <w:rFonts w:eastAsia="Times New Roman" w:cs="Times New Roman"/>
          <w:color w:val="000000"/>
          <w:lang w:eastAsia="pl-PL"/>
        </w:rPr>
        <w:br/>
      </w:r>
      <w:r w:rsidRPr="002E4738">
        <w:rPr>
          <w:rFonts w:eastAsia="Times New Roman" w:cs="Times New Roman"/>
          <w:color w:val="000000"/>
          <w:lang w:eastAsia="pl-PL"/>
        </w:rPr>
        <w:br/>
      </w:r>
      <w:r w:rsidRPr="002E4738">
        <w:rPr>
          <w:rFonts w:eastAsia="Times New Roman" w:cs="Times New Roman"/>
          <w:color w:val="000000"/>
          <w:lang w:eastAsia="pl-PL"/>
        </w:rPr>
        <w:lastRenderedPageBreak/>
        <w:t>Adres strony internetowej, na której będą zamieszczone dodatkowe informacje dotyczące</w:t>
      </w:r>
      <w:r>
        <w:rPr>
          <w:rFonts w:eastAsia="Times New Roman" w:cs="Times New Roman"/>
          <w:color w:val="000000"/>
          <w:lang w:eastAsia="pl-PL"/>
        </w:rPr>
        <w:t xml:space="preserve"> dynamicznego systemu zakupów: </w:t>
      </w:r>
      <w:r>
        <w:rPr>
          <w:rFonts w:eastAsia="Times New Roman" w:cs="Times New Roman"/>
          <w:color w:val="000000"/>
          <w:lang w:eastAsia="pl-PL"/>
        </w:rPr>
        <w:br/>
        <w:t>Informacje dodatkowe: </w:t>
      </w:r>
      <w:r w:rsidRPr="002E4738">
        <w:rPr>
          <w:rFonts w:eastAsia="Times New Roman" w:cs="Times New Roman"/>
          <w:color w:val="000000"/>
          <w:lang w:eastAsia="pl-PL"/>
        </w:rPr>
        <w:br/>
        <w:t>W ramach umowy ramowej/dynamicznego systemu zakupów dopuszcza się złożenie ofert w formie</w:t>
      </w:r>
      <w:r>
        <w:rPr>
          <w:rFonts w:eastAsia="Times New Roman" w:cs="Times New Roman"/>
          <w:color w:val="000000"/>
          <w:lang w:eastAsia="pl-PL"/>
        </w:rPr>
        <w:t xml:space="preserve"> katalogów elektronicznych: </w:t>
      </w:r>
      <w:r w:rsidRPr="002E4738">
        <w:rPr>
          <w:rFonts w:eastAsia="Times New Roman" w:cs="Times New Roman"/>
          <w:color w:val="000000"/>
          <w:lang w:eastAsia="pl-PL"/>
        </w:rPr>
        <w:br/>
        <w:t>Przewiduje się pobranie ze złożonych katalogów elektronicznych informacji potrzebnych do sporządzenia ofert w ramach umowy ramowej</w:t>
      </w:r>
      <w:r>
        <w:rPr>
          <w:rFonts w:eastAsia="Times New Roman" w:cs="Times New Roman"/>
          <w:color w:val="000000"/>
          <w:lang w:eastAsia="pl-PL"/>
        </w:rPr>
        <w:t>/dynamicznego systemu zakupów: </w:t>
      </w:r>
      <w:r w:rsidRPr="002E4738">
        <w:rPr>
          <w:rFonts w:eastAsia="Times New Roman" w:cs="Times New Roman"/>
          <w:color w:val="000000"/>
          <w:lang w:eastAsia="pl-PL"/>
        </w:rPr>
        <w:br/>
      </w:r>
      <w:r w:rsidRPr="002E4738">
        <w:rPr>
          <w:rFonts w:eastAsia="Times New Roman" w:cs="Times New Roman"/>
          <w:b/>
          <w:bCs/>
          <w:color w:val="000000"/>
          <w:lang w:eastAsia="pl-PL"/>
        </w:rPr>
        <w:t>IV.1.8) Aukcja elektroniczna </w:t>
      </w:r>
      <w:r w:rsidRPr="002E4738">
        <w:rPr>
          <w:rFonts w:eastAsia="Times New Roman" w:cs="Times New Roman"/>
          <w:color w:val="000000"/>
          <w:lang w:eastAsia="pl-PL"/>
        </w:rPr>
        <w:br/>
      </w:r>
      <w:r w:rsidRPr="002E4738">
        <w:rPr>
          <w:rFonts w:eastAsia="Times New Roman" w:cs="Times New Roman"/>
          <w:b/>
          <w:bCs/>
          <w:color w:val="000000"/>
          <w:lang w:eastAsia="pl-PL"/>
        </w:rPr>
        <w:t>Przewidziane jest przeprowadzenie aukcji elektronicznej </w:t>
      </w:r>
      <w:r w:rsidRPr="002E4738">
        <w:rPr>
          <w:rFonts w:eastAsia="Times New Roman" w:cs="Times New Roman"/>
          <w:i/>
          <w:iCs/>
          <w:color w:val="000000"/>
          <w:lang w:eastAsia="pl-PL"/>
        </w:rPr>
        <w:t>(przetarg nieograniczony, przetarg ograniczony, negocjacje z ogłoszeniem) </w:t>
      </w:r>
      <w:r w:rsidRPr="002E4738">
        <w:rPr>
          <w:rFonts w:eastAsia="Times New Roman" w:cs="Times New Roman"/>
          <w:color w:val="000000"/>
          <w:lang w:eastAsia="pl-PL"/>
        </w:rPr>
        <w:t>Nie </w:t>
      </w:r>
      <w:r w:rsidRPr="002E4738">
        <w:rPr>
          <w:rFonts w:eastAsia="Times New Roman" w:cs="Times New Roman"/>
          <w:color w:val="000000"/>
          <w:lang w:eastAsia="pl-PL"/>
        </w:rPr>
        <w:br/>
        <w:t>Należy podać adres strony internetowej, na kt</w:t>
      </w:r>
      <w:r>
        <w:rPr>
          <w:rFonts w:eastAsia="Times New Roman" w:cs="Times New Roman"/>
          <w:color w:val="000000"/>
          <w:lang w:eastAsia="pl-PL"/>
        </w:rPr>
        <w:t>órej aukcja będzie prowadzona: </w:t>
      </w:r>
      <w:r w:rsidRPr="002E4738">
        <w:rPr>
          <w:rFonts w:eastAsia="Times New Roman" w:cs="Times New Roman"/>
          <w:color w:val="000000"/>
          <w:lang w:eastAsia="pl-PL"/>
        </w:rPr>
        <w:br/>
      </w:r>
      <w:r w:rsidRPr="002E4738">
        <w:rPr>
          <w:rFonts w:eastAsia="Times New Roman" w:cs="Times New Roman"/>
          <w:b/>
          <w:bCs/>
          <w:color w:val="000000"/>
          <w:lang w:eastAsia="pl-PL"/>
        </w:rPr>
        <w:t>Należy wskazać elementy, których wartości będą przedmiotem aukcji elektronicznej: </w:t>
      </w:r>
      <w:r w:rsidRPr="002E4738">
        <w:rPr>
          <w:rFonts w:eastAsia="Times New Roman" w:cs="Times New Roman"/>
          <w:color w:val="000000"/>
          <w:lang w:eastAsia="pl-PL"/>
        </w:rPr>
        <w:br/>
      </w:r>
      <w:r w:rsidRPr="002E4738">
        <w:rPr>
          <w:rFonts w:eastAsia="Times New Roman" w:cs="Times New Roman"/>
          <w:b/>
          <w:bCs/>
          <w:color w:val="000000"/>
          <w:lang w:eastAsia="pl-PL"/>
        </w:rPr>
        <w:t>Przewiduje się ograniczenia co do przedstawionych wartości, wynikające z opisu przedmiotu zamówienia:</w:t>
      </w:r>
      <w:r>
        <w:rPr>
          <w:rFonts w:eastAsia="Times New Roman" w:cs="Times New Roman"/>
          <w:color w:val="000000"/>
          <w:lang w:eastAsia="pl-PL"/>
        </w:rPr>
        <w:t> </w:t>
      </w:r>
      <w:r w:rsidRPr="002E4738">
        <w:rPr>
          <w:rFonts w:eastAsia="Times New Roman" w:cs="Times New Roman"/>
          <w:color w:val="000000"/>
          <w:lang w:eastAsia="pl-PL"/>
        </w:rPr>
        <w:br/>
        <w:t>Należy podać, które informacje zostaną udostępnione wykonawcom w trakcie aukcji elektronicznej oraz jaki będzie termin ich udostępnienia: </w:t>
      </w:r>
      <w:r w:rsidRPr="002E4738">
        <w:rPr>
          <w:rFonts w:eastAsia="Times New Roman" w:cs="Times New Roman"/>
          <w:color w:val="000000"/>
          <w:lang w:eastAsia="pl-PL"/>
        </w:rPr>
        <w:br/>
        <w:t>Informacje dotyczące przebiegu aukcji elektronicznej: </w:t>
      </w:r>
      <w:r w:rsidRPr="002E4738">
        <w:rPr>
          <w:rFonts w:eastAsia="Times New Roman" w:cs="Times New Roman"/>
          <w:color w:val="000000"/>
          <w:lang w:eastAsia="pl-PL"/>
        </w:rPr>
        <w:br/>
        <w:t>Jaki jest przewidziany sposób postępowania w toku aukcji elektronicznej i jakie będą warunki, na jakich wykonawcy będą mogli licytować (minimalne wysokości postąpień): </w:t>
      </w:r>
      <w:r w:rsidRPr="002E4738">
        <w:rPr>
          <w:rFonts w:eastAsia="Times New Roman" w:cs="Times New Roman"/>
          <w:color w:val="000000"/>
          <w:lang w:eastAsia="pl-PL"/>
        </w:rPr>
        <w:br/>
        <w:t>Informacje dotyczące wykorzystywanego sprzętu elektronicznego, rozwiązań i specyfikacji technicznych w zakresie połączeń: </w:t>
      </w:r>
      <w:r w:rsidRPr="002E4738">
        <w:rPr>
          <w:rFonts w:eastAsia="Times New Roman" w:cs="Times New Roman"/>
          <w:color w:val="000000"/>
          <w:lang w:eastAsia="pl-PL"/>
        </w:rPr>
        <w:br/>
        <w:t>Wymagania dotyczące rejestracji i identyfikacji wykonawców w aukcji elektronicznej: </w:t>
      </w:r>
      <w:r w:rsidRPr="002E4738">
        <w:rPr>
          <w:rFonts w:eastAsia="Times New Roman" w:cs="Times New Roman"/>
          <w:color w:val="000000"/>
          <w:lang w:eastAsia="pl-PL"/>
        </w:rPr>
        <w:br/>
        <w:t>Informacje o liczbie etapów aukcji elektronicznej i czasie ich trwania:</w:t>
      </w:r>
      <w:r>
        <w:rPr>
          <w:rFonts w:eastAsia="Times New Roman" w:cs="Times New Roman"/>
          <w:color w:val="000000"/>
          <w:lang w:eastAsia="pl-PL"/>
        </w:rPr>
        <w:br/>
        <w:t>Czas trwania: </w:t>
      </w:r>
      <w:r w:rsidRPr="002E4738">
        <w:rPr>
          <w:rFonts w:eastAsia="Times New Roman" w:cs="Times New Roman"/>
          <w:color w:val="000000"/>
          <w:lang w:eastAsia="pl-PL"/>
        </w:rPr>
        <w:br/>
        <w:t>Czy wykonawcy, którzy nie złożyli nowych postąpień, zostaną zakwalifikowani do następnego etapu: </w:t>
      </w:r>
      <w:r w:rsidRPr="002E4738">
        <w:rPr>
          <w:rFonts w:eastAsia="Times New Roman" w:cs="Times New Roman"/>
          <w:color w:val="000000"/>
          <w:lang w:eastAsia="pl-PL"/>
        </w:rPr>
        <w:br/>
        <w:t>Warunki zam</w:t>
      </w:r>
      <w:r>
        <w:rPr>
          <w:rFonts w:eastAsia="Times New Roman" w:cs="Times New Roman"/>
          <w:color w:val="000000"/>
          <w:lang w:eastAsia="pl-PL"/>
        </w:rPr>
        <w:t>knięcia aukcji elektronicznej: </w:t>
      </w:r>
      <w:r w:rsidRPr="002E4738">
        <w:rPr>
          <w:rFonts w:eastAsia="Times New Roman" w:cs="Times New Roman"/>
          <w:color w:val="000000"/>
          <w:lang w:eastAsia="pl-PL"/>
        </w:rPr>
        <w:br/>
      </w:r>
      <w:r w:rsidRPr="002E4738">
        <w:rPr>
          <w:rFonts w:eastAsia="Times New Roman" w:cs="Times New Roman"/>
          <w:b/>
          <w:bCs/>
          <w:color w:val="000000"/>
          <w:lang w:eastAsia="pl-PL"/>
        </w:rPr>
        <w:t>IV.2) KRYTERIA OCENY OFERT </w:t>
      </w:r>
      <w:r w:rsidRPr="002E4738">
        <w:rPr>
          <w:rFonts w:eastAsia="Times New Roman" w:cs="Times New Roman"/>
          <w:color w:val="000000"/>
          <w:lang w:eastAsia="pl-PL"/>
        </w:rPr>
        <w:br/>
      </w:r>
      <w:r w:rsidRPr="002E4738">
        <w:rPr>
          <w:rFonts w:eastAsia="Times New Roman" w:cs="Times New Roman"/>
          <w:b/>
          <w:bCs/>
          <w:color w:val="000000"/>
          <w:lang w:eastAsia="pl-PL"/>
        </w:rPr>
        <w:t>IV.2.1) Kryteria oceny ofert: </w:t>
      </w:r>
      <w:r w:rsidRPr="002E4738">
        <w:rPr>
          <w:rFonts w:eastAsia="Times New Roman" w:cs="Times New Roman"/>
          <w:color w:val="000000"/>
          <w:lang w:eastAsia="pl-PL"/>
        </w:rPr>
        <w:br/>
      </w:r>
      <w:r w:rsidRPr="002E4738">
        <w:rPr>
          <w:rFonts w:eastAsia="Times New Roman" w:cs="Times New Roman"/>
          <w:b/>
          <w:bCs/>
          <w:color w:val="000000"/>
          <w:lang w:eastAsia="pl-PL"/>
        </w:rPr>
        <w:t>IV.2.2) Kryteria</w:t>
      </w:r>
      <w:r w:rsidRPr="002E4738">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34"/>
        <w:gridCol w:w="919"/>
      </w:tblGrid>
      <w:tr w:rsidR="002E4738" w:rsidRPr="002E4738" w:rsidTr="002E4738">
        <w:tc>
          <w:tcPr>
            <w:tcW w:w="0" w:type="auto"/>
            <w:tcBorders>
              <w:top w:val="single" w:sz="6" w:space="0" w:color="000000"/>
              <w:left w:val="single" w:sz="6" w:space="0" w:color="000000"/>
              <w:bottom w:val="single" w:sz="6" w:space="0" w:color="000000"/>
              <w:right w:val="single" w:sz="6" w:space="0" w:color="000000"/>
            </w:tcBorders>
            <w:vAlign w:val="center"/>
            <w:hideMark/>
          </w:tcPr>
          <w:p w:rsidR="002E4738" w:rsidRPr="002E4738" w:rsidRDefault="002E4738" w:rsidP="002E4738">
            <w:pPr>
              <w:spacing w:after="0" w:line="240" w:lineRule="auto"/>
              <w:rPr>
                <w:rFonts w:eastAsia="Times New Roman" w:cs="Times New Roman"/>
                <w:lang w:eastAsia="pl-PL"/>
              </w:rPr>
            </w:pPr>
            <w:r w:rsidRPr="002E4738">
              <w:rPr>
                <w:rFonts w:eastAsia="Times New Roman" w:cs="Times New Roman"/>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E4738" w:rsidRPr="002E4738" w:rsidRDefault="002E4738" w:rsidP="002E4738">
            <w:pPr>
              <w:spacing w:after="0" w:line="240" w:lineRule="auto"/>
              <w:rPr>
                <w:rFonts w:eastAsia="Times New Roman" w:cs="Times New Roman"/>
                <w:lang w:eastAsia="pl-PL"/>
              </w:rPr>
            </w:pPr>
            <w:r w:rsidRPr="002E4738">
              <w:rPr>
                <w:rFonts w:eastAsia="Times New Roman" w:cs="Times New Roman"/>
                <w:lang w:eastAsia="pl-PL"/>
              </w:rPr>
              <w:t>Znaczenie</w:t>
            </w:r>
          </w:p>
        </w:tc>
      </w:tr>
      <w:tr w:rsidR="002E4738" w:rsidRPr="002E4738" w:rsidTr="002E4738">
        <w:tc>
          <w:tcPr>
            <w:tcW w:w="0" w:type="auto"/>
            <w:tcBorders>
              <w:top w:val="single" w:sz="6" w:space="0" w:color="000000"/>
              <w:left w:val="single" w:sz="6" w:space="0" w:color="000000"/>
              <w:bottom w:val="single" w:sz="6" w:space="0" w:color="000000"/>
              <w:right w:val="single" w:sz="6" w:space="0" w:color="000000"/>
            </w:tcBorders>
            <w:vAlign w:val="center"/>
            <w:hideMark/>
          </w:tcPr>
          <w:p w:rsidR="002E4738" w:rsidRPr="002E4738" w:rsidRDefault="002E4738" w:rsidP="002E4738">
            <w:pPr>
              <w:spacing w:after="0" w:line="240" w:lineRule="auto"/>
              <w:rPr>
                <w:rFonts w:eastAsia="Times New Roman" w:cs="Times New Roman"/>
                <w:lang w:eastAsia="pl-PL"/>
              </w:rPr>
            </w:pPr>
            <w:r w:rsidRPr="002E4738">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E4738" w:rsidRPr="002E4738" w:rsidRDefault="002E4738" w:rsidP="002E4738">
            <w:pPr>
              <w:spacing w:after="0" w:line="240" w:lineRule="auto"/>
              <w:rPr>
                <w:rFonts w:eastAsia="Times New Roman" w:cs="Times New Roman"/>
                <w:lang w:eastAsia="pl-PL"/>
              </w:rPr>
            </w:pPr>
            <w:r w:rsidRPr="002E4738">
              <w:rPr>
                <w:rFonts w:eastAsia="Times New Roman" w:cs="Times New Roman"/>
                <w:lang w:eastAsia="pl-PL"/>
              </w:rPr>
              <w:t>60,00</w:t>
            </w:r>
          </w:p>
        </w:tc>
      </w:tr>
      <w:tr w:rsidR="002E4738" w:rsidRPr="002E4738" w:rsidTr="002E4738">
        <w:tc>
          <w:tcPr>
            <w:tcW w:w="0" w:type="auto"/>
            <w:tcBorders>
              <w:top w:val="single" w:sz="6" w:space="0" w:color="000000"/>
              <w:left w:val="single" w:sz="6" w:space="0" w:color="000000"/>
              <w:bottom w:val="single" w:sz="6" w:space="0" w:color="000000"/>
              <w:right w:val="single" w:sz="6" w:space="0" w:color="000000"/>
            </w:tcBorders>
            <w:vAlign w:val="center"/>
            <w:hideMark/>
          </w:tcPr>
          <w:p w:rsidR="002E4738" w:rsidRPr="002E4738" w:rsidRDefault="002E4738" w:rsidP="002E4738">
            <w:pPr>
              <w:spacing w:after="0" w:line="240" w:lineRule="auto"/>
              <w:rPr>
                <w:rFonts w:eastAsia="Times New Roman" w:cs="Times New Roman"/>
                <w:lang w:eastAsia="pl-PL"/>
              </w:rPr>
            </w:pPr>
            <w:r w:rsidRPr="002E4738">
              <w:rPr>
                <w:rFonts w:eastAsia="Times New Roman" w:cs="Times New Roman"/>
                <w:lang w:eastAsia="pl-PL"/>
              </w:rPr>
              <w:lastRenderedPageBreak/>
              <w:t>Gwarancja jakości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E4738" w:rsidRPr="002E4738" w:rsidRDefault="002E4738" w:rsidP="002E4738">
            <w:pPr>
              <w:spacing w:after="0" w:line="240" w:lineRule="auto"/>
              <w:rPr>
                <w:rFonts w:eastAsia="Times New Roman" w:cs="Times New Roman"/>
                <w:lang w:eastAsia="pl-PL"/>
              </w:rPr>
            </w:pPr>
            <w:r w:rsidRPr="002E4738">
              <w:rPr>
                <w:rFonts w:eastAsia="Times New Roman" w:cs="Times New Roman"/>
                <w:lang w:eastAsia="pl-PL"/>
              </w:rPr>
              <w:t>40,00</w:t>
            </w:r>
          </w:p>
        </w:tc>
      </w:tr>
    </w:tbl>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br/>
      </w:r>
      <w:r w:rsidRPr="002E4738">
        <w:rPr>
          <w:rFonts w:eastAsia="Times New Roman" w:cs="Times New Roman"/>
          <w:b/>
          <w:bCs/>
          <w:color w:val="000000"/>
          <w:lang w:eastAsia="pl-PL"/>
        </w:rPr>
        <w:t xml:space="preserve">IV.2.3) Zastosowanie procedury, o której mowa w art. 24aa ust. 1 ustawy </w:t>
      </w:r>
      <w:proofErr w:type="spellStart"/>
      <w:r w:rsidRPr="002E4738">
        <w:rPr>
          <w:rFonts w:eastAsia="Times New Roman" w:cs="Times New Roman"/>
          <w:b/>
          <w:bCs/>
          <w:color w:val="000000"/>
          <w:lang w:eastAsia="pl-PL"/>
        </w:rPr>
        <w:t>Pzp</w:t>
      </w:r>
      <w:proofErr w:type="spellEnd"/>
      <w:r w:rsidRPr="002E4738">
        <w:rPr>
          <w:rFonts w:eastAsia="Times New Roman" w:cs="Times New Roman"/>
          <w:b/>
          <w:bCs/>
          <w:color w:val="000000"/>
          <w:lang w:eastAsia="pl-PL"/>
        </w:rPr>
        <w:t> </w:t>
      </w:r>
      <w:r w:rsidRPr="002E4738">
        <w:rPr>
          <w:rFonts w:eastAsia="Times New Roman" w:cs="Times New Roman"/>
          <w:color w:val="000000"/>
          <w:lang w:eastAsia="pl-PL"/>
        </w:rPr>
        <w:t>(przetarg nieograniczony) </w:t>
      </w:r>
      <w:r w:rsidRPr="002E4738">
        <w:rPr>
          <w:rFonts w:eastAsia="Times New Roman" w:cs="Times New Roman"/>
          <w:color w:val="000000"/>
          <w:lang w:eastAsia="pl-PL"/>
        </w:rPr>
        <w:br/>
        <w:t>Nie </w:t>
      </w:r>
      <w:r w:rsidRPr="002E4738">
        <w:rPr>
          <w:rFonts w:eastAsia="Times New Roman" w:cs="Times New Roman"/>
          <w:color w:val="000000"/>
          <w:lang w:eastAsia="pl-PL"/>
        </w:rPr>
        <w:br/>
      </w:r>
      <w:r w:rsidRPr="002E4738">
        <w:rPr>
          <w:rFonts w:eastAsia="Times New Roman" w:cs="Times New Roman"/>
          <w:b/>
          <w:bCs/>
          <w:color w:val="000000"/>
          <w:lang w:eastAsia="pl-PL"/>
        </w:rPr>
        <w:t>IV.3) Negocjacje z ogłoszeniem, dialog konkurencyjny, partnerstwo innowacyjne </w:t>
      </w:r>
      <w:r w:rsidRPr="002E4738">
        <w:rPr>
          <w:rFonts w:eastAsia="Times New Roman" w:cs="Times New Roman"/>
          <w:color w:val="000000"/>
          <w:lang w:eastAsia="pl-PL"/>
        </w:rPr>
        <w:br/>
      </w:r>
      <w:r w:rsidRPr="002E4738">
        <w:rPr>
          <w:rFonts w:eastAsia="Times New Roman" w:cs="Times New Roman"/>
          <w:b/>
          <w:bCs/>
          <w:color w:val="000000"/>
          <w:lang w:eastAsia="pl-PL"/>
        </w:rPr>
        <w:t>IV.3.1) Informacje na temat negocjacji z ogłoszeniem</w:t>
      </w:r>
      <w:r w:rsidRPr="002E4738">
        <w:rPr>
          <w:rFonts w:eastAsia="Times New Roman" w:cs="Times New Roman"/>
          <w:color w:val="000000"/>
          <w:lang w:eastAsia="pl-PL"/>
        </w:rPr>
        <w:t> </w:t>
      </w:r>
      <w:r w:rsidRPr="002E4738">
        <w:rPr>
          <w:rFonts w:eastAsia="Times New Roman" w:cs="Times New Roman"/>
          <w:color w:val="000000"/>
          <w:lang w:eastAsia="pl-PL"/>
        </w:rPr>
        <w:br/>
        <w:t>Minimalne wymagania, które muszą spełniać wszystkie oferty: </w:t>
      </w:r>
      <w:r w:rsidRPr="002E4738">
        <w:rPr>
          <w:rFonts w:eastAsia="Times New Roman" w:cs="Times New Roman"/>
          <w:color w:val="000000"/>
          <w:lang w:eastAsia="pl-PL"/>
        </w:rPr>
        <w:br/>
      </w:r>
      <w:r w:rsidRPr="002E4738">
        <w:rPr>
          <w:rFonts w:eastAsia="Times New Roman" w:cs="Times New Roman"/>
          <w:color w:val="000000"/>
          <w:lang w:eastAsia="pl-PL"/>
        </w:rPr>
        <w:br/>
        <w:t>Przewidziane jest zastrzeżenie prawa do udzielenia zamówienia na podstawie ofert wstępnych bez przeprowadzenia negocjacji </w:t>
      </w:r>
      <w:r w:rsidRPr="002E4738">
        <w:rPr>
          <w:rFonts w:eastAsia="Times New Roman" w:cs="Times New Roman"/>
          <w:color w:val="000000"/>
          <w:lang w:eastAsia="pl-PL"/>
        </w:rPr>
        <w:br/>
        <w:t>Przewidziany jest podział negocjacji na etapy w celu ograniczenia liczby ofert: </w:t>
      </w:r>
      <w:r w:rsidRPr="002E4738">
        <w:rPr>
          <w:rFonts w:eastAsia="Times New Roman" w:cs="Times New Roman"/>
          <w:color w:val="000000"/>
          <w:lang w:eastAsia="pl-PL"/>
        </w:rPr>
        <w:br/>
        <w:t>Należy podać informacje na temat etapów neg</w:t>
      </w:r>
      <w:r>
        <w:rPr>
          <w:rFonts w:eastAsia="Times New Roman" w:cs="Times New Roman"/>
          <w:color w:val="000000"/>
          <w:lang w:eastAsia="pl-PL"/>
        </w:rPr>
        <w:t>ocjacji (w tym liczbę etapów): </w:t>
      </w:r>
      <w:r>
        <w:rPr>
          <w:rFonts w:eastAsia="Times New Roman" w:cs="Times New Roman"/>
          <w:color w:val="000000"/>
          <w:lang w:eastAsia="pl-PL"/>
        </w:rPr>
        <w:br/>
        <w:t>Informacje dodatkowe </w:t>
      </w:r>
      <w:r>
        <w:rPr>
          <w:rFonts w:eastAsia="Times New Roman" w:cs="Times New Roman"/>
          <w:color w:val="000000"/>
          <w:lang w:eastAsia="pl-PL"/>
        </w:rPr>
        <w:br/>
      </w:r>
      <w:r w:rsidRPr="002E4738">
        <w:rPr>
          <w:rFonts w:eastAsia="Times New Roman" w:cs="Times New Roman"/>
          <w:color w:val="000000"/>
          <w:lang w:eastAsia="pl-PL"/>
        </w:rPr>
        <w:br/>
      </w:r>
      <w:r w:rsidRPr="002E4738">
        <w:rPr>
          <w:rFonts w:eastAsia="Times New Roman" w:cs="Times New Roman"/>
          <w:b/>
          <w:bCs/>
          <w:color w:val="000000"/>
          <w:lang w:eastAsia="pl-PL"/>
        </w:rPr>
        <w:t>IV.3.2) Informacje na temat dialogu konkurencyjnego</w:t>
      </w:r>
      <w:r w:rsidRPr="002E4738">
        <w:rPr>
          <w:rFonts w:eastAsia="Times New Roman" w:cs="Times New Roman"/>
          <w:color w:val="000000"/>
          <w:lang w:eastAsia="pl-PL"/>
        </w:rPr>
        <w:t> </w:t>
      </w:r>
      <w:r w:rsidRPr="002E4738">
        <w:rPr>
          <w:rFonts w:eastAsia="Times New Roman" w:cs="Times New Roman"/>
          <w:color w:val="000000"/>
          <w:lang w:eastAsia="pl-PL"/>
        </w:rPr>
        <w:br/>
        <w:t xml:space="preserve">Opis potrzeb i wymagań zamawiającego lub informacja o </w:t>
      </w:r>
      <w:r>
        <w:rPr>
          <w:rFonts w:eastAsia="Times New Roman" w:cs="Times New Roman"/>
          <w:color w:val="000000"/>
          <w:lang w:eastAsia="pl-PL"/>
        </w:rPr>
        <w:t>sposobie uzyskania tego opisu: </w:t>
      </w:r>
      <w:r w:rsidRPr="002E4738">
        <w:rPr>
          <w:rFonts w:eastAsia="Times New Roman" w:cs="Times New Roman"/>
          <w:color w:val="000000"/>
          <w:lang w:eastAsia="pl-PL"/>
        </w:rPr>
        <w:br/>
        <w:t>Informacja o wysokości nagród dla wykonawców, którzy podczas dialogu konkurencyjnego przedstawili rozwiązania stanowiące podstawę do składania ofert, jeżeli z</w:t>
      </w:r>
      <w:r>
        <w:rPr>
          <w:rFonts w:eastAsia="Times New Roman" w:cs="Times New Roman"/>
          <w:color w:val="000000"/>
          <w:lang w:eastAsia="pl-PL"/>
        </w:rPr>
        <w:t>amawiający przewiduje nagrody: </w:t>
      </w:r>
      <w:r w:rsidRPr="002E4738">
        <w:rPr>
          <w:rFonts w:eastAsia="Times New Roman" w:cs="Times New Roman"/>
          <w:color w:val="000000"/>
          <w:lang w:eastAsia="pl-PL"/>
        </w:rPr>
        <w:br/>
        <w:t>Wst</w:t>
      </w:r>
      <w:r>
        <w:rPr>
          <w:rFonts w:eastAsia="Times New Roman" w:cs="Times New Roman"/>
          <w:color w:val="000000"/>
          <w:lang w:eastAsia="pl-PL"/>
        </w:rPr>
        <w:t>ępny harmonogram postępowania: </w:t>
      </w:r>
      <w:r w:rsidRPr="002E4738">
        <w:rPr>
          <w:rFonts w:eastAsia="Times New Roman" w:cs="Times New Roman"/>
          <w:color w:val="000000"/>
          <w:lang w:eastAsia="pl-PL"/>
        </w:rPr>
        <w:br/>
        <w:t>Podział dialogu na etapy w celu ograniczenia liczby rozwiązań: </w:t>
      </w:r>
      <w:r w:rsidRPr="002E4738">
        <w:rPr>
          <w:rFonts w:eastAsia="Times New Roman" w:cs="Times New Roman"/>
          <w:color w:val="000000"/>
          <w:lang w:eastAsia="pl-PL"/>
        </w:rPr>
        <w:br/>
        <w:t>Należy podać informacj</w:t>
      </w:r>
      <w:r>
        <w:rPr>
          <w:rFonts w:eastAsia="Times New Roman" w:cs="Times New Roman"/>
          <w:color w:val="000000"/>
          <w:lang w:eastAsia="pl-PL"/>
        </w:rPr>
        <w:t>e na temat etapów dialogu: </w:t>
      </w:r>
      <w:r w:rsidRPr="002E4738">
        <w:rPr>
          <w:rFonts w:eastAsia="Times New Roman" w:cs="Times New Roman"/>
          <w:color w:val="000000"/>
          <w:lang w:eastAsia="pl-PL"/>
        </w:rPr>
        <w:br/>
        <w:t>In</w:t>
      </w:r>
      <w:r>
        <w:rPr>
          <w:rFonts w:eastAsia="Times New Roman" w:cs="Times New Roman"/>
          <w:color w:val="000000"/>
          <w:lang w:eastAsia="pl-PL"/>
        </w:rPr>
        <w:t>formacje dodatkowe: </w:t>
      </w:r>
      <w:r w:rsidRPr="002E4738">
        <w:rPr>
          <w:rFonts w:eastAsia="Times New Roman" w:cs="Times New Roman"/>
          <w:color w:val="000000"/>
          <w:lang w:eastAsia="pl-PL"/>
        </w:rPr>
        <w:br/>
      </w:r>
      <w:r w:rsidRPr="002E4738">
        <w:rPr>
          <w:rFonts w:eastAsia="Times New Roman" w:cs="Times New Roman"/>
          <w:b/>
          <w:bCs/>
          <w:color w:val="000000"/>
          <w:lang w:eastAsia="pl-PL"/>
        </w:rPr>
        <w:t>IV.3.3) Informacje na temat partnerstwa innowacyjnego</w:t>
      </w:r>
      <w:r w:rsidRPr="002E4738">
        <w:rPr>
          <w:rFonts w:eastAsia="Times New Roman" w:cs="Times New Roman"/>
          <w:color w:val="000000"/>
          <w:lang w:eastAsia="pl-PL"/>
        </w:rPr>
        <w:t> </w:t>
      </w:r>
      <w:r w:rsidRPr="002E4738">
        <w:rPr>
          <w:rFonts w:eastAsia="Times New Roman" w:cs="Times New Roman"/>
          <w:color w:val="000000"/>
          <w:lang w:eastAsia="pl-PL"/>
        </w:rPr>
        <w:br/>
        <w:t>Elementy opisu przedmiotu zamówienia definiujące minimalne wymagania, którym muszą odpowiadać wszystkie oferty:</w:t>
      </w:r>
      <w:r>
        <w:rPr>
          <w:rFonts w:eastAsia="Times New Roman" w:cs="Times New Roman"/>
          <w:color w:val="000000"/>
          <w:lang w:eastAsia="pl-PL"/>
        </w:rPr>
        <w:t> </w:t>
      </w:r>
      <w:r w:rsidRPr="002E4738">
        <w:rPr>
          <w:rFonts w:eastAsia="Times New Roman" w:cs="Times New Roman"/>
          <w:color w:val="000000"/>
          <w:lang w:eastAsia="pl-PL"/>
        </w:rPr>
        <w:br/>
        <w:t xml:space="preserve">Podział negocjacji na etapy w celu ograniczeniu liczby ofert podlegających negocjacjom poprzez zastosowanie kryteriów oceny ofert wskazanych w specyfikacji </w:t>
      </w:r>
      <w:r>
        <w:rPr>
          <w:rFonts w:eastAsia="Times New Roman" w:cs="Times New Roman"/>
          <w:color w:val="000000"/>
          <w:lang w:eastAsia="pl-PL"/>
        </w:rPr>
        <w:t>istotnych warunków zamówienia: </w:t>
      </w:r>
      <w:r w:rsidRPr="002E4738">
        <w:rPr>
          <w:rFonts w:eastAsia="Times New Roman" w:cs="Times New Roman"/>
          <w:color w:val="000000"/>
          <w:lang w:eastAsia="pl-PL"/>
        </w:rPr>
        <w:br/>
        <w:t>Informacje dodatkowe: </w:t>
      </w:r>
      <w:r w:rsidRPr="002E4738">
        <w:rPr>
          <w:rFonts w:eastAsia="Times New Roman" w:cs="Times New Roman"/>
          <w:color w:val="000000"/>
          <w:lang w:eastAsia="pl-PL"/>
        </w:rPr>
        <w:br/>
      </w:r>
      <w:r w:rsidRPr="002E4738">
        <w:rPr>
          <w:rFonts w:eastAsia="Times New Roman" w:cs="Times New Roman"/>
          <w:color w:val="000000"/>
          <w:lang w:eastAsia="pl-PL"/>
        </w:rPr>
        <w:br/>
      </w:r>
      <w:r w:rsidRPr="002E4738">
        <w:rPr>
          <w:rFonts w:eastAsia="Times New Roman" w:cs="Times New Roman"/>
          <w:b/>
          <w:bCs/>
          <w:color w:val="000000"/>
          <w:lang w:eastAsia="pl-PL"/>
        </w:rPr>
        <w:lastRenderedPageBreak/>
        <w:t>IV.4) Licytacja elektroniczna </w:t>
      </w:r>
      <w:r w:rsidRPr="002E4738">
        <w:rPr>
          <w:rFonts w:eastAsia="Times New Roman" w:cs="Times New Roman"/>
          <w:color w:val="000000"/>
          <w:lang w:eastAsia="pl-PL"/>
        </w:rPr>
        <w:br/>
        <w:t>Adres strony internetowej, na której będzie prowadzona licytacja elektroniczna: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Adres strony internetowej, na której jest dostępny opis przedmiotu zamówienia w licytacji elektronicznej: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Wymagania dotyczące rejestracji i identyfikacji wykonawców w licytacji elektronicznej, w tym wymagania techniczne urządzeń informatycznych: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Sposób postępowania w toku licytacji elektronicznej, w tym określenie minimalnych wysokości postąpień: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Informacje o liczbie etapów licytacji elektronicznej i czasie ich trwania:</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Czas trwania: </w:t>
      </w:r>
      <w:r w:rsidRPr="002E4738">
        <w:rPr>
          <w:rFonts w:eastAsia="Times New Roman" w:cs="Times New Roman"/>
          <w:color w:val="000000"/>
          <w:lang w:eastAsia="pl-PL"/>
        </w:rPr>
        <w:br/>
      </w:r>
      <w:r w:rsidRPr="002E4738">
        <w:rPr>
          <w:rFonts w:eastAsia="Times New Roman" w:cs="Times New Roman"/>
          <w:color w:val="000000"/>
          <w:lang w:eastAsia="pl-PL"/>
        </w:rPr>
        <w:br/>
        <w:t>Wykonawcy, którzy nie złożyli nowych postąpień, zostaną zakwalifikowani do następnego etapu:</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Termin składania wniosków o dopuszczenie do udziału w licytacji elektronicznej: </w:t>
      </w:r>
      <w:r w:rsidRPr="002E4738">
        <w:rPr>
          <w:rFonts w:eastAsia="Times New Roman" w:cs="Times New Roman"/>
          <w:color w:val="000000"/>
          <w:lang w:eastAsia="pl-PL"/>
        </w:rPr>
        <w:br/>
        <w:t>Data: godzina: </w:t>
      </w:r>
      <w:r w:rsidRPr="002E4738">
        <w:rPr>
          <w:rFonts w:eastAsia="Times New Roman" w:cs="Times New Roman"/>
          <w:color w:val="000000"/>
          <w:lang w:eastAsia="pl-PL"/>
        </w:rPr>
        <w:br/>
        <w:t>Termin otwarcia licytacji elektronicznej: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color w:val="000000"/>
          <w:lang w:eastAsia="pl-PL"/>
        </w:rPr>
        <w:t>Termin i warunki zamknięcia licytacji elektronicznej: </w:t>
      </w:r>
      <w:r w:rsidRPr="002E4738">
        <w:rPr>
          <w:rFonts w:eastAsia="Times New Roman" w:cs="Times New Roman"/>
          <w:color w:val="000000"/>
          <w:lang w:eastAsia="pl-PL"/>
        </w:rPr>
        <w:br/>
        <w:t>Istotne dla stron postanowienia, które zostaną wprowadzone do treści zawieranej umowy w sprawie zamówienia publicznego, albo ogólne warunki umowy, albo wzór umowy: </w:t>
      </w:r>
      <w:r w:rsidRPr="002E4738">
        <w:rPr>
          <w:rFonts w:eastAsia="Times New Roman" w:cs="Times New Roman"/>
          <w:color w:val="000000"/>
          <w:lang w:eastAsia="pl-PL"/>
        </w:rPr>
        <w:br/>
        <w:t>Wymagania dotyczące zabezpieczenia należytego wykonania umowy: </w:t>
      </w:r>
      <w:r w:rsidRPr="002E4738">
        <w:rPr>
          <w:rFonts w:eastAsia="Times New Roman" w:cs="Times New Roman"/>
          <w:color w:val="000000"/>
          <w:lang w:eastAsia="pl-PL"/>
        </w:rPr>
        <w:br/>
        <w:t>Informacje dodatkowe: </w:t>
      </w:r>
    </w:p>
    <w:p w:rsidR="002E4738" w:rsidRPr="002E4738" w:rsidRDefault="002E4738" w:rsidP="002E4738">
      <w:pPr>
        <w:spacing w:after="0" w:line="450" w:lineRule="atLeast"/>
        <w:rPr>
          <w:rFonts w:eastAsia="Times New Roman" w:cs="Times New Roman"/>
          <w:color w:val="000000"/>
          <w:lang w:eastAsia="pl-PL"/>
        </w:rPr>
      </w:pPr>
      <w:r w:rsidRPr="002E4738">
        <w:rPr>
          <w:rFonts w:eastAsia="Times New Roman" w:cs="Times New Roman"/>
          <w:b/>
          <w:bCs/>
          <w:color w:val="000000"/>
          <w:lang w:eastAsia="pl-PL"/>
        </w:rPr>
        <w:t>IV.5) ZMIANA UMOWY</w:t>
      </w:r>
      <w:r w:rsidRPr="002E4738">
        <w:rPr>
          <w:rFonts w:eastAsia="Times New Roman" w:cs="Times New Roman"/>
          <w:color w:val="000000"/>
          <w:lang w:eastAsia="pl-PL"/>
        </w:rPr>
        <w:t> </w:t>
      </w:r>
      <w:r w:rsidRPr="002E4738">
        <w:rPr>
          <w:rFonts w:eastAsia="Times New Roman" w:cs="Times New Roman"/>
          <w:color w:val="000000"/>
          <w:lang w:eastAsia="pl-PL"/>
        </w:rPr>
        <w:br/>
      </w:r>
      <w:r w:rsidRPr="002E4738">
        <w:rPr>
          <w:rFonts w:eastAsia="Times New Roman" w:cs="Times New Roman"/>
          <w:b/>
          <w:bCs/>
          <w:color w:val="000000"/>
          <w:lang w:eastAsia="pl-PL"/>
        </w:rPr>
        <w:t>Przewiduje się istotne zmiany postanowień zawartej umowy w stosunku do treści oferty, na podstawie której dokonano wyboru wykonawcy:</w:t>
      </w:r>
      <w:r w:rsidRPr="002E4738">
        <w:rPr>
          <w:rFonts w:eastAsia="Times New Roman" w:cs="Times New Roman"/>
          <w:color w:val="000000"/>
          <w:lang w:eastAsia="pl-PL"/>
        </w:rPr>
        <w:t> Tak </w:t>
      </w:r>
      <w:r w:rsidRPr="002E4738">
        <w:rPr>
          <w:rFonts w:eastAsia="Times New Roman" w:cs="Times New Roman"/>
          <w:color w:val="000000"/>
          <w:lang w:eastAsia="pl-PL"/>
        </w:rPr>
        <w:br/>
        <w:t>Należy wskazać zakres, charakter zmian oraz warunki wprowadzenia zmian: </w:t>
      </w:r>
      <w:r w:rsidRPr="002E4738">
        <w:rPr>
          <w:rFonts w:eastAsia="Times New Roman" w:cs="Times New Roman"/>
          <w:color w:val="000000"/>
          <w:lang w:eastAsia="pl-PL"/>
        </w:rPr>
        <w:br/>
        <w:t xml:space="preserve">1. W przypadku rezygnacji przez Zamawiającego z części prac składających się na przedmiot zamówienia (w tym: prac projektowych lub kosztorysowych lub nadzoru autorskiego), wynagrodzenie Wykonawcy zostanie odpowiednio obniżone o wartość tych prac. 2. Zamawiający dopuszcza możliwość zmiany terminu wykonania umowy w przypadku: 1) wydłużenia czasu uzyskania decyzji lub uzgodnień z przyczyn nie leżących po stronie Wykonawcy ani Zamawiającego, 2) zmian zakresu projektowania wprowadzonego decyzjami administracyjnymi wydanymi lub uprawomocnionymi po dniu rozstrzygnięcia postępowania skutkującego podpisaniem niniejszej umowy i dotyczącymi stron </w:t>
      </w:r>
      <w:r w:rsidRPr="002E4738">
        <w:rPr>
          <w:rFonts w:eastAsia="Times New Roman" w:cs="Times New Roman"/>
          <w:color w:val="000000"/>
          <w:lang w:eastAsia="pl-PL"/>
        </w:rPr>
        <w:lastRenderedPageBreak/>
        <w:t xml:space="preserve">umowy, obiektu budowlanego, prowadzonych prac projektowych lub innych okoliczności mających związek z przedmiotem umowy, 3) zmiany zakresu projektowania przez inwestora lub konieczności wykonania innych prac dodatkowych (zamiennych) może spowodować przesunięcie terminu zakończenia umowy - pod warunkiem podpisania przez strony porozumienia w sprawie zmiany terminu. 3. Zamawiający może wyrazić zgodę na zmianę terminu wykonania przedmiotu umowy, w przypadku wystąpienia okoliczności uniemożliwiających jego dotrzymanie przez Wykonawcę, jeżeli te nie wynikają z przyczyn leżących po stronie Wykonawcy i nie naruszających zasady równego traktowania Wykonawców i uczciwej konkurencji. W przypadku wystąpienia ww. okoliczności, Wykonawca zobowiązany jest do powiadomienia o tym fakcie Zamawiającego, na co najmniej 3 dni robocze przed upływem terminu. Zmiana terminu wykonania przedmiotu umowy wymaga formy pisemnej i nie stanowi podstawy do żądania przez Wykonawcę wzrostu wynagrodzenia. 4. Zamawiający dopuszcza możliwość zmiany projektantów i/ lub podwykonawców, w uzasadnionych przypadkach, na wniosek Wykonawcy i za uprzednią zgodą Zamawiającego wyrażoną na piśmie pod rygorem nieważności, pod warunkiem, że wskazany przez Wykonawcę projektant lub podwykonawca będzie posiadać konieczne do wykonania przedmiotu zamówienia uprawnienia do projektowania oraz posiadać odpowiednią wiedzę i umiejętności do wykonania zamówienia. Jeżeli zmiana albo rezygnacja z podwykonawcy/projektanta dotyczy podmiotu, na którego zasoby Wykonawca powoływał się, na zasadach określonych w art. 26 ust. 2b </w:t>
      </w:r>
      <w:proofErr w:type="spellStart"/>
      <w:r w:rsidRPr="002E4738">
        <w:rPr>
          <w:rFonts w:eastAsia="Times New Roman" w:cs="Times New Roman"/>
          <w:color w:val="000000"/>
          <w:lang w:eastAsia="pl-PL"/>
        </w:rPr>
        <w:t>Pzp</w:t>
      </w:r>
      <w:proofErr w:type="spellEnd"/>
      <w:r w:rsidRPr="002E4738">
        <w:rPr>
          <w:rFonts w:eastAsia="Times New Roman" w:cs="Times New Roman"/>
          <w:color w:val="000000"/>
          <w:lang w:eastAsia="pl-PL"/>
        </w:rPr>
        <w:t xml:space="preserve">, w celu wykazania spełniania warunków udziału w postępowaniu, o których mowa w art. 22 ust. 1 </w:t>
      </w:r>
      <w:proofErr w:type="spellStart"/>
      <w:r w:rsidRPr="002E4738">
        <w:rPr>
          <w:rFonts w:eastAsia="Times New Roman" w:cs="Times New Roman"/>
          <w:color w:val="000000"/>
          <w:lang w:eastAsia="pl-PL"/>
        </w:rPr>
        <w:t>Pzp</w:t>
      </w:r>
      <w:proofErr w:type="spellEnd"/>
      <w:r w:rsidRPr="002E4738">
        <w:rPr>
          <w:rFonts w:eastAsia="Times New Roman" w:cs="Times New Roman"/>
          <w:color w:val="000000"/>
          <w:lang w:eastAsia="pl-PL"/>
        </w:rPr>
        <w:t xml:space="preserve">, Wykonawca jest obowiązany wykazać Zamawiającemu, iż proponowany inny podwykonawca/projektant lub Wykonawca samodzielnie spełnia je w stopniu nie mniejszym niż wymagany w trakcie postępowania o udzielenie zamówienia. 5. Poza przypadkami wymienionymi w ust. 2- 4 dopuszcza się zmianę umowy w sytuacji, gdy: 1) zmiany dotyczą realizacji dodatkowych usług od dotychczasowego wykonawcy, nieobjętych zamówieniem podstawowym, on ile stały niezbędne i zostały spełnione łącznie następujące warunki: a) zmiana wykonawcy nie może zostać dokonana z powodów ekonomicznych lub technicznych, w szczególności dotyczących zamienności lub interoperacyjności usług zamówionych w ramach zamówienia podstawowego, b) zmiana wykonawcy spowodowałaby istotną niedogodność lub znaczne zwiększenie kosztów dla Zamawiającego, c) wartość każdej kolejnej zmiany nie przekracza 50% wartości zamówienia określonej pierwotnie w umowie, 2) zostały spełnione łącznie następujące warunki: a) konieczność zmiany umowy spowodowana jest okolicznościami, których Zamawiający, działając z należytą starannością, nie mógł przewidzieć, b) wartość zamiany nie przekracza 50% </w:t>
      </w:r>
      <w:r w:rsidRPr="002E4738">
        <w:rPr>
          <w:rFonts w:eastAsia="Times New Roman" w:cs="Times New Roman"/>
          <w:color w:val="000000"/>
          <w:lang w:eastAsia="pl-PL"/>
        </w:rPr>
        <w:lastRenderedPageBreak/>
        <w:t>wartości określonej pierwotnie w umowie, 3) wykonawcę , któremu Zamawiający udzielił zamówienia, ma zastąpić nowy wykonawca: a) na podstawie postanowień umownych zawartych specyfikacji istotnych warunków zamówienia, b)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 c) w wyniku przejęcia przez Zamawiającego zobowiązań wykonawcy względem jego podwykonawców, 4) zmiany, niezależnie od ich wartości, nie są istotne w rozumieniu art. 145 ust. 1 e ustawy, 5) łączna wartość zmian jest mniejsza niż kwoty określone w przepisach wydanych na podstawie art. 11 ust. 8 ustawy Prawo zamówień publicznych i jest mniejsza niż 10 % wartości zamówienia określonej pierwotnie w umowie. </w:t>
      </w:r>
      <w:r w:rsidRPr="002E4738">
        <w:rPr>
          <w:rFonts w:eastAsia="Times New Roman" w:cs="Times New Roman"/>
          <w:color w:val="000000"/>
          <w:lang w:eastAsia="pl-PL"/>
        </w:rPr>
        <w:br/>
      </w:r>
      <w:r w:rsidRPr="002E4738">
        <w:rPr>
          <w:rFonts w:eastAsia="Times New Roman" w:cs="Times New Roman"/>
          <w:b/>
          <w:bCs/>
          <w:color w:val="000000"/>
          <w:lang w:eastAsia="pl-PL"/>
        </w:rPr>
        <w:t>IV.6) INFORMACJE ADMINISTRACYJNE </w:t>
      </w:r>
      <w:r w:rsidRPr="002E4738">
        <w:rPr>
          <w:rFonts w:eastAsia="Times New Roman" w:cs="Times New Roman"/>
          <w:color w:val="000000"/>
          <w:lang w:eastAsia="pl-PL"/>
        </w:rPr>
        <w:br/>
      </w:r>
      <w:r w:rsidRPr="002E4738">
        <w:rPr>
          <w:rFonts w:eastAsia="Times New Roman" w:cs="Times New Roman"/>
          <w:b/>
          <w:bCs/>
          <w:color w:val="000000"/>
          <w:lang w:eastAsia="pl-PL"/>
        </w:rPr>
        <w:t>IV.6.1) Sposób udostępniania informacji o charakterze poufnym </w:t>
      </w:r>
      <w:r w:rsidRPr="002E4738">
        <w:rPr>
          <w:rFonts w:eastAsia="Times New Roman" w:cs="Times New Roman"/>
          <w:i/>
          <w:iCs/>
          <w:color w:val="000000"/>
          <w:lang w:eastAsia="pl-PL"/>
        </w:rPr>
        <w:t>(jeżeli dotyczy): </w:t>
      </w:r>
      <w:r w:rsidRPr="002E4738">
        <w:rPr>
          <w:rFonts w:eastAsia="Times New Roman" w:cs="Times New Roman"/>
          <w:color w:val="000000"/>
          <w:lang w:eastAsia="pl-PL"/>
        </w:rPr>
        <w:br/>
      </w:r>
      <w:r w:rsidRPr="002E4738">
        <w:rPr>
          <w:rFonts w:eastAsia="Times New Roman" w:cs="Times New Roman"/>
          <w:b/>
          <w:bCs/>
          <w:color w:val="000000"/>
          <w:lang w:eastAsia="pl-PL"/>
        </w:rPr>
        <w:t>Środki służące ochronie informacji o charakterze poufnym</w:t>
      </w:r>
      <w:r>
        <w:rPr>
          <w:rFonts w:eastAsia="Times New Roman" w:cs="Times New Roman"/>
          <w:color w:val="000000"/>
          <w:lang w:eastAsia="pl-PL"/>
        </w:rPr>
        <w:t> </w:t>
      </w:r>
      <w:r w:rsidRPr="002E4738">
        <w:rPr>
          <w:rFonts w:eastAsia="Times New Roman" w:cs="Times New Roman"/>
          <w:color w:val="000000"/>
          <w:lang w:eastAsia="pl-PL"/>
        </w:rPr>
        <w:br/>
      </w:r>
      <w:r w:rsidRPr="002E4738">
        <w:rPr>
          <w:rFonts w:eastAsia="Times New Roman" w:cs="Times New Roman"/>
          <w:b/>
          <w:bCs/>
          <w:color w:val="000000"/>
          <w:lang w:eastAsia="pl-PL"/>
        </w:rPr>
        <w:t>IV.6.2) Termin składania ofert lub wniosków o dopuszczenie do udziału w postępowaniu: </w:t>
      </w:r>
      <w:r w:rsidRPr="002E4738">
        <w:rPr>
          <w:rFonts w:eastAsia="Times New Roman" w:cs="Times New Roman"/>
          <w:color w:val="000000"/>
          <w:lang w:eastAsia="pl-PL"/>
        </w:rPr>
        <w:br/>
        <w:t>Data: 2019-02-12, godzina: 10:00, </w:t>
      </w:r>
      <w:r w:rsidRPr="002E4738">
        <w:rPr>
          <w:rFonts w:eastAsia="Times New Roman" w:cs="Times New Roman"/>
          <w:color w:val="000000"/>
          <w:lang w:eastAsia="pl-PL"/>
        </w:rPr>
        <w:br/>
        <w:t>Skrócenie terminu składania wniosków, ze względu na pilną potrzebę udzielenia zamówienia (przetarg nieograniczony, przetarg ograniczony, negocjacje z ogłos</w:t>
      </w:r>
      <w:r>
        <w:rPr>
          <w:rFonts w:eastAsia="Times New Roman" w:cs="Times New Roman"/>
          <w:color w:val="000000"/>
          <w:lang w:eastAsia="pl-PL"/>
        </w:rPr>
        <w:t>zeniem): </w:t>
      </w:r>
      <w:r>
        <w:rPr>
          <w:rFonts w:eastAsia="Times New Roman" w:cs="Times New Roman"/>
          <w:color w:val="000000"/>
          <w:lang w:eastAsia="pl-PL"/>
        </w:rPr>
        <w:br/>
        <w:t>Nie </w:t>
      </w:r>
      <w:r>
        <w:rPr>
          <w:rFonts w:eastAsia="Times New Roman" w:cs="Times New Roman"/>
          <w:color w:val="000000"/>
          <w:lang w:eastAsia="pl-PL"/>
        </w:rPr>
        <w:br/>
        <w:t>Wskazać powody: </w:t>
      </w:r>
      <w:bookmarkStart w:id="0" w:name="_GoBack"/>
      <w:bookmarkEnd w:id="0"/>
      <w:r w:rsidRPr="002E4738">
        <w:rPr>
          <w:rFonts w:eastAsia="Times New Roman" w:cs="Times New Roman"/>
          <w:color w:val="000000"/>
          <w:lang w:eastAsia="pl-PL"/>
        </w:rPr>
        <w:br/>
        <w:t>Język lub języki, w jakich mogą być sporządzane oferty lub wnioski o dopuszczenie do udziału w postępowaniu </w:t>
      </w:r>
      <w:r w:rsidRPr="002E4738">
        <w:rPr>
          <w:rFonts w:eastAsia="Times New Roman" w:cs="Times New Roman"/>
          <w:color w:val="000000"/>
          <w:lang w:eastAsia="pl-PL"/>
        </w:rPr>
        <w:br/>
        <w:t>&gt; polski </w:t>
      </w:r>
      <w:r w:rsidRPr="002E4738">
        <w:rPr>
          <w:rFonts w:eastAsia="Times New Roman" w:cs="Times New Roman"/>
          <w:color w:val="000000"/>
          <w:lang w:eastAsia="pl-PL"/>
        </w:rPr>
        <w:br/>
      </w:r>
      <w:r w:rsidRPr="002E4738">
        <w:rPr>
          <w:rFonts w:eastAsia="Times New Roman" w:cs="Times New Roman"/>
          <w:b/>
          <w:bCs/>
          <w:color w:val="000000"/>
          <w:lang w:eastAsia="pl-PL"/>
        </w:rPr>
        <w:t>IV.6.3) Termin związania ofertą: </w:t>
      </w:r>
      <w:r w:rsidRPr="002E4738">
        <w:rPr>
          <w:rFonts w:eastAsia="Times New Roman" w:cs="Times New Roman"/>
          <w:color w:val="000000"/>
          <w:lang w:eastAsia="pl-PL"/>
        </w:rPr>
        <w:t>do: okres w dniach: 30 (od ostatecznego terminu składania ofert) </w:t>
      </w:r>
      <w:r w:rsidRPr="002E4738">
        <w:rPr>
          <w:rFonts w:eastAsia="Times New Roman" w:cs="Times New Roman"/>
          <w:color w:val="000000"/>
          <w:lang w:eastAsia="pl-PL"/>
        </w:rPr>
        <w:br/>
      </w:r>
      <w:r w:rsidRPr="002E4738">
        <w:rPr>
          <w:rFonts w:eastAsia="Times New Roman" w:cs="Times New Roman"/>
          <w:b/>
          <w:bCs/>
          <w:color w:val="000000"/>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2E4738">
        <w:rPr>
          <w:rFonts w:eastAsia="Times New Roman" w:cs="Times New Roman"/>
          <w:color w:val="000000"/>
          <w:lang w:eastAsia="pl-PL"/>
        </w:rPr>
        <w:t> </w:t>
      </w:r>
      <w:r w:rsidRPr="002E4738">
        <w:rPr>
          <w:rFonts w:eastAsia="Times New Roman" w:cs="Times New Roman"/>
          <w:color w:val="000000"/>
          <w:lang w:eastAsia="pl-PL"/>
        </w:rPr>
        <w:br/>
      </w:r>
      <w:r w:rsidRPr="002E4738">
        <w:rPr>
          <w:rFonts w:eastAsia="Times New Roman" w:cs="Times New Roman"/>
          <w:b/>
          <w:bCs/>
          <w:color w:val="000000"/>
          <w:lang w:eastAsia="pl-PL"/>
        </w:rPr>
        <w:t xml:space="preserve">IV.6.5) Przewiduje się unieważnienie postępowania o udzielenie zamówienia, jeżeli środki służące sfinansowaniu zamówień na badania naukowe lub prace rozwojowe, które zamawiający zamierzał </w:t>
      </w:r>
      <w:r w:rsidRPr="002E4738">
        <w:rPr>
          <w:rFonts w:eastAsia="Times New Roman" w:cs="Times New Roman"/>
          <w:b/>
          <w:bCs/>
          <w:color w:val="000000"/>
          <w:lang w:eastAsia="pl-PL"/>
        </w:rPr>
        <w:lastRenderedPageBreak/>
        <w:t>przeznaczyć na sfinansowanie całości lub części zamówienia, nie zostały mu przyznane</w:t>
      </w:r>
      <w:r w:rsidRPr="002E4738">
        <w:rPr>
          <w:rFonts w:eastAsia="Times New Roman" w:cs="Times New Roman"/>
          <w:color w:val="000000"/>
          <w:lang w:eastAsia="pl-PL"/>
        </w:rPr>
        <w:t> </w:t>
      </w:r>
      <w:r w:rsidRPr="002E4738">
        <w:rPr>
          <w:rFonts w:eastAsia="Times New Roman" w:cs="Times New Roman"/>
          <w:color w:val="000000"/>
          <w:lang w:eastAsia="pl-PL"/>
        </w:rPr>
        <w:br/>
      </w:r>
      <w:r w:rsidRPr="002E4738">
        <w:rPr>
          <w:rFonts w:eastAsia="Times New Roman" w:cs="Times New Roman"/>
          <w:b/>
          <w:bCs/>
          <w:color w:val="000000"/>
          <w:lang w:eastAsia="pl-PL"/>
        </w:rPr>
        <w:t>IV.6.6) Informacje dodatkowe:</w:t>
      </w:r>
      <w:r w:rsidRPr="002E4738">
        <w:rPr>
          <w:rFonts w:eastAsia="Times New Roman" w:cs="Times New Roman"/>
          <w:color w:val="000000"/>
          <w:lang w:eastAsia="pl-PL"/>
        </w:rPr>
        <w:t> </w:t>
      </w:r>
    </w:p>
    <w:p w:rsidR="00185C8B" w:rsidRPr="002E4738" w:rsidRDefault="00185C8B"/>
    <w:sectPr w:rsidR="00185C8B" w:rsidRPr="002E473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4738"/>
    <w:rsid w:val="00185C8B"/>
    <w:rsid w:val="002E473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331AE"/>
  <w15:chartTrackingRefBased/>
  <w15:docId w15:val="{1667BFD0-66CF-4BAD-9033-1FF173981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3703948">
      <w:bodyDiv w:val="1"/>
      <w:marLeft w:val="0"/>
      <w:marRight w:val="0"/>
      <w:marTop w:val="0"/>
      <w:marBottom w:val="0"/>
      <w:divBdr>
        <w:top w:val="none" w:sz="0" w:space="0" w:color="auto"/>
        <w:left w:val="none" w:sz="0" w:space="0" w:color="auto"/>
        <w:bottom w:val="none" w:sz="0" w:space="0" w:color="auto"/>
        <w:right w:val="none" w:sz="0" w:space="0" w:color="auto"/>
      </w:divBdr>
      <w:divsChild>
        <w:div w:id="1829393670">
          <w:marLeft w:val="0"/>
          <w:marRight w:val="0"/>
          <w:marTop w:val="0"/>
          <w:marBottom w:val="0"/>
          <w:divBdr>
            <w:top w:val="none" w:sz="0" w:space="0" w:color="auto"/>
            <w:left w:val="none" w:sz="0" w:space="0" w:color="auto"/>
            <w:bottom w:val="none" w:sz="0" w:space="0" w:color="auto"/>
            <w:right w:val="none" w:sz="0" w:space="0" w:color="auto"/>
          </w:divBdr>
          <w:divsChild>
            <w:div w:id="962923870">
              <w:marLeft w:val="0"/>
              <w:marRight w:val="0"/>
              <w:marTop w:val="0"/>
              <w:marBottom w:val="0"/>
              <w:divBdr>
                <w:top w:val="none" w:sz="0" w:space="0" w:color="auto"/>
                <w:left w:val="none" w:sz="0" w:space="0" w:color="auto"/>
                <w:bottom w:val="none" w:sz="0" w:space="0" w:color="auto"/>
                <w:right w:val="none" w:sz="0" w:space="0" w:color="auto"/>
              </w:divBdr>
            </w:div>
            <w:div w:id="1521049806">
              <w:marLeft w:val="0"/>
              <w:marRight w:val="0"/>
              <w:marTop w:val="0"/>
              <w:marBottom w:val="0"/>
              <w:divBdr>
                <w:top w:val="none" w:sz="0" w:space="0" w:color="auto"/>
                <w:left w:val="none" w:sz="0" w:space="0" w:color="auto"/>
                <w:bottom w:val="none" w:sz="0" w:space="0" w:color="auto"/>
                <w:right w:val="none" w:sz="0" w:space="0" w:color="auto"/>
              </w:divBdr>
            </w:div>
            <w:div w:id="1678116103">
              <w:marLeft w:val="0"/>
              <w:marRight w:val="0"/>
              <w:marTop w:val="0"/>
              <w:marBottom w:val="0"/>
              <w:divBdr>
                <w:top w:val="none" w:sz="0" w:space="0" w:color="auto"/>
                <w:left w:val="none" w:sz="0" w:space="0" w:color="auto"/>
                <w:bottom w:val="none" w:sz="0" w:space="0" w:color="auto"/>
                <w:right w:val="none" w:sz="0" w:space="0" w:color="auto"/>
              </w:divBdr>
              <w:divsChild>
                <w:div w:id="1573393382">
                  <w:marLeft w:val="0"/>
                  <w:marRight w:val="0"/>
                  <w:marTop w:val="0"/>
                  <w:marBottom w:val="0"/>
                  <w:divBdr>
                    <w:top w:val="none" w:sz="0" w:space="0" w:color="auto"/>
                    <w:left w:val="none" w:sz="0" w:space="0" w:color="auto"/>
                    <w:bottom w:val="none" w:sz="0" w:space="0" w:color="auto"/>
                    <w:right w:val="none" w:sz="0" w:space="0" w:color="auto"/>
                  </w:divBdr>
                </w:div>
              </w:divsChild>
            </w:div>
            <w:div w:id="1309743427">
              <w:marLeft w:val="0"/>
              <w:marRight w:val="0"/>
              <w:marTop w:val="0"/>
              <w:marBottom w:val="0"/>
              <w:divBdr>
                <w:top w:val="none" w:sz="0" w:space="0" w:color="auto"/>
                <w:left w:val="none" w:sz="0" w:space="0" w:color="auto"/>
                <w:bottom w:val="none" w:sz="0" w:space="0" w:color="auto"/>
                <w:right w:val="none" w:sz="0" w:space="0" w:color="auto"/>
              </w:divBdr>
              <w:divsChild>
                <w:div w:id="1676687796">
                  <w:marLeft w:val="0"/>
                  <w:marRight w:val="0"/>
                  <w:marTop w:val="0"/>
                  <w:marBottom w:val="0"/>
                  <w:divBdr>
                    <w:top w:val="none" w:sz="0" w:space="0" w:color="auto"/>
                    <w:left w:val="none" w:sz="0" w:space="0" w:color="auto"/>
                    <w:bottom w:val="none" w:sz="0" w:space="0" w:color="auto"/>
                    <w:right w:val="none" w:sz="0" w:space="0" w:color="auto"/>
                  </w:divBdr>
                </w:div>
              </w:divsChild>
            </w:div>
            <w:div w:id="971403552">
              <w:marLeft w:val="0"/>
              <w:marRight w:val="0"/>
              <w:marTop w:val="0"/>
              <w:marBottom w:val="0"/>
              <w:divBdr>
                <w:top w:val="none" w:sz="0" w:space="0" w:color="auto"/>
                <w:left w:val="none" w:sz="0" w:space="0" w:color="auto"/>
                <w:bottom w:val="none" w:sz="0" w:space="0" w:color="auto"/>
                <w:right w:val="none" w:sz="0" w:space="0" w:color="auto"/>
              </w:divBdr>
              <w:divsChild>
                <w:div w:id="1074863235">
                  <w:marLeft w:val="0"/>
                  <w:marRight w:val="0"/>
                  <w:marTop w:val="0"/>
                  <w:marBottom w:val="0"/>
                  <w:divBdr>
                    <w:top w:val="none" w:sz="0" w:space="0" w:color="auto"/>
                    <w:left w:val="none" w:sz="0" w:space="0" w:color="auto"/>
                    <w:bottom w:val="none" w:sz="0" w:space="0" w:color="auto"/>
                    <w:right w:val="none" w:sz="0" w:space="0" w:color="auto"/>
                  </w:divBdr>
                </w:div>
                <w:div w:id="1414013402">
                  <w:marLeft w:val="0"/>
                  <w:marRight w:val="0"/>
                  <w:marTop w:val="0"/>
                  <w:marBottom w:val="0"/>
                  <w:divBdr>
                    <w:top w:val="none" w:sz="0" w:space="0" w:color="auto"/>
                    <w:left w:val="none" w:sz="0" w:space="0" w:color="auto"/>
                    <w:bottom w:val="none" w:sz="0" w:space="0" w:color="auto"/>
                    <w:right w:val="none" w:sz="0" w:space="0" w:color="auto"/>
                  </w:divBdr>
                </w:div>
                <w:div w:id="1016811889">
                  <w:marLeft w:val="0"/>
                  <w:marRight w:val="0"/>
                  <w:marTop w:val="0"/>
                  <w:marBottom w:val="0"/>
                  <w:divBdr>
                    <w:top w:val="none" w:sz="0" w:space="0" w:color="auto"/>
                    <w:left w:val="none" w:sz="0" w:space="0" w:color="auto"/>
                    <w:bottom w:val="none" w:sz="0" w:space="0" w:color="auto"/>
                    <w:right w:val="none" w:sz="0" w:space="0" w:color="auto"/>
                  </w:divBdr>
                </w:div>
                <w:div w:id="22292120">
                  <w:marLeft w:val="0"/>
                  <w:marRight w:val="0"/>
                  <w:marTop w:val="0"/>
                  <w:marBottom w:val="0"/>
                  <w:divBdr>
                    <w:top w:val="none" w:sz="0" w:space="0" w:color="auto"/>
                    <w:left w:val="none" w:sz="0" w:space="0" w:color="auto"/>
                    <w:bottom w:val="none" w:sz="0" w:space="0" w:color="auto"/>
                    <w:right w:val="none" w:sz="0" w:space="0" w:color="auto"/>
                  </w:divBdr>
                </w:div>
              </w:divsChild>
            </w:div>
            <w:div w:id="1732537468">
              <w:marLeft w:val="0"/>
              <w:marRight w:val="0"/>
              <w:marTop w:val="0"/>
              <w:marBottom w:val="0"/>
              <w:divBdr>
                <w:top w:val="none" w:sz="0" w:space="0" w:color="auto"/>
                <w:left w:val="none" w:sz="0" w:space="0" w:color="auto"/>
                <w:bottom w:val="none" w:sz="0" w:space="0" w:color="auto"/>
                <w:right w:val="none" w:sz="0" w:space="0" w:color="auto"/>
              </w:divBdr>
              <w:divsChild>
                <w:div w:id="9652343">
                  <w:marLeft w:val="0"/>
                  <w:marRight w:val="0"/>
                  <w:marTop w:val="0"/>
                  <w:marBottom w:val="0"/>
                  <w:divBdr>
                    <w:top w:val="none" w:sz="0" w:space="0" w:color="auto"/>
                    <w:left w:val="none" w:sz="0" w:space="0" w:color="auto"/>
                    <w:bottom w:val="none" w:sz="0" w:space="0" w:color="auto"/>
                    <w:right w:val="none" w:sz="0" w:space="0" w:color="auto"/>
                  </w:divBdr>
                </w:div>
                <w:div w:id="433862299">
                  <w:marLeft w:val="0"/>
                  <w:marRight w:val="0"/>
                  <w:marTop w:val="0"/>
                  <w:marBottom w:val="0"/>
                  <w:divBdr>
                    <w:top w:val="none" w:sz="0" w:space="0" w:color="auto"/>
                    <w:left w:val="none" w:sz="0" w:space="0" w:color="auto"/>
                    <w:bottom w:val="none" w:sz="0" w:space="0" w:color="auto"/>
                    <w:right w:val="none" w:sz="0" w:space="0" w:color="auto"/>
                  </w:divBdr>
                </w:div>
                <w:div w:id="1820923666">
                  <w:marLeft w:val="0"/>
                  <w:marRight w:val="0"/>
                  <w:marTop w:val="0"/>
                  <w:marBottom w:val="0"/>
                  <w:divBdr>
                    <w:top w:val="none" w:sz="0" w:space="0" w:color="auto"/>
                    <w:left w:val="none" w:sz="0" w:space="0" w:color="auto"/>
                    <w:bottom w:val="none" w:sz="0" w:space="0" w:color="auto"/>
                    <w:right w:val="none" w:sz="0" w:space="0" w:color="auto"/>
                  </w:divBdr>
                </w:div>
                <w:div w:id="453137452">
                  <w:marLeft w:val="0"/>
                  <w:marRight w:val="0"/>
                  <w:marTop w:val="0"/>
                  <w:marBottom w:val="0"/>
                  <w:divBdr>
                    <w:top w:val="none" w:sz="0" w:space="0" w:color="auto"/>
                    <w:left w:val="none" w:sz="0" w:space="0" w:color="auto"/>
                    <w:bottom w:val="none" w:sz="0" w:space="0" w:color="auto"/>
                    <w:right w:val="none" w:sz="0" w:space="0" w:color="auto"/>
                  </w:divBdr>
                </w:div>
                <w:div w:id="1294020953">
                  <w:marLeft w:val="0"/>
                  <w:marRight w:val="0"/>
                  <w:marTop w:val="0"/>
                  <w:marBottom w:val="0"/>
                  <w:divBdr>
                    <w:top w:val="none" w:sz="0" w:space="0" w:color="auto"/>
                    <w:left w:val="none" w:sz="0" w:space="0" w:color="auto"/>
                    <w:bottom w:val="none" w:sz="0" w:space="0" w:color="auto"/>
                    <w:right w:val="none" w:sz="0" w:space="0" w:color="auto"/>
                  </w:divBdr>
                </w:div>
                <w:div w:id="1165583217">
                  <w:marLeft w:val="0"/>
                  <w:marRight w:val="0"/>
                  <w:marTop w:val="0"/>
                  <w:marBottom w:val="0"/>
                  <w:divBdr>
                    <w:top w:val="none" w:sz="0" w:space="0" w:color="auto"/>
                    <w:left w:val="none" w:sz="0" w:space="0" w:color="auto"/>
                    <w:bottom w:val="none" w:sz="0" w:space="0" w:color="auto"/>
                    <w:right w:val="none" w:sz="0" w:space="0" w:color="auto"/>
                  </w:divBdr>
                </w:div>
                <w:div w:id="319040174">
                  <w:marLeft w:val="0"/>
                  <w:marRight w:val="0"/>
                  <w:marTop w:val="0"/>
                  <w:marBottom w:val="0"/>
                  <w:divBdr>
                    <w:top w:val="none" w:sz="0" w:space="0" w:color="auto"/>
                    <w:left w:val="none" w:sz="0" w:space="0" w:color="auto"/>
                    <w:bottom w:val="none" w:sz="0" w:space="0" w:color="auto"/>
                    <w:right w:val="none" w:sz="0" w:space="0" w:color="auto"/>
                  </w:divBdr>
                </w:div>
              </w:divsChild>
            </w:div>
            <w:div w:id="1135374317">
              <w:marLeft w:val="0"/>
              <w:marRight w:val="0"/>
              <w:marTop w:val="0"/>
              <w:marBottom w:val="0"/>
              <w:divBdr>
                <w:top w:val="none" w:sz="0" w:space="0" w:color="auto"/>
                <w:left w:val="none" w:sz="0" w:space="0" w:color="auto"/>
                <w:bottom w:val="none" w:sz="0" w:space="0" w:color="auto"/>
                <w:right w:val="none" w:sz="0" w:space="0" w:color="auto"/>
              </w:divBdr>
              <w:divsChild>
                <w:div w:id="1918175871">
                  <w:marLeft w:val="0"/>
                  <w:marRight w:val="0"/>
                  <w:marTop w:val="0"/>
                  <w:marBottom w:val="0"/>
                  <w:divBdr>
                    <w:top w:val="none" w:sz="0" w:space="0" w:color="auto"/>
                    <w:left w:val="none" w:sz="0" w:space="0" w:color="auto"/>
                    <w:bottom w:val="none" w:sz="0" w:space="0" w:color="auto"/>
                    <w:right w:val="none" w:sz="0" w:space="0" w:color="auto"/>
                  </w:divBdr>
                </w:div>
                <w:div w:id="319696589">
                  <w:marLeft w:val="0"/>
                  <w:marRight w:val="0"/>
                  <w:marTop w:val="0"/>
                  <w:marBottom w:val="0"/>
                  <w:divBdr>
                    <w:top w:val="none" w:sz="0" w:space="0" w:color="auto"/>
                    <w:left w:val="none" w:sz="0" w:space="0" w:color="auto"/>
                    <w:bottom w:val="none" w:sz="0" w:space="0" w:color="auto"/>
                    <w:right w:val="none" w:sz="0" w:space="0" w:color="auto"/>
                  </w:divBdr>
                </w:div>
              </w:divsChild>
            </w:div>
            <w:div w:id="974792184">
              <w:marLeft w:val="0"/>
              <w:marRight w:val="0"/>
              <w:marTop w:val="0"/>
              <w:marBottom w:val="0"/>
              <w:divBdr>
                <w:top w:val="none" w:sz="0" w:space="0" w:color="auto"/>
                <w:left w:val="none" w:sz="0" w:space="0" w:color="auto"/>
                <w:bottom w:val="none" w:sz="0" w:space="0" w:color="auto"/>
                <w:right w:val="none" w:sz="0" w:space="0" w:color="auto"/>
              </w:divBdr>
              <w:divsChild>
                <w:div w:id="235478348">
                  <w:marLeft w:val="0"/>
                  <w:marRight w:val="0"/>
                  <w:marTop w:val="0"/>
                  <w:marBottom w:val="0"/>
                  <w:divBdr>
                    <w:top w:val="none" w:sz="0" w:space="0" w:color="auto"/>
                    <w:left w:val="none" w:sz="0" w:space="0" w:color="auto"/>
                    <w:bottom w:val="none" w:sz="0" w:space="0" w:color="auto"/>
                    <w:right w:val="none" w:sz="0" w:space="0" w:color="auto"/>
                  </w:divBdr>
                </w:div>
                <w:div w:id="1795562082">
                  <w:marLeft w:val="0"/>
                  <w:marRight w:val="0"/>
                  <w:marTop w:val="0"/>
                  <w:marBottom w:val="0"/>
                  <w:divBdr>
                    <w:top w:val="none" w:sz="0" w:space="0" w:color="auto"/>
                    <w:left w:val="none" w:sz="0" w:space="0" w:color="auto"/>
                    <w:bottom w:val="none" w:sz="0" w:space="0" w:color="auto"/>
                    <w:right w:val="none" w:sz="0" w:space="0" w:color="auto"/>
                  </w:divBdr>
                </w:div>
                <w:div w:id="627054075">
                  <w:marLeft w:val="0"/>
                  <w:marRight w:val="0"/>
                  <w:marTop w:val="0"/>
                  <w:marBottom w:val="0"/>
                  <w:divBdr>
                    <w:top w:val="none" w:sz="0" w:space="0" w:color="auto"/>
                    <w:left w:val="none" w:sz="0" w:space="0" w:color="auto"/>
                    <w:bottom w:val="none" w:sz="0" w:space="0" w:color="auto"/>
                    <w:right w:val="none" w:sz="0" w:space="0" w:color="auto"/>
                  </w:divBdr>
                </w:div>
                <w:div w:id="1376001442">
                  <w:marLeft w:val="0"/>
                  <w:marRight w:val="0"/>
                  <w:marTop w:val="0"/>
                  <w:marBottom w:val="0"/>
                  <w:divBdr>
                    <w:top w:val="none" w:sz="0" w:space="0" w:color="auto"/>
                    <w:left w:val="none" w:sz="0" w:space="0" w:color="auto"/>
                    <w:bottom w:val="none" w:sz="0" w:space="0" w:color="auto"/>
                    <w:right w:val="none" w:sz="0" w:space="0" w:color="auto"/>
                  </w:divBdr>
                </w:div>
                <w:div w:id="1376275882">
                  <w:marLeft w:val="0"/>
                  <w:marRight w:val="0"/>
                  <w:marTop w:val="0"/>
                  <w:marBottom w:val="0"/>
                  <w:divBdr>
                    <w:top w:val="none" w:sz="0" w:space="0" w:color="auto"/>
                    <w:left w:val="none" w:sz="0" w:space="0" w:color="auto"/>
                    <w:bottom w:val="none" w:sz="0" w:space="0" w:color="auto"/>
                    <w:right w:val="none" w:sz="0" w:space="0" w:color="auto"/>
                  </w:divBdr>
                </w:div>
                <w:div w:id="140705850">
                  <w:marLeft w:val="0"/>
                  <w:marRight w:val="0"/>
                  <w:marTop w:val="0"/>
                  <w:marBottom w:val="0"/>
                  <w:divBdr>
                    <w:top w:val="none" w:sz="0" w:space="0" w:color="auto"/>
                    <w:left w:val="none" w:sz="0" w:space="0" w:color="auto"/>
                    <w:bottom w:val="none" w:sz="0" w:space="0" w:color="auto"/>
                    <w:right w:val="none" w:sz="0" w:space="0" w:color="auto"/>
                  </w:divBdr>
                </w:div>
              </w:divsChild>
            </w:div>
            <w:div w:id="1512796244">
              <w:marLeft w:val="0"/>
              <w:marRight w:val="0"/>
              <w:marTop w:val="0"/>
              <w:marBottom w:val="0"/>
              <w:divBdr>
                <w:top w:val="none" w:sz="0" w:space="0" w:color="auto"/>
                <w:left w:val="none" w:sz="0" w:space="0" w:color="auto"/>
                <w:bottom w:val="none" w:sz="0" w:space="0" w:color="auto"/>
                <w:right w:val="none" w:sz="0" w:space="0" w:color="auto"/>
              </w:divBdr>
              <w:divsChild>
                <w:div w:id="588660045">
                  <w:marLeft w:val="0"/>
                  <w:marRight w:val="0"/>
                  <w:marTop w:val="0"/>
                  <w:marBottom w:val="0"/>
                  <w:divBdr>
                    <w:top w:val="none" w:sz="0" w:space="0" w:color="auto"/>
                    <w:left w:val="none" w:sz="0" w:space="0" w:color="auto"/>
                    <w:bottom w:val="none" w:sz="0" w:space="0" w:color="auto"/>
                    <w:right w:val="none" w:sz="0" w:space="0" w:color="auto"/>
                  </w:divBdr>
                </w:div>
                <w:div w:id="1204555599">
                  <w:marLeft w:val="0"/>
                  <w:marRight w:val="0"/>
                  <w:marTop w:val="0"/>
                  <w:marBottom w:val="0"/>
                  <w:divBdr>
                    <w:top w:val="none" w:sz="0" w:space="0" w:color="auto"/>
                    <w:left w:val="none" w:sz="0" w:space="0" w:color="auto"/>
                    <w:bottom w:val="none" w:sz="0" w:space="0" w:color="auto"/>
                    <w:right w:val="none" w:sz="0" w:space="0" w:color="auto"/>
                  </w:divBdr>
                </w:div>
                <w:div w:id="1727561437">
                  <w:marLeft w:val="0"/>
                  <w:marRight w:val="0"/>
                  <w:marTop w:val="0"/>
                  <w:marBottom w:val="0"/>
                  <w:divBdr>
                    <w:top w:val="none" w:sz="0" w:space="0" w:color="auto"/>
                    <w:left w:val="none" w:sz="0" w:space="0" w:color="auto"/>
                    <w:bottom w:val="none" w:sz="0" w:space="0" w:color="auto"/>
                    <w:right w:val="none" w:sz="0" w:space="0" w:color="auto"/>
                  </w:divBdr>
                </w:div>
                <w:div w:id="169413637">
                  <w:marLeft w:val="0"/>
                  <w:marRight w:val="0"/>
                  <w:marTop w:val="0"/>
                  <w:marBottom w:val="0"/>
                  <w:divBdr>
                    <w:top w:val="none" w:sz="0" w:space="0" w:color="auto"/>
                    <w:left w:val="none" w:sz="0" w:space="0" w:color="auto"/>
                    <w:bottom w:val="none" w:sz="0" w:space="0" w:color="auto"/>
                    <w:right w:val="none" w:sz="0" w:space="0" w:color="auto"/>
                  </w:divBdr>
                </w:div>
                <w:div w:id="618879935">
                  <w:marLeft w:val="0"/>
                  <w:marRight w:val="0"/>
                  <w:marTop w:val="0"/>
                  <w:marBottom w:val="0"/>
                  <w:divBdr>
                    <w:top w:val="none" w:sz="0" w:space="0" w:color="auto"/>
                    <w:left w:val="none" w:sz="0" w:space="0" w:color="auto"/>
                    <w:bottom w:val="none" w:sz="0" w:space="0" w:color="auto"/>
                    <w:right w:val="none" w:sz="0" w:space="0" w:color="auto"/>
                  </w:divBdr>
                </w:div>
                <w:div w:id="1511523816">
                  <w:marLeft w:val="0"/>
                  <w:marRight w:val="0"/>
                  <w:marTop w:val="0"/>
                  <w:marBottom w:val="0"/>
                  <w:divBdr>
                    <w:top w:val="none" w:sz="0" w:space="0" w:color="auto"/>
                    <w:left w:val="none" w:sz="0" w:space="0" w:color="auto"/>
                    <w:bottom w:val="none" w:sz="0" w:space="0" w:color="auto"/>
                    <w:right w:val="none" w:sz="0" w:space="0" w:color="auto"/>
                  </w:divBdr>
                </w:div>
                <w:div w:id="262543205">
                  <w:marLeft w:val="0"/>
                  <w:marRight w:val="0"/>
                  <w:marTop w:val="0"/>
                  <w:marBottom w:val="0"/>
                  <w:divBdr>
                    <w:top w:val="none" w:sz="0" w:space="0" w:color="auto"/>
                    <w:left w:val="none" w:sz="0" w:space="0" w:color="auto"/>
                    <w:bottom w:val="none" w:sz="0" w:space="0" w:color="auto"/>
                    <w:right w:val="none" w:sz="0" w:space="0" w:color="auto"/>
                  </w:divBdr>
                </w:div>
                <w:div w:id="212391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16</Pages>
  <Words>3839</Words>
  <Characters>23038</Characters>
  <Application>Microsoft Office Word</Application>
  <DocSecurity>0</DocSecurity>
  <Lines>191</Lines>
  <Paragraphs>53</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26824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2019-02-04T10:52:00Z</dcterms:created>
  <dcterms:modified xsi:type="dcterms:W3CDTF">2019-02-04T10:54:00Z</dcterms:modified>
</cp:coreProperties>
</file>