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13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2F5A6E">
        <w:rPr>
          <w:rFonts w:ascii="Century Gothic" w:hAnsi="Century Gothic" w:cs="Century Gothic"/>
          <w:sz w:val="20"/>
          <w:szCs w:val="20"/>
        </w:rPr>
        <w:t>2</w:t>
      </w:r>
      <w:r w:rsidR="00E25F83">
        <w:rPr>
          <w:rFonts w:ascii="Century Gothic" w:hAnsi="Century Gothic" w:cs="Century Gothic"/>
          <w:sz w:val="20"/>
          <w:szCs w:val="20"/>
        </w:rPr>
        <w:t>5</w:t>
      </w:r>
      <w:r w:rsidR="00967A3D">
        <w:rPr>
          <w:rFonts w:ascii="Century Gothic" w:hAnsi="Century Gothic" w:cs="Century Gothic"/>
          <w:sz w:val="20"/>
          <w:szCs w:val="20"/>
        </w:rPr>
        <w:t>.</w:t>
      </w:r>
      <w:r w:rsidR="002F5A6E">
        <w:rPr>
          <w:rFonts w:ascii="Century Gothic" w:hAnsi="Century Gothic" w:cs="Century Gothic"/>
          <w:sz w:val="20"/>
          <w:szCs w:val="20"/>
        </w:rPr>
        <w:t>0</w:t>
      </w:r>
      <w:r w:rsidR="00967A3D">
        <w:rPr>
          <w:rFonts w:ascii="Century Gothic" w:hAnsi="Century Gothic" w:cs="Century Gothic"/>
          <w:sz w:val="20"/>
          <w:szCs w:val="20"/>
        </w:rPr>
        <w:t>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2F5A6E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7E4C40" w:rsidRDefault="007E4C40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7E4C40" w:rsidRDefault="007E4C40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7E4C40" w:rsidRDefault="007E4C40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F68E5" w:rsidRPr="00FF68E5" w:rsidRDefault="007B0DE4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FF68E5" w:rsidRPr="00FF68E5">
        <w:rPr>
          <w:rFonts w:ascii="Century Gothic" w:hAnsi="Century Gothic"/>
          <w:b/>
          <w:sz w:val="20"/>
          <w:szCs w:val="20"/>
        </w:rPr>
        <w:t xml:space="preserve">DOSTAWĘ </w:t>
      </w:r>
      <w:r w:rsidR="006753FF">
        <w:rPr>
          <w:rFonts w:ascii="Century Gothic" w:hAnsi="Century Gothic"/>
          <w:b/>
          <w:sz w:val="20"/>
          <w:szCs w:val="20"/>
        </w:rPr>
        <w:t>ARTYKUŁÓW BIUROWYCH</w:t>
      </w:r>
    </w:p>
    <w:p w:rsidR="007B0DE4" w:rsidRPr="00FF68E5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A13A6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E25F83">
        <w:rPr>
          <w:rFonts w:ascii="Century Gothic" w:hAnsi="Century Gothic"/>
          <w:b/>
          <w:sz w:val="24"/>
          <w:szCs w:val="24"/>
        </w:rPr>
        <w:t>O</w:t>
      </w:r>
      <w:r w:rsidR="00F35E4E" w:rsidRPr="004F2150">
        <w:rPr>
          <w:rFonts w:ascii="Century Gothic" w:hAnsi="Century Gothic"/>
          <w:b/>
          <w:sz w:val="24"/>
          <w:szCs w:val="24"/>
        </w:rPr>
        <w:t xml:space="preserve">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E25F83">
        <w:rPr>
          <w:rFonts w:ascii="Century Gothic" w:hAnsi="Century Gothic"/>
          <w:sz w:val="23"/>
          <w:szCs w:val="23"/>
        </w:rPr>
        <w:t>1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F68E5" w:rsidRPr="00E25F83" w:rsidRDefault="00FF68E5" w:rsidP="00FF68E5">
      <w:pPr>
        <w:rPr>
          <w:rFonts w:ascii="Century Gothic" w:hAnsi="Century Gothic"/>
          <w:sz w:val="20"/>
          <w:szCs w:val="20"/>
        </w:rPr>
      </w:pPr>
      <w:r w:rsidRPr="002F5A6E"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2F5A6E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E25F83">
        <w:rPr>
          <w:rFonts w:ascii="Century Gothic" w:hAnsi="Century Gothic"/>
          <w:b/>
          <w:sz w:val="20"/>
          <w:szCs w:val="20"/>
          <w:u w:val="single"/>
        </w:rPr>
        <w:t>3</w:t>
      </w:r>
      <w:r w:rsidR="00F35E4E" w:rsidRPr="002F5A6E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2F5A6E">
        <w:rPr>
          <w:rFonts w:ascii="Century Gothic" w:hAnsi="Century Gothic"/>
          <w:sz w:val="20"/>
          <w:szCs w:val="20"/>
        </w:rPr>
        <w:t xml:space="preserve">– </w:t>
      </w:r>
      <w:r w:rsidR="00944D74" w:rsidRPr="00E25F83">
        <w:rPr>
          <w:rFonts w:ascii="Century Gothic" w:hAnsi="Century Gothic"/>
          <w:sz w:val="20"/>
          <w:szCs w:val="20"/>
        </w:rPr>
        <w:t>oferta nr</w:t>
      </w:r>
      <w:r w:rsidR="002F5A6E" w:rsidRPr="00E25F83">
        <w:rPr>
          <w:rFonts w:ascii="Century Gothic" w:hAnsi="Century Gothic"/>
          <w:sz w:val="20"/>
          <w:szCs w:val="20"/>
        </w:rPr>
        <w:t xml:space="preserve"> </w:t>
      </w:r>
      <w:r w:rsidR="00E25F83" w:rsidRPr="00E25F83">
        <w:rPr>
          <w:rFonts w:ascii="Century Gothic" w:hAnsi="Century Gothic"/>
          <w:sz w:val="20"/>
          <w:szCs w:val="20"/>
        </w:rPr>
        <w:t>1</w:t>
      </w:r>
      <w:r w:rsidR="00944D74" w:rsidRPr="00E25F83">
        <w:rPr>
          <w:rFonts w:ascii="Century Gothic" w:hAnsi="Century Gothic"/>
          <w:sz w:val="20"/>
          <w:szCs w:val="20"/>
        </w:rPr>
        <w:t xml:space="preserve"> </w:t>
      </w:r>
      <w:r w:rsidR="00E25F83" w:rsidRPr="00E25F83">
        <w:rPr>
          <w:rFonts w:ascii="Century Gothic" w:hAnsi="Century Gothic"/>
          <w:sz w:val="20"/>
          <w:szCs w:val="20"/>
        </w:rPr>
        <w:t>Firma Usługowo-Handlowa „ANNA” Anna Białobrzycka ul. Wodna 18, 62-200 Gniezno</w:t>
      </w:r>
    </w:p>
    <w:p w:rsidR="00F35E4E" w:rsidRPr="00E25F83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FF68E5">
        <w:rPr>
          <w:rFonts w:ascii="Century Gothic" w:hAnsi="Century Gothic"/>
          <w:sz w:val="20"/>
        </w:rPr>
        <w:t>3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2F5A6E" w:rsidRDefault="002F5A6E" w:rsidP="002F5A6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2F5A6E" w:rsidRDefault="002F5A6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</w:p>
    <w:p w:rsidR="00E25F83" w:rsidRPr="00E254A9" w:rsidRDefault="00E25F83" w:rsidP="007E4C40">
      <w:pPr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</w:t>
      </w:r>
      <w:r>
        <w:rPr>
          <w:rFonts w:ascii="Century Gothic" w:hAnsi="Century Gothic"/>
          <w:sz w:val="20"/>
        </w:rPr>
        <w:t>89</w:t>
      </w:r>
      <w:r w:rsidRPr="00FC61C6">
        <w:rPr>
          <w:rFonts w:ascii="Century Gothic" w:hAnsi="Century Gothic"/>
          <w:sz w:val="20"/>
        </w:rPr>
        <w:t xml:space="preserve"> ust. 1 pkt.</w:t>
      </w:r>
      <w:r>
        <w:rPr>
          <w:rFonts w:ascii="Century Gothic" w:hAnsi="Century Gothic"/>
          <w:sz w:val="20"/>
        </w:rPr>
        <w:t>2</w:t>
      </w:r>
      <w:r w:rsidRPr="00FC61C6">
        <w:rPr>
          <w:rFonts w:ascii="Century Gothic" w:hAnsi="Century Gothic"/>
          <w:sz w:val="20"/>
        </w:rPr>
        <w:t xml:space="preserve"> ustawy Prawo </w:t>
      </w:r>
      <w:r w:rsidRPr="00E254A9">
        <w:rPr>
          <w:rFonts w:ascii="Century Gothic" w:hAnsi="Century Gothic"/>
          <w:sz w:val="20"/>
          <w:szCs w:val="20"/>
        </w:rPr>
        <w:t xml:space="preserve">zamówień publicznych </w:t>
      </w:r>
      <w:r w:rsidRPr="00E254A9">
        <w:rPr>
          <w:rFonts w:ascii="Century Gothic" w:hAnsi="Century Gothic"/>
          <w:b/>
          <w:sz w:val="20"/>
          <w:szCs w:val="20"/>
        </w:rPr>
        <w:t xml:space="preserve">odrzucił ofertę nr </w:t>
      </w:r>
      <w:r>
        <w:rPr>
          <w:rFonts w:ascii="Century Gothic" w:hAnsi="Century Gothic"/>
          <w:b/>
          <w:sz w:val="20"/>
          <w:szCs w:val="20"/>
        </w:rPr>
        <w:t>3</w:t>
      </w:r>
      <w:r w:rsidRPr="00E254A9">
        <w:rPr>
          <w:rFonts w:ascii="Century Gothic" w:hAnsi="Century Gothic"/>
          <w:b/>
          <w:sz w:val="20"/>
          <w:szCs w:val="20"/>
        </w:rPr>
        <w:t xml:space="preserve"> </w:t>
      </w:r>
      <w:r w:rsidRPr="00E254A9">
        <w:rPr>
          <w:rFonts w:ascii="Century Gothic" w:hAnsi="Century Gothic"/>
          <w:sz w:val="20"/>
          <w:szCs w:val="20"/>
        </w:rPr>
        <w:t xml:space="preserve"> </w:t>
      </w:r>
      <w:r w:rsidRPr="00E254A9">
        <w:rPr>
          <w:rFonts w:ascii="Century Gothic" w:hAnsi="Century Gothic"/>
          <w:sz w:val="18"/>
          <w:szCs w:val="18"/>
        </w:rPr>
        <w:t xml:space="preserve">„ALPHA DAN” Janusz Chilewski Spółka Jawna ul. K Szajnochy 3, 85-738 Bydgoszcz </w:t>
      </w:r>
      <w:r w:rsidRPr="00E254A9">
        <w:rPr>
          <w:rFonts w:ascii="Century Gothic" w:hAnsi="Century Gothic"/>
          <w:sz w:val="20"/>
          <w:szCs w:val="20"/>
        </w:rPr>
        <w:t xml:space="preserve"> w części nr 1 </w:t>
      </w:r>
      <w:r w:rsidRPr="00E254A9">
        <w:rPr>
          <w:rFonts w:ascii="Century Gothic" w:hAnsi="Century Gothic"/>
          <w:b/>
          <w:sz w:val="20"/>
          <w:szCs w:val="20"/>
        </w:rPr>
        <w:t>gdyż jej treść w pozycji 20</w:t>
      </w:r>
      <w:r>
        <w:rPr>
          <w:rFonts w:ascii="Century Gothic" w:hAnsi="Century Gothic"/>
          <w:b/>
          <w:sz w:val="20"/>
          <w:szCs w:val="20"/>
        </w:rPr>
        <w:t>1</w:t>
      </w:r>
      <w:r w:rsidRPr="00E254A9">
        <w:rPr>
          <w:rFonts w:ascii="Century Gothic" w:hAnsi="Century Gothic"/>
          <w:b/>
          <w:sz w:val="20"/>
          <w:szCs w:val="20"/>
        </w:rPr>
        <w:t xml:space="preserve"> nie odpowiada treści siwz. </w:t>
      </w:r>
      <w:r w:rsidRPr="00E254A9">
        <w:rPr>
          <w:rFonts w:ascii="Century Gothic" w:hAnsi="Century Gothic"/>
          <w:sz w:val="20"/>
          <w:szCs w:val="20"/>
        </w:rPr>
        <w:t>Z</w:t>
      </w:r>
      <w:r w:rsidRPr="00E254A9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amawiający wymaga papie</w:t>
      </w:r>
      <w:r w:rsidR="007E4C40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r</w:t>
      </w:r>
      <w:r w:rsidRPr="00E254A9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 xml:space="preserve">u o </w:t>
      </w:r>
      <w:r w:rsidR="007E4C40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 xml:space="preserve">nieprzezroczystości 93 +-2/-1  oraz grubości 106+/-3 </w:t>
      </w:r>
      <w:r w:rsidRPr="00E254A9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 xml:space="preserve">zaoferowany produkt </w:t>
      </w:r>
      <w:r w:rsidR="007E4C40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 xml:space="preserve">My print </w:t>
      </w:r>
      <w:r w:rsidRPr="00E254A9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 </w:t>
      </w:r>
      <w:r w:rsidR="007E4C40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ma parametry :nieprzezroczystości 90 +/-2</w:t>
      </w:r>
      <w:r w:rsidR="007E4C40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 xml:space="preserve">  oraz grubości 104+/-2</w:t>
      </w:r>
      <w:r w:rsidR="007E4C40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.</w:t>
      </w:r>
    </w:p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lastRenderedPageBreak/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E254A9" w:rsidRPr="00A57744" w:rsidTr="00D341D4">
        <w:trPr>
          <w:trHeight w:val="219"/>
        </w:trPr>
        <w:tc>
          <w:tcPr>
            <w:tcW w:w="992" w:type="dxa"/>
            <w:vAlign w:val="center"/>
          </w:tcPr>
          <w:p w:rsidR="00E254A9" w:rsidRPr="00A57744" w:rsidRDefault="00E25F83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E254A9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4F2150" w:rsidRPr="00A0563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Default="00E25F83" w:rsidP="00E25F83">
      <w:pPr>
        <w:pStyle w:val="Tekstpodstawowywcity2"/>
        <w:spacing w:after="0" w:line="240" w:lineRule="auto"/>
        <w:ind w:left="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Pozostałe postanowienia zawiadomienia  z dnia 22.02.2019 pozostają w mocy.</w:t>
      </w:r>
    </w:p>
    <w:p w:rsidR="00816AF5" w:rsidRDefault="00816AF5" w:rsidP="00816AF5">
      <w:pPr>
        <w:pStyle w:val="Tekstpodstawowywcity2"/>
        <w:spacing w:after="0" w:line="240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816AF5" w:rsidRDefault="00816AF5" w:rsidP="00816AF5">
      <w:pPr>
        <w:pStyle w:val="Tekstpodstawowywcity2"/>
        <w:spacing w:after="0" w:line="276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Kanclerz</w:t>
      </w:r>
    </w:p>
    <w:p w:rsidR="006222F1" w:rsidRPr="004F2150" w:rsidRDefault="00816AF5" w:rsidP="007E4C40">
      <w:pPr>
        <w:pStyle w:val="Tekstpodstawowywcity2"/>
        <w:spacing w:after="0" w:line="276" w:lineRule="auto"/>
        <w:ind w:left="180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mgr </w:t>
      </w:r>
      <w:r w:rsidR="007E4C40">
        <w:rPr>
          <w:rFonts w:ascii="Century Gothic" w:hAnsi="Century Gothic"/>
          <w:bCs/>
          <w:sz w:val="20"/>
          <w:szCs w:val="20"/>
        </w:rPr>
        <w:t>Renata Malak</w:t>
      </w:r>
      <w:bookmarkStart w:id="0" w:name="_GoBack"/>
      <w:bookmarkEnd w:id="0"/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sectPr w:rsidR="006F4141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49E2" w:rsidRDefault="002349E2" w:rsidP="00A12C26">
      <w:r>
        <w:separator/>
      </w:r>
    </w:p>
  </w:endnote>
  <w:endnote w:type="continuationSeparator" w:id="0">
    <w:p w:rsidR="002349E2" w:rsidRDefault="002349E2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49E2" w:rsidRDefault="002349E2" w:rsidP="00A12C26">
      <w:r>
        <w:separator/>
      </w:r>
    </w:p>
  </w:footnote>
  <w:footnote w:type="continuationSeparator" w:id="0">
    <w:p w:rsidR="002349E2" w:rsidRDefault="002349E2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349E2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E2D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0D3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25F83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3393F7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321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2019-02-25T12:49:00Z</cp:lastPrinted>
  <dcterms:created xsi:type="dcterms:W3CDTF">2019-02-25T12:31:00Z</dcterms:created>
  <dcterms:modified xsi:type="dcterms:W3CDTF">2019-02-25T12:49:00Z</dcterms:modified>
</cp:coreProperties>
</file>