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F37" w:rsidRPr="003D1F37" w:rsidRDefault="003D1F37" w:rsidP="003D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518213-N-2019 z dnia 2019-02-26 r.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Sukcesywna dostawa materiałów hydraulicznych, ślusarskich i stolarskich 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3D1F3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 dostawa materiałów hydraulicznych, ślusarskich i stolarskich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UKW/DZP-281-D-12/2019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3D1F37" w:rsidRPr="003D1F37" w:rsidRDefault="003D1F37" w:rsidP="003D1F37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materiałów hydraulicznych, ślusarskich i stolarskich na potrzeby Uniwersytetu Kazimierza Wielkiego w Bydgoszczy. Szczegółowy opis dotyczący przedmiotu zamówienia został określony w załączniku nr 2 do SIWZ (Formularz cenowy) załączniku nr 4 oraz w projekcie Umowy przedstawionym w Rozdziale 3 SIWZ.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39715300-0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44500000-5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44191000-5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44830000-7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44512910-4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24910000-6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39157000-7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39224210-3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44411000-4</w:t>
            </w:r>
          </w:p>
        </w:tc>
      </w:tr>
    </w:tbl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II.6) Całkowita wartość zamówienia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24 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Dopuszcza się złożenie oferty wariantowej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internetowej, na której jest dostępny opis przedmiotu zamówienia w licytacji elektronicznej: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ekonomicznej lub technicznej, za którą żadna ze stron nie podnosi odpowiedzialności skutkującej brakiem możliwości należytego wykonania umowy zgodnie z SIWZ,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5) zmiana wysokości wynagrodzenia Wykonawcy w przypadku zmiany wysokości minimalnego wynagrodzenia za pracę ustalonego na podstawie przepisów art. 2 ust. 3-5 ustawy z dnia 10 październiku 2002 r. o minimalnym wynagrodzeniu za pracę (Dz. U. z 2017 r. poz. 847 </w:t>
      </w:r>
      <w:proofErr w:type="spellStart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.), jeżeli zmiany te będą miały wpływ na koszt wykonania zamówienia przez Wykonawcę; 6) zmiana wysokości wynagrodzenia Wykonawcy w przypadku zmiany zasad podlegania ubezpieczeniom społecznym lub ubezpieczeniu zdrowotnemu lub wysokości stawki składki na ubezpieczenia społeczne lub zdrowotne, jeżeli zmiany te będą miały wpływ na koszty wykonania zamówienia przez Wykonawcę.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2019-03-06, godzina: 10:00,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801"/>
      </w:tblGrid>
      <w:tr w:rsidR="003D1F37" w:rsidRPr="003D1F37" w:rsidTr="003D1F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hydraulicznych</w:t>
            </w:r>
          </w:p>
        </w:tc>
      </w:tr>
    </w:tbl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materiałów hydraulicznych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39715300-0, 44411000-4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1F37" w:rsidRPr="003D1F37" w:rsidRDefault="003D1F37" w:rsidP="003D1F3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361"/>
      </w:tblGrid>
      <w:tr w:rsidR="003D1F37" w:rsidRPr="003D1F37" w:rsidTr="003D1F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stolarskich</w:t>
            </w:r>
          </w:p>
        </w:tc>
      </w:tr>
    </w:tbl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materiałów stolarskich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44191000-5, 39157000-7, 39224210-3, 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44512910-4, 24910000-6, 44500000-5, 44830000-7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1F37" w:rsidRPr="003D1F37" w:rsidRDefault="003D1F37" w:rsidP="003D1F3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388"/>
      </w:tblGrid>
      <w:tr w:rsidR="003D1F37" w:rsidRPr="003D1F37" w:rsidTr="003D1F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Sukcesywna dostawa materiałów ślusarskich</w:t>
            </w:r>
          </w:p>
        </w:tc>
      </w:tr>
    </w:tbl>
    <w:p w:rsidR="003D1F37" w:rsidRPr="003D1F37" w:rsidRDefault="003D1F37" w:rsidP="003D1F3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3D1F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Sukcesywna</w:t>
      </w:r>
      <w:proofErr w:type="spellEnd"/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dostawa materiałów ślusarskich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44500000-5, 44830000-7, 44512910-4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24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3D1F37" w:rsidRPr="003D1F37" w:rsidTr="003D1F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3D1F37" w:rsidRPr="003D1F37" w:rsidRDefault="003D1F37" w:rsidP="003D1F3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3D1F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3D1F37" w:rsidRPr="003D1F37" w:rsidRDefault="003D1F37" w:rsidP="003D1F3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3D1F37" w:rsidRPr="003D1F37" w:rsidRDefault="003D1F37" w:rsidP="003D1F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1F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3D1F37" w:rsidRPr="003D1F37" w:rsidTr="003D1F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3D1F37" w:rsidRPr="003D1F37" w:rsidRDefault="003D1F37" w:rsidP="003D1F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3D1F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F37"/>
    <w:rsid w:val="003D1F37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F8C784-ADA6-4B35-9F82-907753F2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43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59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9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48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73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86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55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50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36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0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24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28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69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39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2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84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754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76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08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24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8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17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35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4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53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21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6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35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6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18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51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6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29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89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846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3161</Words>
  <Characters>18969</Characters>
  <Application>Microsoft Office Word</Application>
  <DocSecurity>0</DocSecurity>
  <Lines>158</Lines>
  <Paragraphs>44</Paragraphs>
  <ScaleCrop>false</ScaleCrop>
  <Company/>
  <LinksUpToDate>false</LinksUpToDate>
  <CharactersWithSpaces>22086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2019-02-26T09:44:00Z</dcterms:created>
  <dcterms:modified xsi:type="dcterms:W3CDTF">2019-02-26T09:45:00Z</dcterms:modified>
</cp:coreProperties>
</file>