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13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2F5A6E">
        <w:rPr>
          <w:rFonts w:ascii="Century Gothic" w:hAnsi="Century Gothic" w:cs="Century Gothic"/>
          <w:sz w:val="20"/>
          <w:szCs w:val="20"/>
        </w:rPr>
        <w:t>2</w:t>
      </w:r>
      <w:r w:rsidR="00FD3878">
        <w:rPr>
          <w:rFonts w:ascii="Century Gothic" w:hAnsi="Century Gothic" w:cs="Century Gothic"/>
          <w:sz w:val="20"/>
          <w:szCs w:val="20"/>
        </w:rPr>
        <w:t>7</w:t>
      </w:r>
      <w:r w:rsidR="00967A3D">
        <w:rPr>
          <w:rFonts w:ascii="Century Gothic" w:hAnsi="Century Gothic" w:cs="Century Gothic"/>
          <w:sz w:val="20"/>
          <w:szCs w:val="20"/>
        </w:rPr>
        <w:t>.</w:t>
      </w:r>
      <w:r w:rsidR="002F5A6E">
        <w:rPr>
          <w:rFonts w:ascii="Century Gothic" w:hAnsi="Century Gothic" w:cs="Century Gothic"/>
          <w:sz w:val="20"/>
          <w:szCs w:val="20"/>
        </w:rPr>
        <w:t>0</w:t>
      </w:r>
      <w:r w:rsidR="00967A3D">
        <w:rPr>
          <w:rFonts w:ascii="Century Gothic" w:hAnsi="Century Gothic" w:cs="Century Gothic"/>
          <w:sz w:val="20"/>
          <w:szCs w:val="20"/>
        </w:rPr>
        <w:t>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2F5A6E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7E4C40" w:rsidRDefault="007E4C40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F68E5" w:rsidRPr="00FF68E5" w:rsidRDefault="007B0DE4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FF68E5" w:rsidRPr="00FF68E5">
        <w:rPr>
          <w:rFonts w:ascii="Century Gothic" w:hAnsi="Century Gothic"/>
          <w:b/>
          <w:sz w:val="20"/>
          <w:szCs w:val="20"/>
        </w:rPr>
        <w:t xml:space="preserve">DOSTAWĘ </w:t>
      </w:r>
      <w:r w:rsidR="006753FF">
        <w:rPr>
          <w:rFonts w:ascii="Century Gothic" w:hAnsi="Century Gothic"/>
          <w:b/>
          <w:sz w:val="20"/>
          <w:szCs w:val="20"/>
        </w:rPr>
        <w:t>ARTYKUŁÓW BIUROWYCH</w:t>
      </w:r>
    </w:p>
    <w:p w:rsidR="00FD3878" w:rsidRDefault="00FD3878" w:rsidP="00FD3878">
      <w:pPr>
        <w:tabs>
          <w:tab w:val="left" w:pos="1080"/>
        </w:tabs>
        <w:ind w:left="1080" w:hanging="1080"/>
        <w:jc w:val="center"/>
        <w:rPr>
          <w:rFonts w:ascii="Century Gothic" w:hAnsi="Century Gothic" w:cs="Century Gothic"/>
          <w:b/>
          <w:sz w:val="20"/>
          <w:szCs w:val="20"/>
        </w:rPr>
      </w:pPr>
    </w:p>
    <w:p w:rsidR="006F4141" w:rsidRPr="00FD3878" w:rsidRDefault="00FD3878" w:rsidP="00FD3878">
      <w:pPr>
        <w:tabs>
          <w:tab w:val="left" w:pos="1080"/>
        </w:tabs>
        <w:ind w:left="1080" w:hanging="1080"/>
        <w:jc w:val="center"/>
        <w:rPr>
          <w:rFonts w:ascii="Century Gothic" w:hAnsi="Century Gothic"/>
          <w:b/>
          <w:sz w:val="20"/>
          <w:szCs w:val="20"/>
        </w:rPr>
      </w:pPr>
      <w:r w:rsidRPr="00FD3878">
        <w:rPr>
          <w:rFonts w:ascii="Century Gothic" w:hAnsi="Century Gothic" w:cs="Century Gothic"/>
          <w:b/>
          <w:sz w:val="20"/>
          <w:szCs w:val="20"/>
        </w:rPr>
        <w:t xml:space="preserve">SPROSTOWANIE </w:t>
      </w:r>
      <w:r w:rsidR="00185C0F" w:rsidRPr="00FD3878">
        <w:rPr>
          <w:rFonts w:ascii="Century Gothic" w:hAnsi="Century Gothic"/>
          <w:b/>
          <w:sz w:val="20"/>
          <w:szCs w:val="20"/>
        </w:rPr>
        <w:t>ZAWIADOMIENI</w:t>
      </w:r>
      <w:r w:rsidRPr="00FD3878">
        <w:rPr>
          <w:rFonts w:ascii="Century Gothic" w:hAnsi="Century Gothic"/>
          <w:b/>
          <w:sz w:val="20"/>
          <w:szCs w:val="20"/>
        </w:rPr>
        <w:t>A</w:t>
      </w:r>
      <w:r w:rsidR="004C0C70" w:rsidRPr="00FD3878">
        <w:rPr>
          <w:rFonts w:ascii="Century Gothic" w:hAnsi="Century Gothic"/>
          <w:b/>
          <w:sz w:val="20"/>
          <w:szCs w:val="20"/>
        </w:rPr>
        <w:t xml:space="preserve"> </w:t>
      </w:r>
      <w:r w:rsidR="00E25F83" w:rsidRPr="00FD3878">
        <w:rPr>
          <w:rFonts w:ascii="Century Gothic" w:hAnsi="Century Gothic"/>
          <w:b/>
          <w:sz w:val="20"/>
          <w:szCs w:val="20"/>
        </w:rPr>
        <w:t>O</w:t>
      </w:r>
      <w:r w:rsidR="00F35E4E" w:rsidRPr="00FD3878">
        <w:rPr>
          <w:rFonts w:ascii="Century Gothic" w:hAnsi="Century Gothic"/>
          <w:b/>
          <w:sz w:val="20"/>
          <w:szCs w:val="20"/>
        </w:rPr>
        <w:t xml:space="preserve"> </w:t>
      </w:r>
      <w:r w:rsidRPr="00FD3878">
        <w:rPr>
          <w:rFonts w:ascii="Century Gothic" w:hAnsi="Century Gothic"/>
          <w:b/>
          <w:sz w:val="20"/>
          <w:szCs w:val="20"/>
        </w:rPr>
        <w:t>WYBORZE OFERTY</w:t>
      </w:r>
      <w:r w:rsidR="006F4141" w:rsidRPr="00FD3878">
        <w:rPr>
          <w:rFonts w:ascii="Century Gothic" w:hAnsi="Century Gothic"/>
          <w:b/>
          <w:sz w:val="20"/>
          <w:szCs w:val="20"/>
        </w:rPr>
        <w:t xml:space="preserve"> w części nr </w:t>
      </w:r>
      <w:r w:rsidRPr="00FD3878">
        <w:rPr>
          <w:rFonts w:ascii="Century Gothic" w:hAnsi="Century Gothic"/>
          <w:b/>
          <w:sz w:val="20"/>
          <w:szCs w:val="20"/>
        </w:rPr>
        <w:t>8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F68E5" w:rsidRPr="00E25F83" w:rsidRDefault="00FF68E5" w:rsidP="00FF68E5">
      <w:pPr>
        <w:rPr>
          <w:rFonts w:ascii="Century Gothic" w:hAnsi="Century Gothic"/>
          <w:sz w:val="20"/>
          <w:szCs w:val="20"/>
        </w:rPr>
      </w:pPr>
      <w:r w:rsidRPr="002F5A6E"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2F5A6E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FD3878">
        <w:rPr>
          <w:rFonts w:ascii="Century Gothic" w:hAnsi="Century Gothic"/>
          <w:b/>
          <w:sz w:val="20"/>
          <w:szCs w:val="20"/>
          <w:u w:val="single"/>
        </w:rPr>
        <w:t>8</w:t>
      </w:r>
      <w:r w:rsidR="00F35E4E" w:rsidRPr="002F5A6E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2F5A6E">
        <w:rPr>
          <w:rFonts w:ascii="Century Gothic" w:hAnsi="Century Gothic"/>
          <w:sz w:val="20"/>
          <w:szCs w:val="20"/>
        </w:rPr>
        <w:t xml:space="preserve">– </w:t>
      </w:r>
      <w:r w:rsidR="00944D74" w:rsidRPr="00E25F83">
        <w:rPr>
          <w:rFonts w:ascii="Century Gothic" w:hAnsi="Century Gothic"/>
          <w:sz w:val="20"/>
          <w:szCs w:val="20"/>
        </w:rPr>
        <w:t>oferta nr</w:t>
      </w:r>
      <w:r w:rsidR="002F5A6E" w:rsidRPr="00E25F83">
        <w:rPr>
          <w:rFonts w:ascii="Century Gothic" w:hAnsi="Century Gothic"/>
          <w:sz w:val="20"/>
          <w:szCs w:val="20"/>
        </w:rPr>
        <w:t xml:space="preserve"> </w:t>
      </w:r>
      <w:r w:rsidR="00E25F83" w:rsidRPr="00E25F83">
        <w:rPr>
          <w:rFonts w:ascii="Century Gothic" w:hAnsi="Century Gothic"/>
          <w:sz w:val="20"/>
          <w:szCs w:val="20"/>
        </w:rPr>
        <w:t>1</w:t>
      </w:r>
      <w:r w:rsidR="00944D74" w:rsidRPr="00E25F83">
        <w:rPr>
          <w:rFonts w:ascii="Century Gothic" w:hAnsi="Century Gothic"/>
          <w:sz w:val="20"/>
          <w:szCs w:val="20"/>
        </w:rPr>
        <w:t xml:space="preserve"> </w:t>
      </w:r>
      <w:r w:rsidR="00E25F83" w:rsidRPr="00E25F83">
        <w:rPr>
          <w:rFonts w:ascii="Century Gothic" w:hAnsi="Century Gothic"/>
          <w:sz w:val="20"/>
          <w:szCs w:val="20"/>
        </w:rPr>
        <w:t>Firma Usługowo-Handlowa „ANNA” Anna Białobrzycka ul. Wodna 18, 62-200 Gniezno</w:t>
      </w:r>
    </w:p>
    <w:p w:rsidR="00F35E4E" w:rsidRPr="00E25F83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D3878" w:rsidRPr="002F5A6E" w:rsidRDefault="00FD3878" w:rsidP="00FD3878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F5A6E">
        <w:rPr>
          <w:rFonts w:ascii="Century Gothic" w:hAnsi="Century Gothic"/>
          <w:b/>
          <w:sz w:val="20"/>
          <w:u w:val="single"/>
        </w:rPr>
        <w:t>Uzasadnienie wyboru:</w:t>
      </w:r>
      <w:r w:rsidRPr="002F5A6E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 w:cs="Tahoma"/>
          <w:sz w:val="20"/>
        </w:rPr>
        <w:t>1552,26</w:t>
      </w:r>
      <w:r w:rsidRPr="002F5A6E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2</w:t>
      </w:r>
      <w:r w:rsidRPr="002F5A6E">
        <w:rPr>
          <w:rFonts w:ascii="Century Gothic" w:hAnsi="Century Gothic"/>
          <w:sz w:val="20"/>
        </w:rPr>
        <w:t xml:space="preserve"> dni </w:t>
      </w:r>
      <w:r>
        <w:rPr>
          <w:rFonts w:ascii="Century Gothic" w:hAnsi="Century Gothic"/>
          <w:sz w:val="20"/>
        </w:rPr>
        <w:t>roboczych</w:t>
      </w:r>
      <w:r w:rsidRPr="002F5A6E">
        <w:rPr>
          <w:rFonts w:ascii="Century Gothic" w:hAnsi="Century Gothic"/>
          <w:sz w:val="20"/>
        </w:rPr>
        <w:t xml:space="preserve"> uzyskała maksymalną ilość punktów, tj. 100,00 (</w:t>
      </w:r>
      <w:r w:rsidRPr="002F5A6E">
        <w:rPr>
          <w:rFonts w:ascii="Century Gothic" w:hAnsi="Century Gothic" w:cs="Tahoma"/>
          <w:sz w:val="20"/>
        </w:rPr>
        <w:t>cena brutto – 60,00 pkt., termin dostawy – 40,00 pkt.</w:t>
      </w:r>
      <w:r w:rsidRPr="002F5A6E">
        <w:rPr>
          <w:rFonts w:ascii="Century Gothic" w:hAnsi="Century Gothic"/>
          <w:sz w:val="20"/>
        </w:rPr>
        <w:t>).</w:t>
      </w:r>
    </w:p>
    <w:p w:rsidR="002F5A6E" w:rsidRDefault="002F5A6E" w:rsidP="002F5A6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2F5A6E" w:rsidRDefault="002F5A6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</w:p>
    <w:p w:rsidR="00E25F83" w:rsidRPr="00FD3878" w:rsidRDefault="00E25F83" w:rsidP="007E4C40">
      <w:pPr>
        <w:rPr>
          <w:rFonts w:ascii="Century Gothic" w:hAnsi="Century Gothic"/>
          <w:color w:val="000000"/>
          <w:kern w:val="0"/>
          <w:sz w:val="20"/>
          <w:szCs w:val="20"/>
          <w:lang w:eastAsia="pl-PL" w:bidi="ar-SA"/>
        </w:rPr>
      </w:pPr>
      <w:r w:rsidRPr="00FD3878">
        <w:rPr>
          <w:rFonts w:ascii="Century Gothic" w:hAnsi="Century Gothic"/>
          <w:sz w:val="20"/>
          <w:szCs w:val="20"/>
        </w:rPr>
        <w:t xml:space="preserve">Zamawiający informuje, iż w postępowaniu o udzielenie zamówienia publicznego prowadzonym w trybie przetargu nieograniczonego, na podstawie art. 89 ust. 1 pkt.2 ustawy Prawo zamówień publicznych </w:t>
      </w:r>
      <w:r w:rsidRPr="00FD3878">
        <w:rPr>
          <w:rFonts w:ascii="Century Gothic" w:hAnsi="Century Gothic"/>
          <w:b/>
          <w:sz w:val="20"/>
          <w:szCs w:val="20"/>
        </w:rPr>
        <w:t xml:space="preserve">odrzucił ofertę nr 3 </w:t>
      </w:r>
      <w:r w:rsidRPr="00FD3878">
        <w:rPr>
          <w:rFonts w:ascii="Century Gothic" w:hAnsi="Century Gothic"/>
          <w:sz w:val="20"/>
          <w:szCs w:val="20"/>
        </w:rPr>
        <w:t xml:space="preserve"> „ALPHA DAN” Janusz Chilewski Spółka Jawna ul. K Szajnochy 3, 85-738 Bydgoszcz  w części nr </w:t>
      </w:r>
      <w:r w:rsidR="00FD3878" w:rsidRPr="00FD3878">
        <w:rPr>
          <w:rFonts w:ascii="Century Gothic" w:hAnsi="Century Gothic"/>
          <w:sz w:val="20"/>
          <w:szCs w:val="20"/>
        </w:rPr>
        <w:t>8</w:t>
      </w:r>
      <w:r w:rsidRPr="00FD3878">
        <w:rPr>
          <w:rFonts w:ascii="Century Gothic" w:hAnsi="Century Gothic"/>
          <w:sz w:val="20"/>
          <w:szCs w:val="20"/>
        </w:rPr>
        <w:t xml:space="preserve"> </w:t>
      </w:r>
      <w:r w:rsidR="00365C3E">
        <w:rPr>
          <w:rFonts w:ascii="Century Gothic" w:hAnsi="Century Gothic"/>
          <w:b/>
          <w:sz w:val="20"/>
          <w:szCs w:val="20"/>
        </w:rPr>
        <w:t xml:space="preserve">gdyż jej treść </w:t>
      </w:r>
      <w:r w:rsidRPr="00FD3878">
        <w:rPr>
          <w:rFonts w:ascii="Century Gothic" w:hAnsi="Century Gothic"/>
          <w:b/>
          <w:sz w:val="20"/>
          <w:szCs w:val="20"/>
        </w:rPr>
        <w:t xml:space="preserve">nie odpowiada treści siwz. </w:t>
      </w:r>
      <w:r w:rsidR="00FD3878" w:rsidRPr="00FD3878">
        <w:rPr>
          <w:rFonts w:ascii="Century Gothic" w:hAnsi="Century Gothic"/>
          <w:b/>
          <w:bCs/>
          <w:color w:val="000000"/>
          <w:sz w:val="20"/>
          <w:szCs w:val="20"/>
          <w:shd w:val="clear" w:color="auto" w:fill="FFFFFF"/>
        </w:rPr>
        <w:t>Oferowany flipchart nie ma wymaganej w SIWZ regulacji wysokości.</w:t>
      </w:r>
    </w:p>
    <w:p w:rsidR="00F35E4E" w:rsidRPr="00FD3878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E254A9" w:rsidRPr="00A57744" w:rsidTr="00D341D4">
        <w:trPr>
          <w:trHeight w:val="219"/>
        </w:trPr>
        <w:tc>
          <w:tcPr>
            <w:tcW w:w="992" w:type="dxa"/>
            <w:vAlign w:val="center"/>
          </w:tcPr>
          <w:p w:rsidR="00E254A9" w:rsidRPr="00A57744" w:rsidRDefault="00FD3878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993" w:type="dxa"/>
            <w:vAlign w:val="center"/>
          </w:tcPr>
          <w:p w:rsidR="00E254A9" w:rsidRDefault="00FD3878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E254A9" w:rsidRPr="00A0563E" w:rsidRDefault="00E254A9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0563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:rsidR="004F2150" w:rsidRPr="00A0563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Default="00E25F83" w:rsidP="00E25F83">
      <w:pPr>
        <w:pStyle w:val="Tekstpodstawowywcity2"/>
        <w:spacing w:after="0" w:line="240" w:lineRule="auto"/>
        <w:ind w:left="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Pozostałe postanowienia zawiadomienia  z dnia 22</w:t>
      </w:r>
      <w:r w:rsidR="00FD3878">
        <w:rPr>
          <w:rFonts w:ascii="Century Gothic" w:hAnsi="Century Gothic"/>
          <w:bCs/>
          <w:sz w:val="20"/>
          <w:szCs w:val="20"/>
        </w:rPr>
        <w:t xml:space="preserve"> </w:t>
      </w:r>
      <w:r w:rsidR="009B6E80">
        <w:rPr>
          <w:rFonts w:ascii="Century Gothic" w:hAnsi="Century Gothic"/>
          <w:bCs/>
          <w:sz w:val="20"/>
          <w:szCs w:val="20"/>
        </w:rPr>
        <w:t>i</w:t>
      </w:r>
      <w:r w:rsidR="00FD3878">
        <w:rPr>
          <w:rFonts w:ascii="Century Gothic" w:hAnsi="Century Gothic"/>
          <w:bCs/>
          <w:sz w:val="20"/>
          <w:szCs w:val="20"/>
        </w:rPr>
        <w:t xml:space="preserve"> 25</w:t>
      </w:r>
      <w:r>
        <w:rPr>
          <w:rFonts w:ascii="Century Gothic" w:hAnsi="Century Gothic"/>
          <w:bCs/>
          <w:sz w:val="20"/>
          <w:szCs w:val="20"/>
        </w:rPr>
        <w:t>.02.2019</w:t>
      </w:r>
      <w:r w:rsidR="009B6E80">
        <w:rPr>
          <w:rFonts w:ascii="Century Gothic" w:hAnsi="Century Gothic"/>
          <w:bCs/>
          <w:sz w:val="20"/>
          <w:szCs w:val="20"/>
        </w:rPr>
        <w:t>r.</w:t>
      </w:r>
      <w:r>
        <w:rPr>
          <w:rFonts w:ascii="Century Gothic" w:hAnsi="Century Gothic"/>
          <w:bCs/>
          <w:sz w:val="20"/>
          <w:szCs w:val="20"/>
        </w:rPr>
        <w:t xml:space="preserve"> pozostają w mocy.</w:t>
      </w:r>
    </w:p>
    <w:p w:rsidR="00365C3E" w:rsidRDefault="00365C3E" w:rsidP="00816AF5">
      <w:pPr>
        <w:pStyle w:val="Tekstpodstawowywcity2"/>
        <w:spacing w:after="0" w:line="276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</w:p>
    <w:p w:rsidR="00816AF5" w:rsidRDefault="00816AF5" w:rsidP="00816AF5">
      <w:pPr>
        <w:pStyle w:val="Tekstpodstawowywcity2"/>
        <w:spacing w:after="0" w:line="276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bCs/>
          <w:sz w:val="20"/>
          <w:szCs w:val="20"/>
        </w:rPr>
        <w:t>Kanclerz</w:t>
      </w:r>
      <w:r w:rsidR="00365C3E">
        <w:rPr>
          <w:rFonts w:ascii="Century Gothic" w:hAnsi="Century Gothic"/>
          <w:bCs/>
          <w:sz w:val="20"/>
          <w:szCs w:val="20"/>
        </w:rPr>
        <w:t xml:space="preserve"> UKW</w:t>
      </w:r>
    </w:p>
    <w:p w:rsidR="006222F1" w:rsidRPr="004F2150" w:rsidRDefault="00816AF5" w:rsidP="007E4C40">
      <w:pPr>
        <w:pStyle w:val="Tekstpodstawowywcity2"/>
        <w:spacing w:after="0" w:line="276" w:lineRule="auto"/>
        <w:ind w:left="180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mgr </w:t>
      </w:r>
      <w:r w:rsidR="007E4C40">
        <w:rPr>
          <w:rFonts w:ascii="Century Gothic" w:hAnsi="Century Gothic"/>
          <w:bCs/>
          <w:sz w:val="20"/>
          <w:szCs w:val="20"/>
        </w:rPr>
        <w:t>Renata Malak</w:t>
      </w: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sectPr w:rsidR="006F4141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1A2A" w:rsidRDefault="00BE1A2A" w:rsidP="00A12C26">
      <w:r>
        <w:separator/>
      </w:r>
    </w:p>
  </w:endnote>
  <w:endnote w:type="continuationSeparator" w:id="0">
    <w:p w:rsidR="00BE1A2A" w:rsidRDefault="00BE1A2A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1A2A" w:rsidRDefault="00BE1A2A" w:rsidP="00A12C26">
      <w:r>
        <w:separator/>
      </w:r>
    </w:p>
  </w:footnote>
  <w:footnote w:type="continuationSeparator" w:id="0">
    <w:p w:rsidR="00BE1A2A" w:rsidRDefault="00BE1A2A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349E2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65C3E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D2359"/>
    <w:rsid w:val="004F2150"/>
    <w:rsid w:val="004F6F4D"/>
    <w:rsid w:val="00512FFB"/>
    <w:rsid w:val="00513FF6"/>
    <w:rsid w:val="00517138"/>
    <w:rsid w:val="00527494"/>
    <w:rsid w:val="005374B1"/>
    <w:rsid w:val="005401B7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256A3"/>
    <w:rsid w:val="00634835"/>
    <w:rsid w:val="00634EA1"/>
    <w:rsid w:val="00634F58"/>
    <w:rsid w:val="006504E4"/>
    <w:rsid w:val="00654118"/>
    <w:rsid w:val="00661B79"/>
    <w:rsid w:val="0066738D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D6E2D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6E80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1A2A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0D3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25F83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3878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378FD4B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297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2019-02-27T13:54:00Z</cp:lastPrinted>
  <dcterms:created xsi:type="dcterms:W3CDTF">2019-02-27T13:41:00Z</dcterms:created>
  <dcterms:modified xsi:type="dcterms:W3CDTF">2019-02-27T13:55:00Z</dcterms:modified>
</cp:coreProperties>
</file>