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DD32D5" w:rsidRPr="000159CF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  <w:r w:rsidRPr="000159CF">
        <w:rPr>
          <w:rFonts w:ascii="Times New Roman" w:hAnsi="Times New Roman"/>
          <w:b/>
          <w:sz w:val="20"/>
          <w:szCs w:val="20"/>
          <w:lang w:eastAsia="pl-PL"/>
        </w:rPr>
        <w:t>UKW/</w:t>
      </w:r>
      <w:r w:rsidR="00BC4163" w:rsidRPr="000159CF">
        <w:rPr>
          <w:rFonts w:ascii="Times New Roman" w:hAnsi="Times New Roman"/>
          <w:b/>
          <w:sz w:val="20"/>
          <w:szCs w:val="20"/>
          <w:lang w:eastAsia="pl-PL"/>
        </w:rPr>
        <w:t>D</w:t>
      </w:r>
      <w:r w:rsidRPr="000159CF">
        <w:rPr>
          <w:rFonts w:ascii="Times New Roman" w:hAnsi="Times New Roman"/>
          <w:b/>
          <w:sz w:val="20"/>
          <w:szCs w:val="20"/>
          <w:lang w:eastAsia="pl-PL"/>
        </w:rPr>
        <w:t>ZP-</w:t>
      </w:r>
      <w:r w:rsidR="00F71153" w:rsidRPr="000159CF">
        <w:rPr>
          <w:rFonts w:ascii="Times New Roman" w:hAnsi="Times New Roman"/>
          <w:b/>
          <w:sz w:val="20"/>
          <w:szCs w:val="20"/>
          <w:lang w:eastAsia="pl-PL"/>
        </w:rPr>
        <w:t>281-D-8</w:t>
      </w:r>
      <w:r w:rsidR="00BC4163" w:rsidRPr="000159CF">
        <w:rPr>
          <w:rFonts w:ascii="Times New Roman" w:hAnsi="Times New Roman"/>
          <w:b/>
          <w:sz w:val="20"/>
          <w:szCs w:val="20"/>
          <w:lang w:eastAsia="pl-PL"/>
        </w:rPr>
        <w:t>/2019</w:t>
      </w:r>
    </w:p>
    <w:p w:rsidR="00DD32D5" w:rsidRPr="000159C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Times New Roman" w:hAnsi="Times New Roman"/>
          <w:sz w:val="20"/>
          <w:szCs w:val="20"/>
          <w:lang w:eastAsia="pl-PL"/>
        </w:rPr>
      </w:pPr>
      <w:r w:rsidRPr="000159CF">
        <w:rPr>
          <w:rFonts w:ascii="Times New Roman" w:hAnsi="Times New Roman"/>
          <w:sz w:val="20"/>
          <w:szCs w:val="20"/>
          <w:lang w:eastAsia="pl-PL"/>
        </w:rPr>
        <w:tab/>
      </w:r>
      <w:r w:rsidRPr="000159CF">
        <w:rPr>
          <w:rFonts w:ascii="Times New Roman" w:hAnsi="Times New Roman"/>
          <w:sz w:val="20"/>
          <w:szCs w:val="20"/>
          <w:lang w:eastAsia="pl-PL"/>
        </w:rPr>
        <w:tab/>
      </w:r>
      <w:r w:rsidRPr="000159CF">
        <w:rPr>
          <w:rFonts w:ascii="Times New Roman" w:hAnsi="Times New Roman"/>
          <w:b/>
          <w:sz w:val="20"/>
          <w:szCs w:val="20"/>
          <w:lang w:eastAsia="pl-PL"/>
        </w:rPr>
        <w:tab/>
      </w:r>
      <w:r w:rsidRPr="000159CF">
        <w:rPr>
          <w:rFonts w:ascii="Times New Roman" w:hAnsi="Times New Roman"/>
          <w:b/>
          <w:sz w:val="20"/>
          <w:szCs w:val="20"/>
          <w:lang w:eastAsia="pl-PL"/>
        </w:rPr>
        <w:tab/>
      </w:r>
      <w:r w:rsidR="00D943D4" w:rsidRPr="000159CF">
        <w:rPr>
          <w:rFonts w:ascii="Times New Roman" w:hAnsi="Times New Roman"/>
          <w:sz w:val="20"/>
          <w:szCs w:val="20"/>
          <w:lang w:eastAsia="pl-PL"/>
        </w:rPr>
        <w:t>Bydgoszcz, 01</w:t>
      </w:r>
      <w:r w:rsidRPr="000159CF">
        <w:rPr>
          <w:rFonts w:ascii="Times New Roman" w:hAnsi="Times New Roman"/>
          <w:sz w:val="20"/>
          <w:szCs w:val="20"/>
          <w:lang w:eastAsia="pl-PL"/>
        </w:rPr>
        <w:t xml:space="preserve">. </w:t>
      </w:r>
      <w:r w:rsidR="00D943D4" w:rsidRPr="000159CF">
        <w:rPr>
          <w:rFonts w:ascii="Times New Roman" w:hAnsi="Times New Roman"/>
          <w:sz w:val="20"/>
          <w:szCs w:val="20"/>
          <w:lang w:eastAsia="pl-PL"/>
        </w:rPr>
        <w:t>03</w:t>
      </w:r>
      <w:r w:rsidRPr="000159CF">
        <w:rPr>
          <w:rFonts w:ascii="Times New Roman" w:hAnsi="Times New Roman"/>
          <w:sz w:val="20"/>
          <w:szCs w:val="20"/>
          <w:lang w:eastAsia="pl-PL"/>
        </w:rPr>
        <w:t>. 2</w:t>
      </w:r>
      <w:r w:rsidR="00BC4163" w:rsidRPr="000159CF">
        <w:rPr>
          <w:rFonts w:ascii="Times New Roman" w:hAnsi="Times New Roman"/>
          <w:sz w:val="20"/>
          <w:szCs w:val="20"/>
          <w:lang w:eastAsia="pl-PL"/>
        </w:rPr>
        <w:t>019</w:t>
      </w:r>
      <w:r w:rsidRPr="000159CF">
        <w:rPr>
          <w:rFonts w:ascii="Times New Roman" w:hAnsi="Times New Roman"/>
          <w:sz w:val="20"/>
          <w:szCs w:val="20"/>
          <w:lang w:eastAsia="pl-PL"/>
        </w:rPr>
        <w:t xml:space="preserve"> r.</w:t>
      </w:r>
    </w:p>
    <w:p w:rsidR="00DD32D5" w:rsidRPr="000159CF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sz w:val="20"/>
          <w:szCs w:val="20"/>
          <w:lang w:eastAsia="pl-PL"/>
        </w:rPr>
      </w:pPr>
    </w:p>
    <w:p w:rsidR="00DD32D5" w:rsidRPr="000159CF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:rsidR="00DD32D5" w:rsidRPr="000159CF" w:rsidRDefault="00DD32D5" w:rsidP="00BC4163">
      <w:pPr>
        <w:spacing w:line="360" w:lineRule="auto"/>
        <w:jc w:val="both"/>
        <w:rPr>
          <w:rFonts w:ascii="Times New Roman" w:eastAsia="Verdana,Bold" w:hAnsi="Times New Roman"/>
          <w:b/>
          <w:bCs/>
          <w:sz w:val="20"/>
          <w:szCs w:val="20"/>
        </w:rPr>
      </w:pPr>
      <w:r w:rsidRPr="000159CF">
        <w:rPr>
          <w:rFonts w:ascii="Times New Roman" w:hAnsi="Times New Roman"/>
          <w:sz w:val="20"/>
          <w:szCs w:val="20"/>
          <w:u w:val="single"/>
        </w:rPr>
        <w:t>Dotyczy:</w:t>
      </w:r>
      <w:r w:rsidRPr="000159CF">
        <w:rPr>
          <w:rFonts w:ascii="Times New Roman" w:hAnsi="Times New Roman"/>
          <w:sz w:val="20"/>
          <w:szCs w:val="20"/>
        </w:rPr>
        <w:t xml:space="preserve"> przetargu nieograniczonego na: </w:t>
      </w:r>
      <w:r w:rsidR="00BC4163" w:rsidRPr="000159CF">
        <w:rPr>
          <w:rFonts w:ascii="Times New Roman" w:hAnsi="Times New Roman"/>
          <w:b/>
          <w:sz w:val="20"/>
          <w:szCs w:val="20"/>
        </w:rPr>
        <w:t>Sukcesywną dostawę materiałów elektrycznych na potrzeby Uniwersytetu Kazimierza Wielkiego w Bydgoszczy</w:t>
      </w:r>
    </w:p>
    <w:p w:rsidR="00FA63FD" w:rsidRPr="000159CF" w:rsidRDefault="00FA63FD" w:rsidP="00DD32D5">
      <w:pPr>
        <w:spacing w:line="240" w:lineRule="auto"/>
        <w:jc w:val="center"/>
        <w:rPr>
          <w:rFonts w:ascii="Times New Roman" w:eastAsia="Verdana,Bold" w:hAnsi="Times New Roman"/>
          <w:b/>
          <w:bCs/>
          <w:sz w:val="20"/>
          <w:szCs w:val="20"/>
        </w:rPr>
      </w:pPr>
    </w:p>
    <w:p w:rsidR="00DD32D5" w:rsidRPr="000159CF" w:rsidRDefault="00DD32D5" w:rsidP="000159CF">
      <w:pPr>
        <w:spacing w:line="240" w:lineRule="auto"/>
        <w:jc w:val="center"/>
        <w:rPr>
          <w:rFonts w:ascii="Times New Roman" w:eastAsia="Verdana,Bold" w:hAnsi="Times New Roman"/>
          <w:b/>
          <w:bCs/>
          <w:sz w:val="20"/>
          <w:szCs w:val="20"/>
        </w:rPr>
      </w:pPr>
      <w:r w:rsidRPr="000159CF">
        <w:rPr>
          <w:rFonts w:ascii="Times New Roman" w:eastAsia="Verdana,Bold" w:hAnsi="Times New Roman"/>
          <w:b/>
          <w:bCs/>
          <w:sz w:val="20"/>
          <w:szCs w:val="20"/>
        </w:rPr>
        <w:t xml:space="preserve">ZAWIADOMIENIE O UNIEWAŻNIENIU </w:t>
      </w:r>
      <w:r w:rsidR="00D943D4" w:rsidRPr="000159CF">
        <w:rPr>
          <w:rFonts w:ascii="Times New Roman" w:eastAsia="Verdana,Bold" w:hAnsi="Times New Roman"/>
          <w:b/>
          <w:bCs/>
          <w:sz w:val="20"/>
          <w:szCs w:val="20"/>
        </w:rPr>
        <w:t>POSTEPOWANIA</w:t>
      </w:r>
    </w:p>
    <w:p w:rsidR="00D943D4" w:rsidRPr="000159CF" w:rsidRDefault="00DD32D5" w:rsidP="00D943D4">
      <w:pPr>
        <w:snapToGri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0159CF">
        <w:rPr>
          <w:rFonts w:ascii="Times New Roman" w:hAnsi="Times New Roman"/>
          <w:sz w:val="20"/>
          <w:szCs w:val="20"/>
        </w:rPr>
        <w:tab/>
      </w:r>
      <w:r w:rsidR="00D943D4" w:rsidRPr="000159CF">
        <w:rPr>
          <w:rFonts w:ascii="Times New Roman" w:hAnsi="Times New Roman"/>
          <w:sz w:val="20"/>
          <w:szCs w:val="20"/>
        </w:rPr>
        <w:t>Działając na podstawie art. 93 ust. 1 pkt 1 ustawy z dnia 29 stycznia 2004 r. Prawo zam</w:t>
      </w:r>
      <w:r w:rsidR="00D943D4" w:rsidRPr="000159CF">
        <w:rPr>
          <w:rFonts w:ascii="Times New Roman" w:hAnsi="Times New Roman"/>
          <w:sz w:val="20"/>
          <w:szCs w:val="20"/>
        </w:rPr>
        <w:t xml:space="preserve">ówień publicznych (Dz. U. z 2018 r. poz. 1986 ze </w:t>
      </w:r>
      <w:r w:rsidR="00D943D4" w:rsidRPr="000159CF">
        <w:rPr>
          <w:rFonts w:ascii="Times New Roman" w:hAnsi="Times New Roman"/>
          <w:sz w:val="20"/>
          <w:szCs w:val="20"/>
        </w:rPr>
        <w:t>), zwanej dalej ustawą, Uniwersytet Kazimierza Wielkiego w Bydgoszczy zawiadamia, że unieważnia niniejsze postępowanie z uwagi na fakt, iż nie złożono żadnej oferty niepodlegającej odrzuceniu.</w:t>
      </w:r>
    </w:p>
    <w:p w:rsidR="00D87917" w:rsidRDefault="000159CF" w:rsidP="00D943D4">
      <w:pPr>
        <w:snapToGrid w:val="0"/>
        <w:spacing w:after="0" w:line="36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</w:rPr>
        <w:tab/>
      </w:r>
      <w:r w:rsidR="00D943D4" w:rsidRPr="000159CF">
        <w:rPr>
          <w:rFonts w:ascii="Times New Roman" w:hAnsi="Times New Roman"/>
          <w:sz w:val="20"/>
          <w:szCs w:val="20"/>
          <w:u w:val="single"/>
        </w:rPr>
        <w:t>Ponadto, Zamawiający informuje , iż</w:t>
      </w:r>
      <w:r w:rsidR="00D943D4" w:rsidRPr="000159CF">
        <w:rPr>
          <w:rFonts w:ascii="Times New Roman" w:hAnsi="Times New Roman"/>
          <w:sz w:val="20"/>
          <w:szCs w:val="20"/>
          <w:u w:val="single"/>
        </w:rPr>
        <w:t xml:space="preserve"> w wyniku ponownego badania i oceny ofert Wykonawców: </w:t>
      </w:r>
      <w:r w:rsidRPr="000159CF">
        <w:rPr>
          <w:rFonts w:ascii="Times New Roman" w:hAnsi="Times New Roman"/>
          <w:sz w:val="20"/>
          <w:szCs w:val="20"/>
          <w:u w:val="single"/>
        </w:rPr>
        <w:t xml:space="preserve">„Kaczmarek </w:t>
      </w:r>
      <w:proofErr w:type="spellStart"/>
      <w:r w:rsidRPr="000159CF">
        <w:rPr>
          <w:rFonts w:ascii="Times New Roman" w:hAnsi="Times New Roman"/>
          <w:sz w:val="20"/>
          <w:szCs w:val="20"/>
          <w:u w:val="single"/>
        </w:rPr>
        <w:t>Electric</w:t>
      </w:r>
      <w:proofErr w:type="spellEnd"/>
      <w:r w:rsidRPr="000159CF">
        <w:rPr>
          <w:rFonts w:ascii="Times New Roman" w:hAnsi="Times New Roman"/>
          <w:sz w:val="20"/>
          <w:szCs w:val="20"/>
          <w:u w:val="single"/>
        </w:rPr>
        <w:t xml:space="preserve"> S.A. </w:t>
      </w:r>
      <w:r w:rsidRPr="000159CF">
        <w:rPr>
          <w:rFonts w:ascii="Times New Roman" w:eastAsia="Arial Unicode MS" w:hAnsi="Times New Roman"/>
          <w:color w:val="000000"/>
          <w:sz w:val="20"/>
          <w:szCs w:val="20"/>
          <w:u w:val="single"/>
        </w:rPr>
        <w:t>siedzibą w Wolsztynie przy ul.  Gajewskich 32</w:t>
      </w:r>
      <w:r w:rsidRPr="000159CF">
        <w:rPr>
          <w:rFonts w:ascii="Times New Roman" w:eastAsia="Arial Unicode MS" w:hAnsi="Times New Roman"/>
          <w:color w:val="000000"/>
          <w:sz w:val="20"/>
          <w:szCs w:val="20"/>
          <w:u w:val="single"/>
        </w:rPr>
        <w:t xml:space="preserve"> oraz </w:t>
      </w:r>
      <w:r w:rsidRPr="000159CF">
        <w:rPr>
          <w:rFonts w:ascii="Times New Roman" w:hAnsi="Times New Roman"/>
          <w:sz w:val="20"/>
          <w:szCs w:val="20"/>
          <w:u w:val="single"/>
        </w:rPr>
        <w:t xml:space="preserve">„Przedsiębiorstwo el12 Sp. z o.o.” </w:t>
      </w:r>
      <w:r w:rsidRPr="000159CF">
        <w:rPr>
          <w:rFonts w:ascii="Times New Roman" w:eastAsia="Arial Unicode MS" w:hAnsi="Times New Roman"/>
          <w:color w:val="000000"/>
          <w:sz w:val="20"/>
          <w:szCs w:val="20"/>
          <w:u w:val="single"/>
        </w:rPr>
        <w:t>z siedzibą w Opolu przy ul. Św. Anny 5</w:t>
      </w:r>
      <w:r w:rsidR="00D943D4" w:rsidRPr="000159CF">
        <w:rPr>
          <w:rFonts w:ascii="Times New Roman" w:hAnsi="Times New Roman"/>
          <w:sz w:val="20"/>
          <w:szCs w:val="20"/>
          <w:u w:val="single"/>
        </w:rPr>
        <w:t xml:space="preserve"> </w:t>
      </w:r>
      <w:r w:rsidR="00D943D4" w:rsidRPr="000159CF">
        <w:rPr>
          <w:rFonts w:ascii="Times New Roman" w:hAnsi="Times New Roman"/>
          <w:sz w:val="20"/>
          <w:szCs w:val="20"/>
          <w:u w:val="single"/>
        </w:rPr>
        <w:t xml:space="preserve"> dokonał w postępowaniu następujących czynności :</w:t>
      </w:r>
    </w:p>
    <w:p w:rsidR="000159CF" w:rsidRPr="000159CF" w:rsidRDefault="000159CF" w:rsidP="00D943D4">
      <w:pPr>
        <w:snapToGrid w:val="0"/>
        <w:spacing w:after="0" w:line="360" w:lineRule="auto"/>
        <w:jc w:val="both"/>
        <w:rPr>
          <w:rFonts w:ascii="Times New Roman" w:hAnsi="Times New Roman"/>
          <w:sz w:val="20"/>
          <w:szCs w:val="20"/>
          <w:u w:val="single"/>
        </w:rPr>
      </w:pPr>
    </w:p>
    <w:p w:rsidR="000159CF" w:rsidRPr="000159CF" w:rsidRDefault="000159CF" w:rsidP="000159CF">
      <w:pPr>
        <w:snapToGrid w:val="0"/>
        <w:spacing w:after="0" w:line="360" w:lineRule="auto"/>
        <w:rPr>
          <w:rFonts w:ascii="Times New Roman" w:eastAsia="Arial Unicode MS" w:hAnsi="Times New Roman"/>
          <w:color w:val="000000"/>
          <w:sz w:val="20"/>
          <w:szCs w:val="20"/>
        </w:rPr>
      </w:pPr>
      <w:r>
        <w:rPr>
          <w:rFonts w:ascii="Times New Roman" w:eastAsia="Arial Unicode MS" w:hAnsi="Times New Roman"/>
          <w:color w:val="000000"/>
          <w:sz w:val="20"/>
          <w:szCs w:val="20"/>
        </w:rPr>
        <w:t xml:space="preserve">1. </w:t>
      </w:r>
      <w:r w:rsidRPr="000159CF">
        <w:rPr>
          <w:rFonts w:ascii="Times New Roman" w:eastAsia="Arial Unicode MS" w:hAnsi="Times New Roman"/>
          <w:color w:val="000000"/>
          <w:sz w:val="20"/>
          <w:szCs w:val="20"/>
        </w:rPr>
        <w:t xml:space="preserve">Działając na podstawie art. 89 ust. 1 pkt 2 ustawy Prawo Zamówień Publicznych Zamawiający odrzuca ofertę złożoną przez Kaczmarek </w:t>
      </w:r>
      <w:proofErr w:type="spellStart"/>
      <w:r w:rsidRPr="000159CF">
        <w:rPr>
          <w:rFonts w:ascii="Times New Roman" w:eastAsia="Arial Unicode MS" w:hAnsi="Times New Roman"/>
          <w:color w:val="000000"/>
          <w:sz w:val="20"/>
          <w:szCs w:val="20"/>
        </w:rPr>
        <w:t>Electric</w:t>
      </w:r>
      <w:proofErr w:type="spellEnd"/>
      <w:r w:rsidRPr="000159CF">
        <w:rPr>
          <w:rFonts w:ascii="Times New Roman" w:eastAsia="Arial Unicode MS" w:hAnsi="Times New Roman"/>
          <w:color w:val="000000"/>
          <w:sz w:val="20"/>
          <w:szCs w:val="20"/>
        </w:rPr>
        <w:t xml:space="preserve"> S.A. z siedzibą w Wolsztynie przy ul. Gajewskich 32 z uwagi na niezgodność treści oferty  z treścią SIWZ. </w:t>
      </w:r>
    </w:p>
    <w:p w:rsidR="00546093" w:rsidRDefault="000159CF" w:rsidP="000159CF">
      <w:pPr>
        <w:pStyle w:val="Tekstpodstawowy"/>
        <w:spacing w:line="360" w:lineRule="auto"/>
        <w:jc w:val="both"/>
      </w:pPr>
      <w:r w:rsidRPr="000159CF">
        <w:rPr>
          <w:rFonts w:eastAsia="Arial Unicode MS"/>
          <w:color w:val="000000"/>
          <w:lang w:eastAsia="en-US"/>
        </w:rPr>
        <w:t xml:space="preserve">Zamawiający w poz. 8 formularza cenowego wymagał żarówki LED COB  G4/12V/5W/3000-3200K/ok.470-490lm/pełna powierzchnia czynna-360 stopni, trwałość min.50000h, długość 47-49mm, średnica max 15,5mm. </w:t>
      </w:r>
      <w:r w:rsidR="00546093">
        <w:rPr>
          <w:rFonts w:eastAsia="Arial Unicode MS"/>
          <w:color w:val="000000"/>
          <w:lang w:eastAsia="en-US"/>
        </w:rPr>
        <w:t xml:space="preserve">Wykonawca w złożonej ofercie zaoferował żarówkę XBT 003358, która </w:t>
      </w:r>
      <w:r w:rsidRPr="000159CF">
        <w:rPr>
          <w:rFonts w:eastAsia="Arial Unicode MS"/>
          <w:color w:val="000000"/>
          <w:lang w:eastAsia="en-US"/>
        </w:rPr>
        <w:t>posiada parametry 3W G4 300lm oraz posiada trwałość 25 tys. godzin.</w:t>
      </w:r>
      <w:r w:rsidR="00546093">
        <w:rPr>
          <w:rFonts w:eastAsia="Arial Unicode MS"/>
          <w:color w:val="000000"/>
          <w:lang w:eastAsia="en-US"/>
        </w:rPr>
        <w:t xml:space="preserve"> Wykonawca na wezwanie Zamawiającego nie złożył wyjaśnień odnośnie zaoferowanego asortymentu, co</w:t>
      </w:r>
      <w:r w:rsidR="00546093" w:rsidRPr="00546093">
        <w:t xml:space="preserve"> skutkuje odrzuceniem oferty we wskazanym zakresie.</w:t>
      </w:r>
    </w:p>
    <w:p w:rsidR="00546093" w:rsidRDefault="00546093" w:rsidP="00546093">
      <w:pPr>
        <w:tabs>
          <w:tab w:val="left" w:pos="920"/>
        </w:tabs>
        <w:spacing w:line="360" w:lineRule="auto"/>
        <w:ind w:left="46" w:hanging="23"/>
        <w:jc w:val="both"/>
        <w:rPr>
          <w:rFonts w:ascii="Times New Roman" w:hAnsi="Times New Roman"/>
          <w:sz w:val="20"/>
          <w:szCs w:val="20"/>
        </w:rPr>
      </w:pPr>
      <w:r w:rsidRPr="00546093">
        <w:rPr>
          <w:rFonts w:ascii="Times New Roman" w:hAnsi="Times New Roman"/>
          <w:sz w:val="20"/>
          <w:szCs w:val="20"/>
        </w:rPr>
        <w:t xml:space="preserve">Zamawiający w poz. 33 formularza cenowego wymagał świetlówki G23 11W/830 2P,  min.900lm , 3000K , klasa </w:t>
      </w:r>
      <w:proofErr w:type="spellStart"/>
      <w:r w:rsidRPr="00546093">
        <w:rPr>
          <w:rFonts w:ascii="Times New Roman" w:hAnsi="Times New Roman"/>
          <w:sz w:val="20"/>
          <w:szCs w:val="20"/>
        </w:rPr>
        <w:t>energ</w:t>
      </w:r>
      <w:proofErr w:type="spellEnd"/>
      <w:r w:rsidRPr="00546093">
        <w:rPr>
          <w:rFonts w:ascii="Times New Roman" w:hAnsi="Times New Roman"/>
          <w:sz w:val="20"/>
          <w:szCs w:val="20"/>
        </w:rPr>
        <w:t xml:space="preserve">. A , l=235mm. </w:t>
      </w:r>
      <w:r w:rsidRPr="00546093">
        <w:rPr>
          <w:rFonts w:ascii="Times New Roman" w:hAnsi="Times New Roman"/>
          <w:sz w:val="20"/>
          <w:szCs w:val="20"/>
        </w:rPr>
        <w:t>Zaoferowana przez Wykonawcę</w:t>
      </w:r>
      <w:r w:rsidRPr="00546093">
        <w:rPr>
          <w:rFonts w:ascii="Times New Roman" w:hAnsi="Times New Roman"/>
          <w:sz w:val="20"/>
          <w:szCs w:val="20"/>
        </w:rPr>
        <w:t xml:space="preserve"> świetlówka Philips 8711500261069 posiada długość 235,8mm.</w:t>
      </w:r>
      <w:r w:rsidRPr="00546093">
        <w:rPr>
          <w:rFonts w:ascii="Times New Roman" w:hAnsi="Times New Roman"/>
          <w:sz w:val="20"/>
          <w:szCs w:val="20"/>
        </w:rPr>
        <w:t xml:space="preserve"> Wykonawca na wezwanie Zamawiającego nie złożył wyjaśnień odnośnie zaoferowanego asortymentu, co skutkuje odrzuceniem oferty we wskazanym zakresie.</w:t>
      </w:r>
    </w:p>
    <w:p w:rsidR="00891C47" w:rsidRDefault="00891C47" w:rsidP="00891C47">
      <w:pPr>
        <w:tabs>
          <w:tab w:val="left" w:pos="920"/>
        </w:tabs>
        <w:spacing w:line="360" w:lineRule="auto"/>
        <w:ind w:left="46" w:hanging="23"/>
        <w:jc w:val="both"/>
        <w:rPr>
          <w:rFonts w:ascii="Times New Roman" w:hAnsi="Times New Roman"/>
          <w:sz w:val="20"/>
          <w:szCs w:val="20"/>
        </w:rPr>
      </w:pPr>
      <w:r w:rsidRPr="00891C47">
        <w:rPr>
          <w:rFonts w:ascii="Times New Roman" w:hAnsi="Times New Roman"/>
          <w:sz w:val="20"/>
          <w:szCs w:val="20"/>
        </w:rPr>
        <w:t>Zamawiający w poz. 10,12 i 64 formularz</w:t>
      </w:r>
      <w:r>
        <w:rPr>
          <w:rFonts w:ascii="Times New Roman" w:hAnsi="Times New Roman"/>
          <w:sz w:val="20"/>
          <w:szCs w:val="20"/>
        </w:rPr>
        <w:t xml:space="preserve">a cenowego wymagał odpowiednio: </w:t>
      </w:r>
      <w:r w:rsidRPr="00891C47">
        <w:rPr>
          <w:rFonts w:ascii="Times New Roman" w:hAnsi="Times New Roman"/>
          <w:sz w:val="20"/>
          <w:szCs w:val="20"/>
        </w:rPr>
        <w:t>poz. 10 - zasilacz dla żarówek LED 12V/05-10W, wymiary: max 90x40x20 mm</w:t>
      </w:r>
      <w:r>
        <w:rPr>
          <w:rFonts w:ascii="Times New Roman" w:hAnsi="Times New Roman"/>
          <w:sz w:val="20"/>
          <w:szCs w:val="20"/>
        </w:rPr>
        <w:t>;</w:t>
      </w:r>
      <w:r w:rsidRPr="00891C47">
        <w:rPr>
          <w:rFonts w:ascii="Times New Roman" w:hAnsi="Times New Roman"/>
          <w:sz w:val="20"/>
          <w:szCs w:val="20"/>
        </w:rPr>
        <w:t xml:space="preserve">- poz. 12 - przewód zasilający z wtyczką 2x0,5mm2/4m- poz. 64 - </w:t>
      </w:r>
      <w:r w:rsidRPr="00891C47">
        <w:rPr>
          <w:rFonts w:ascii="Times New Roman" w:hAnsi="Times New Roman"/>
          <w:sz w:val="20"/>
          <w:szCs w:val="20"/>
        </w:rPr>
        <w:lastRenderedPageBreak/>
        <w:t>gniazdo przedłużacza 2P+Z  230V</w:t>
      </w:r>
      <w:r>
        <w:rPr>
          <w:rFonts w:ascii="Times New Roman" w:hAnsi="Times New Roman"/>
          <w:sz w:val="20"/>
          <w:szCs w:val="20"/>
        </w:rPr>
        <w:t>. Wykonawca na wezwanie Zamawiającego nie złożył wyjaśnień i nie potwierdził zgodności parametrów zaoferowanego asortymentu z wymaganiami Zamawiającego.</w:t>
      </w:r>
    </w:p>
    <w:p w:rsidR="00546093" w:rsidRDefault="00546093" w:rsidP="00E12A35">
      <w:pPr>
        <w:snapToGrid w:val="0"/>
        <w:spacing w:after="0" w:line="360" w:lineRule="auto"/>
        <w:jc w:val="both"/>
        <w:rPr>
          <w:rFonts w:ascii="Times New Roman" w:eastAsia="Arial Unicode MS" w:hAnsi="Times New Roman"/>
          <w:color w:val="000000"/>
          <w:sz w:val="20"/>
          <w:szCs w:val="20"/>
        </w:rPr>
      </w:pPr>
      <w:r>
        <w:rPr>
          <w:rFonts w:ascii="Times New Roman" w:eastAsia="Arial Unicode MS" w:hAnsi="Times New Roman"/>
          <w:color w:val="000000"/>
          <w:sz w:val="20"/>
          <w:szCs w:val="20"/>
        </w:rPr>
        <w:t>2</w:t>
      </w:r>
      <w:r>
        <w:rPr>
          <w:rFonts w:ascii="Times New Roman" w:eastAsia="Arial Unicode MS" w:hAnsi="Times New Roman"/>
          <w:color w:val="000000"/>
          <w:sz w:val="20"/>
          <w:szCs w:val="20"/>
        </w:rPr>
        <w:t xml:space="preserve">. </w:t>
      </w:r>
      <w:r w:rsidRPr="000159CF">
        <w:rPr>
          <w:rFonts w:ascii="Times New Roman" w:eastAsia="Arial Unicode MS" w:hAnsi="Times New Roman"/>
          <w:color w:val="000000"/>
          <w:sz w:val="20"/>
          <w:szCs w:val="20"/>
        </w:rPr>
        <w:t xml:space="preserve">Działając na podstawie art. 89 ust. 1 pkt 2 ustawy Prawo Zamówień Publicznych Zamawiający odrzuca ofertę złożoną przez </w:t>
      </w:r>
      <w:r>
        <w:rPr>
          <w:rFonts w:ascii="Times New Roman" w:eastAsia="Arial Unicode MS" w:hAnsi="Times New Roman"/>
          <w:color w:val="000000"/>
          <w:sz w:val="20"/>
          <w:szCs w:val="20"/>
        </w:rPr>
        <w:t>Przedsiębiorstwo el12 z siedzibą w Opolu  przy ul. Św. Anny 5</w:t>
      </w:r>
      <w:r w:rsidRPr="000159CF">
        <w:rPr>
          <w:rFonts w:ascii="Times New Roman" w:eastAsia="Arial Unicode MS" w:hAnsi="Times New Roman"/>
          <w:color w:val="000000"/>
          <w:sz w:val="20"/>
          <w:szCs w:val="20"/>
        </w:rPr>
        <w:t xml:space="preserve"> z uwagi na niezgodność treści oferty  z treścią SIWZ. </w:t>
      </w:r>
    </w:p>
    <w:p w:rsidR="00546093" w:rsidRDefault="00546093" w:rsidP="007C5398">
      <w:pPr>
        <w:snapToGri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546093">
        <w:rPr>
          <w:rFonts w:ascii="Times New Roman" w:eastAsia="Arial Unicode MS" w:hAnsi="Times New Roman"/>
          <w:color w:val="000000"/>
          <w:sz w:val="20"/>
          <w:szCs w:val="20"/>
        </w:rPr>
        <w:t>Zamawiający w poz. 36 formularza cenowego wymagał żarówki L</w:t>
      </w:r>
      <w:bookmarkStart w:id="0" w:name="_GoBack"/>
      <w:bookmarkEnd w:id="0"/>
      <w:r w:rsidRPr="00546093">
        <w:rPr>
          <w:rFonts w:ascii="Times New Roman" w:eastAsia="Arial Unicode MS" w:hAnsi="Times New Roman"/>
          <w:color w:val="000000"/>
          <w:sz w:val="20"/>
          <w:szCs w:val="20"/>
        </w:rPr>
        <w:t xml:space="preserve">ED 230V 14W/E27 3000K, min.1500 lm. </w:t>
      </w:r>
      <w:r>
        <w:rPr>
          <w:rFonts w:ascii="Times New Roman" w:eastAsia="Arial Unicode MS" w:hAnsi="Times New Roman"/>
          <w:color w:val="000000"/>
          <w:sz w:val="20"/>
          <w:szCs w:val="20"/>
        </w:rPr>
        <w:t>Zaoferowana przez Wykonawcę</w:t>
      </w:r>
      <w:r w:rsidRPr="00546093">
        <w:rPr>
          <w:rFonts w:ascii="Times New Roman" w:eastAsia="Arial Unicode MS" w:hAnsi="Times New Roman"/>
          <w:color w:val="000000"/>
          <w:sz w:val="20"/>
          <w:szCs w:val="20"/>
        </w:rPr>
        <w:t xml:space="preserve"> żarów</w:t>
      </w:r>
      <w:r>
        <w:rPr>
          <w:rFonts w:ascii="Times New Roman" w:eastAsia="Arial Unicode MS" w:hAnsi="Times New Roman"/>
          <w:color w:val="000000"/>
          <w:sz w:val="20"/>
          <w:szCs w:val="20"/>
        </w:rPr>
        <w:t xml:space="preserve">ka </w:t>
      </w:r>
      <w:proofErr w:type="spellStart"/>
      <w:r>
        <w:rPr>
          <w:rFonts w:ascii="Times New Roman" w:eastAsia="Arial Unicode MS" w:hAnsi="Times New Roman"/>
          <w:color w:val="000000"/>
          <w:sz w:val="20"/>
          <w:szCs w:val="20"/>
        </w:rPr>
        <w:t>Kanlux</w:t>
      </w:r>
      <w:proofErr w:type="spellEnd"/>
      <w:r>
        <w:rPr>
          <w:rFonts w:ascii="Times New Roman" w:eastAsia="Arial Unicode MS" w:hAnsi="Times New Roman"/>
          <w:color w:val="000000"/>
          <w:sz w:val="20"/>
          <w:szCs w:val="20"/>
        </w:rPr>
        <w:t xml:space="preserve"> 25400 posiada moc 15W, a </w:t>
      </w:r>
      <w:r w:rsidR="007C5398" w:rsidRPr="007C5398">
        <w:rPr>
          <w:rFonts w:ascii="Times New Roman" w:eastAsia="Arial Unicode MS" w:hAnsi="Times New Roman"/>
          <w:color w:val="000000"/>
          <w:sz w:val="20"/>
          <w:szCs w:val="20"/>
        </w:rPr>
        <w:t>więc jest niezgodna z wymaganiami Zamawiającego</w:t>
      </w:r>
      <w:r w:rsidR="007C5398">
        <w:rPr>
          <w:rFonts w:ascii="Times New Roman" w:eastAsia="Arial Unicode MS" w:hAnsi="Times New Roman"/>
          <w:color w:val="000000"/>
          <w:sz w:val="20"/>
          <w:szCs w:val="20"/>
        </w:rPr>
        <w:t>.</w:t>
      </w:r>
    </w:p>
    <w:p w:rsidR="007C5398" w:rsidRDefault="007C5398" w:rsidP="007C5398">
      <w:pPr>
        <w:snapToGri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5398">
        <w:rPr>
          <w:rFonts w:ascii="Times New Roman" w:hAnsi="Times New Roman"/>
          <w:sz w:val="20"/>
          <w:szCs w:val="20"/>
        </w:rPr>
        <w:t xml:space="preserve">Zamawiający w poz. 72 formularza cenowego wymagał oprawy ewakuacyjnej kierunkowej LED dwustronnej natynkowej (sufit); obudowa z białego lub szarego poliwęglan; szyba z </w:t>
      </w:r>
      <w:proofErr w:type="spellStart"/>
      <w:r w:rsidRPr="007C5398">
        <w:rPr>
          <w:rFonts w:ascii="Times New Roman" w:hAnsi="Times New Roman"/>
          <w:sz w:val="20"/>
          <w:szCs w:val="20"/>
        </w:rPr>
        <w:t>plexi</w:t>
      </w:r>
      <w:proofErr w:type="spellEnd"/>
      <w:r w:rsidRPr="007C5398">
        <w:rPr>
          <w:rFonts w:ascii="Times New Roman" w:hAnsi="Times New Roman"/>
          <w:sz w:val="20"/>
          <w:szCs w:val="20"/>
        </w:rPr>
        <w:t xml:space="preserve">; 2W LED;  czas podtrzymania  3h; akumulator Ni-Cd 3,6V; IP44; odległość rozpoznawania min. 30m; sieciowo-awaryjna (na jasno); </w:t>
      </w:r>
      <w:proofErr w:type="spellStart"/>
      <w:r w:rsidRPr="007C5398">
        <w:rPr>
          <w:rFonts w:ascii="Times New Roman" w:hAnsi="Times New Roman"/>
          <w:sz w:val="20"/>
          <w:szCs w:val="20"/>
        </w:rPr>
        <w:t>autotest</w:t>
      </w:r>
      <w:proofErr w:type="spellEnd"/>
      <w:r w:rsidRPr="007C5398">
        <w:rPr>
          <w:rFonts w:ascii="Times New Roman" w:hAnsi="Times New Roman"/>
          <w:sz w:val="20"/>
          <w:szCs w:val="20"/>
        </w:rPr>
        <w:t>; Dioda LED sygnalizująca obecność napięcia i ładowanie akumulatora; certyfiko</w:t>
      </w:r>
      <w:r>
        <w:rPr>
          <w:rFonts w:ascii="Times New Roman" w:hAnsi="Times New Roman"/>
          <w:sz w:val="20"/>
          <w:szCs w:val="20"/>
        </w:rPr>
        <w:t>wana. Z</w:t>
      </w:r>
      <w:r w:rsidRPr="007C5398">
        <w:rPr>
          <w:rFonts w:ascii="Times New Roman" w:hAnsi="Times New Roman"/>
          <w:sz w:val="20"/>
          <w:szCs w:val="20"/>
        </w:rPr>
        <w:t xml:space="preserve">aoferowana przez </w:t>
      </w:r>
      <w:r>
        <w:rPr>
          <w:rFonts w:ascii="Times New Roman" w:hAnsi="Times New Roman"/>
          <w:sz w:val="20"/>
          <w:szCs w:val="20"/>
        </w:rPr>
        <w:t>Wykonawcę</w:t>
      </w:r>
      <w:r w:rsidRPr="007C5398">
        <w:rPr>
          <w:rFonts w:ascii="Times New Roman" w:hAnsi="Times New Roman"/>
          <w:sz w:val="20"/>
          <w:szCs w:val="20"/>
        </w:rPr>
        <w:t xml:space="preserve"> oprawa </w:t>
      </w:r>
      <w:proofErr w:type="spellStart"/>
      <w:r w:rsidRPr="007C5398">
        <w:rPr>
          <w:rFonts w:ascii="Times New Roman" w:hAnsi="Times New Roman"/>
          <w:sz w:val="20"/>
          <w:szCs w:val="20"/>
        </w:rPr>
        <w:t>Intelight</w:t>
      </w:r>
      <w:proofErr w:type="spellEnd"/>
      <w:r w:rsidRPr="007C5398">
        <w:rPr>
          <w:rFonts w:ascii="Times New Roman" w:hAnsi="Times New Roman"/>
          <w:sz w:val="20"/>
          <w:szCs w:val="20"/>
        </w:rPr>
        <w:t xml:space="preserve"> OXIMA LED 3H SA/A AT + zestaw do montażu sufitowego p</w:t>
      </w:r>
      <w:r>
        <w:rPr>
          <w:rFonts w:ascii="Times New Roman" w:hAnsi="Times New Roman"/>
          <w:sz w:val="20"/>
          <w:szCs w:val="20"/>
        </w:rPr>
        <w:t>osiada stopień szczelności IP20,</w:t>
      </w:r>
      <w:r w:rsidRPr="007C5398">
        <w:rPr>
          <w:rFonts w:ascii="Times New Roman" w:eastAsia="Arial Unicode MS" w:hAnsi="Times New Roman"/>
          <w:color w:val="000000"/>
          <w:sz w:val="20"/>
          <w:szCs w:val="20"/>
        </w:rPr>
        <w:t xml:space="preserve"> </w:t>
      </w:r>
      <w:r>
        <w:rPr>
          <w:rFonts w:ascii="Times New Roman" w:eastAsia="Arial Unicode MS" w:hAnsi="Times New Roman"/>
          <w:color w:val="000000"/>
          <w:sz w:val="20"/>
          <w:szCs w:val="20"/>
        </w:rPr>
        <w:t xml:space="preserve">a </w:t>
      </w:r>
      <w:r w:rsidRPr="007C5398">
        <w:rPr>
          <w:rFonts w:ascii="Times New Roman" w:eastAsia="Arial Unicode MS" w:hAnsi="Times New Roman"/>
          <w:color w:val="000000"/>
          <w:sz w:val="20"/>
          <w:szCs w:val="20"/>
        </w:rPr>
        <w:t>więc jest niezgodna z wymaganiami Zamawiającego</w:t>
      </w:r>
      <w:r>
        <w:rPr>
          <w:rFonts w:ascii="Times New Roman" w:eastAsia="Arial Unicode MS" w:hAnsi="Times New Roman"/>
          <w:color w:val="000000"/>
          <w:sz w:val="20"/>
          <w:szCs w:val="20"/>
        </w:rPr>
        <w:t>.</w:t>
      </w:r>
    </w:p>
    <w:p w:rsidR="007C5398" w:rsidRDefault="007C5398" w:rsidP="007C5398">
      <w:pPr>
        <w:snapToGrid w:val="0"/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5398">
        <w:rPr>
          <w:rFonts w:ascii="Times New Roman" w:hAnsi="Times New Roman"/>
          <w:sz w:val="20"/>
          <w:szCs w:val="20"/>
        </w:rPr>
        <w:t xml:space="preserve">Zamawiający w poz. 73 formularza cenowego wymagał oprawy ewakuacyjnej kierunkowej LED dwustronnej natynkowej (ściana); obudowa z białego lub szarego poliwęglan; szyba z </w:t>
      </w:r>
      <w:proofErr w:type="spellStart"/>
      <w:r w:rsidRPr="007C5398">
        <w:rPr>
          <w:rFonts w:ascii="Times New Roman" w:hAnsi="Times New Roman"/>
          <w:sz w:val="20"/>
          <w:szCs w:val="20"/>
        </w:rPr>
        <w:t>plexi</w:t>
      </w:r>
      <w:proofErr w:type="spellEnd"/>
      <w:r w:rsidRPr="007C5398">
        <w:rPr>
          <w:rFonts w:ascii="Times New Roman" w:hAnsi="Times New Roman"/>
          <w:sz w:val="20"/>
          <w:szCs w:val="20"/>
        </w:rPr>
        <w:t xml:space="preserve">; 2W LED;  czas podtrzymania  3h; akumulator Ni-Cd 3,6V; IP44; odległość rozpoznawania min. 30m; sieciowo-awaryjna (na jasno); </w:t>
      </w:r>
      <w:proofErr w:type="spellStart"/>
      <w:r w:rsidRPr="007C5398">
        <w:rPr>
          <w:rFonts w:ascii="Times New Roman" w:hAnsi="Times New Roman"/>
          <w:sz w:val="20"/>
          <w:szCs w:val="20"/>
        </w:rPr>
        <w:t>autotest</w:t>
      </w:r>
      <w:proofErr w:type="spellEnd"/>
      <w:r w:rsidRPr="007C5398">
        <w:rPr>
          <w:rFonts w:ascii="Times New Roman" w:hAnsi="Times New Roman"/>
          <w:sz w:val="20"/>
          <w:szCs w:val="20"/>
        </w:rPr>
        <w:t>; Dioda LED sygnalizująca obecność napięcia i ładowanie akumulatora; certyfikowana.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Z</w:t>
      </w:r>
      <w:r w:rsidRPr="007C5398">
        <w:rPr>
          <w:rFonts w:ascii="Times New Roman" w:hAnsi="Times New Roman"/>
          <w:sz w:val="20"/>
          <w:szCs w:val="20"/>
        </w:rPr>
        <w:t xml:space="preserve">aoferowana przez </w:t>
      </w:r>
      <w:r>
        <w:rPr>
          <w:rFonts w:ascii="Times New Roman" w:hAnsi="Times New Roman"/>
          <w:sz w:val="20"/>
          <w:szCs w:val="20"/>
        </w:rPr>
        <w:t>Wykonawcę</w:t>
      </w:r>
      <w:r w:rsidRPr="007C5398">
        <w:rPr>
          <w:rFonts w:ascii="Times New Roman" w:hAnsi="Times New Roman"/>
          <w:sz w:val="20"/>
          <w:szCs w:val="20"/>
        </w:rPr>
        <w:t xml:space="preserve"> </w:t>
      </w:r>
      <w:r w:rsidRPr="007C5398">
        <w:rPr>
          <w:rFonts w:ascii="Times New Roman" w:hAnsi="Times New Roman"/>
          <w:sz w:val="20"/>
          <w:szCs w:val="20"/>
        </w:rPr>
        <w:t xml:space="preserve">oprawa </w:t>
      </w:r>
      <w:proofErr w:type="spellStart"/>
      <w:r w:rsidRPr="007C5398">
        <w:rPr>
          <w:rFonts w:ascii="Times New Roman" w:hAnsi="Times New Roman"/>
          <w:sz w:val="20"/>
          <w:szCs w:val="20"/>
        </w:rPr>
        <w:t>Intelight</w:t>
      </w:r>
      <w:proofErr w:type="spellEnd"/>
      <w:r w:rsidRPr="007C5398">
        <w:rPr>
          <w:rFonts w:ascii="Times New Roman" w:hAnsi="Times New Roman"/>
          <w:sz w:val="20"/>
          <w:szCs w:val="20"/>
        </w:rPr>
        <w:t xml:space="preserve"> OXIMA LED 3H SA/A AT + zestaw do montażu ściennego p</w:t>
      </w:r>
      <w:r>
        <w:rPr>
          <w:rFonts w:ascii="Times New Roman" w:hAnsi="Times New Roman"/>
          <w:sz w:val="20"/>
          <w:szCs w:val="20"/>
        </w:rPr>
        <w:t>osiada stopień szczelności IP20</w:t>
      </w:r>
      <w:r>
        <w:rPr>
          <w:rFonts w:ascii="Times New Roman" w:hAnsi="Times New Roman"/>
          <w:sz w:val="20"/>
          <w:szCs w:val="20"/>
        </w:rPr>
        <w:t>,</w:t>
      </w:r>
      <w:r w:rsidRPr="007C5398">
        <w:rPr>
          <w:rFonts w:ascii="Times New Roman" w:eastAsia="Arial Unicode MS" w:hAnsi="Times New Roman"/>
          <w:color w:val="000000"/>
          <w:sz w:val="20"/>
          <w:szCs w:val="20"/>
        </w:rPr>
        <w:t xml:space="preserve"> </w:t>
      </w:r>
      <w:r>
        <w:rPr>
          <w:rFonts w:ascii="Times New Roman" w:eastAsia="Arial Unicode MS" w:hAnsi="Times New Roman"/>
          <w:color w:val="000000"/>
          <w:sz w:val="20"/>
          <w:szCs w:val="20"/>
        </w:rPr>
        <w:t xml:space="preserve">a </w:t>
      </w:r>
      <w:r w:rsidRPr="007C5398">
        <w:rPr>
          <w:rFonts w:ascii="Times New Roman" w:eastAsia="Arial Unicode MS" w:hAnsi="Times New Roman"/>
          <w:color w:val="000000"/>
          <w:sz w:val="20"/>
          <w:szCs w:val="20"/>
        </w:rPr>
        <w:t>więc jest niezgodna z wymaganiami Zamawiającego</w:t>
      </w:r>
      <w:r>
        <w:rPr>
          <w:rFonts w:ascii="Times New Roman" w:eastAsia="Arial Unicode MS" w:hAnsi="Times New Roman"/>
          <w:color w:val="000000"/>
          <w:sz w:val="20"/>
          <w:szCs w:val="20"/>
        </w:rPr>
        <w:t>.</w:t>
      </w:r>
    </w:p>
    <w:p w:rsidR="00546093" w:rsidRPr="00546093" w:rsidRDefault="00546093" w:rsidP="000159CF">
      <w:pPr>
        <w:pStyle w:val="Tekstpodstawowy"/>
        <w:spacing w:line="360" w:lineRule="auto"/>
        <w:jc w:val="both"/>
        <w:rPr>
          <w:rFonts w:eastAsia="Arial Unicode MS"/>
          <w:color w:val="000000"/>
          <w:lang w:eastAsia="en-US"/>
        </w:rPr>
      </w:pPr>
    </w:p>
    <w:p w:rsidR="00DD32D5" w:rsidRPr="000159CF" w:rsidRDefault="007C5398" w:rsidP="00DD32D5">
      <w:pPr>
        <w:spacing w:line="240" w:lineRule="auto"/>
        <w:ind w:firstLine="708"/>
        <w:jc w:val="right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Times New Roman" w:hAnsi="Times New Roman"/>
          <w:sz w:val="20"/>
          <w:szCs w:val="20"/>
          <w:lang w:eastAsia="pl-PL"/>
        </w:rPr>
        <w:t>Kanclerz UKW</w:t>
      </w:r>
    </w:p>
    <w:p w:rsidR="00BB70DF" w:rsidRPr="000159CF" w:rsidRDefault="00761DCA" w:rsidP="00DD32D5">
      <w:pPr>
        <w:spacing w:line="240" w:lineRule="auto"/>
        <w:ind w:firstLine="708"/>
        <w:jc w:val="right"/>
        <w:rPr>
          <w:rFonts w:ascii="Times New Roman" w:hAnsi="Times New Roman"/>
          <w:sz w:val="20"/>
          <w:szCs w:val="20"/>
          <w:lang w:eastAsia="pl-PL"/>
        </w:rPr>
      </w:pPr>
      <w:r w:rsidRPr="000159CF">
        <w:rPr>
          <w:rFonts w:ascii="Times New Roman" w:hAnsi="Times New Roman"/>
          <w:sz w:val="20"/>
          <w:szCs w:val="20"/>
          <w:lang w:eastAsia="pl-PL"/>
        </w:rPr>
        <w:t xml:space="preserve">mgr </w:t>
      </w:r>
      <w:r w:rsidR="007C5398">
        <w:rPr>
          <w:rFonts w:ascii="Times New Roman" w:hAnsi="Times New Roman"/>
          <w:sz w:val="20"/>
          <w:szCs w:val="20"/>
          <w:lang w:eastAsia="pl-PL"/>
        </w:rPr>
        <w:t>Renata Malak</w:t>
      </w:r>
    </w:p>
    <w:p w:rsidR="00DD32D5" w:rsidRPr="000159CF" w:rsidRDefault="00940891" w:rsidP="00BB70DF">
      <w:pPr>
        <w:tabs>
          <w:tab w:val="center" w:pos="4890"/>
          <w:tab w:val="right" w:pos="9072"/>
        </w:tabs>
        <w:spacing w:line="240" w:lineRule="auto"/>
        <w:ind w:firstLine="708"/>
        <w:rPr>
          <w:rFonts w:ascii="Times New Roman" w:hAnsi="Times New Roman"/>
          <w:sz w:val="20"/>
          <w:szCs w:val="20"/>
        </w:rPr>
      </w:pPr>
      <w:r w:rsidRPr="000159CF">
        <w:rPr>
          <w:rFonts w:ascii="Times New Roman" w:hAnsi="Times New Roman"/>
          <w:sz w:val="20"/>
          <w:szCs w:val="20"/>
          <w:lang w:eastAsia="pl-PL"/>
        </w:rPr>
        <w:tab/>
      </w:r>
    </w:p>
    <w:p w:rsidR="00583B0C" w:rsidRPr="000159CF" w:rsidRDefault="00583B0C">
      <w:pPr>
        <w:rPr>
          <w:rFonts w:ascii="Times New Roman" w:hAnsi="Times New Roman"/>
          <w:sz w:val="20"/>
          <w:szCs w:val="20"/>
        </w:rPr>
      </w:pPr>
    </w:p>
    <w:sectPr w:rsidR="00583B0C" w:rsidRPr="000159CF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0159CF"/>
    <w:rsid w:val="00170EE4"/>
    <w:rsid w:val="00223BEC"/>
    <w:rsid w:val="00441DC9"/>
    <w:rsid w:val="00546093"/>
    <w:rsid w:val="00583B0C"/>
    <w:rsid w:val="0059457E"/>
    <w:rsid w:val="00761DCA"/>
    <w:rsid w:val="007C5398"/>
    <w:rsid w:val="00804568"/>
    <w:rsid w:val="00891C47"/>
    <w:rsid w:val="00940891"/>
    <w:rsid w:val="009B3D2F"/>
    <w:rsid w:val="00BB70DF"/>
    <w:rsid w:val="00BC4163"/>
    <w:rsid w:val="00C31CD9"/>
    <w:rsid w:val="00D87917"/>
    <w:rsid w:val="00D943D4"/>
    <w:rsid w:val="00DD32D5"/>
    <w:rsid w:val="00E12A35"/>
    <w:rsid w:val="00F272EE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592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2015-08-05T08:30:00Z</cp:lastPrinted>
  <dcterms:created xsi:type="dcterms:W3CDTF">2019-03-01T11:56:00Z</dcterms:created>
  <dcterms:modified xsi:type="dcterms:W3CDTF">2019-03-01T12:27:00Z</dcterms:modified>
</cp:coreProperties>
</file>