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2F12" w:rsidRPr="00FE2F12" w:rsidRDefault="00FE2F12" w:rsidP="00FE2F12">
      <w:pPr>
        <w:widowControl w:val="0"/>
        <w:suppressAutoHyphens/>
        <w:spacing w:after="0" w:line="240" w:lineRule="auto"/>
        <w:jc w:val="center"/>
        <w:rPr>
          <w:rFonts w:ascii="Book Antiqua" w:eastAsia="Lucida Sans Unicode" w:hAnsi="Book Antiqua" w:cs="Tahoma"/>
          <w:b/>
          <w:kern w:val="2"/>
          <w:sz w:val="24"/>
          <w:szCs w:val="24"/>
          <w:lang w:eastAsia="hi-IN" w:bidi="hi-IN"/>
        </w:rPr>
      </w:pPr>
    </w:p>
    <w:p w:rsidR="00FE2F12" w:rsidRPr="00FE2F12" w:rsidRDefault="00FE2F12" w:rsidP="00FE2F12">
      <w:pPr>
        <w:widowControl w:val="0"/>
        <w:suppressAutoHyphens/>
        <w:spacing w:after="0" w:line="240" w:lineRule="auto"/>
        <w:jc w:val="center"/>
        <w:rPr>
          <w:rFonts w:ascii="Book Antiqua" w:eastAsia="Lucida Sans Unicode" w:hAnsi="Book Antiqua" w:cs="Tahoma"/>
          <w:b/>
          <w:kern w:val="2"/>
          <w:sz w:val="24"/>
          <w:szCs w:val="24"/>
          <w:lang w:eastAsia="hi-IN" w:bidi="hi-IN"/>
        </w:rPr>
      </w:pPr>
    </w:p>
    <w:p w:rsidR="00FE2F12" w:rsidRPr="00FE2F12" w:rsidRDefault="006002D2" w:rsidP="00FE2F12">
      <w:pPr>
        <w:widowControl w:val="0"/>
        <w:suppressAutoHyphens/>
        <w:spacing w:after="0" w:line="240" w:lineRule="auto"/>
        <w:jc w:val="center"/>
        <w:rPr>
          <w:rFonts w:ascii="Book Antiqua" w:eastAsia="Lucida Sans Unicode" w:hAnsi="Book Antiqua" w:cs="Tahoma"/>
          <w:b/>
          <w:kern w:val="2"/>
          <w:sz w:val="24"/>
          <w:szCs w:val="24"/>
          <w:lang w:eastAsia="hi-IN" w:bidi="hi-IN"/>
        </w:rPr>
      </w:pPr>
      <w:r>
        <w:rPr>
          <w:rFonts w:ascii="Book Antiqua" w:eastAsia="Lucida Sans Unicode" w:hAnsi="Book Antiqua" w:cs="Tahoma"/>
          <w:kern w:val="2"/>
          <w:sz w:val="24"/>
          <w:szCs w:val="24"/>
          <w:lang w:eastAsia="hi-IN" w:bidi="hi-IN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613469335" r:id="rId7"/>
        </w:object>
      </w:r>
      <w:r w:rsidR="00FE2F12" w:rsidRPr="00FE2F12">
        <w:rPr>
          <w:rFonts w:ascii="Book Antiqua" w:eastAsia="Lucida Sans Unicode" w:hAnsi="Book Antiqua" w:cs="Tahoma"/>
          <w:b/>
          <w:kern w:val="2"/>
          <w:sz w:val="24"/>
          <w:szCs w:val="24"/>
          <w:lang w:eastAsia="hi-IN" w:bidi="hi-IN"/>
        </w:rPr>
        <w:t xml:space="preserve">UNIWERSYTET KAZIMIERZA WIELKIEGO </w:t>
      </w:r>
    </w:p>
    <w:p w:rsidR="00FE2F12" w:rsidRPr="00FE2F12" w:rsidRDefault="00FE2F12" w:rsidP="00FE2F12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eastAsia="Lucida Sans Unicode" w:hAnsi="Book Antiqua" w:cs="Tahoma"/>
          <w:b/>
          <w:kern w:val="2"/>
          <w:sz w:val="24"/>
          <w:szCs w:val="24"/>
          <w:lang w:eastAsia="hi-IN" w:bidi="hi-IN"/>
        </w:rPr>
      </w:pPr>
      <w:r w:rsidRPr="00FE2F12">
        <w:rPr>
          <w:rFonts w:ascii="Book Antiqua" w:eastAsia="Lucida Sans Unicode" w:hAnsi="Book Antiqua" w:cs="Tahoma"/>
          <w:b/>
          <w:kern w:val="2"/>
          <w:sz w:val="24"/>
          <w:szCs w:val="24"/>
          <w:lang w:eastAsia="hi-IN" w:bidi="hi-IN"/>
        </w:rPr>
        <w:t xml:space="preserve">                                  W BYDGOSZCZY</w:t>
      </w:r>
    </w:p>
    <w:p w:rsidR="00FE2F12" w:rsidRPr="00FE2F12" w:rsidRDefault="00FE2F12" w:rsidP="00FE2F12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Lucida Sans Unicode" w:hAnsi="Book Antiqua" w:cs="Tahoma"/>
          <w:kern w:val="2"/>
          <w:sz w:val="18"/>
          <w:szCs w:val="18"/>
          <w:lang w:eastAsia="hi-IN" w:bidi="hi-IN"/>
        </w:rPr>
      </w:pPr>
      <w:r w:rsidRPr="00FE2F12">
        <w:rPr>
          <w:rFonts w:ascii="Book Antiqua" w:eastAsia="Lucida Sans Unicode" w:hAnsi="Book Antiqua" w:cs="Tahoma"/>
          <w:kern w:val="2"/>
          <w:sz w:val="18"/>
          <w:szCs w:val="18"/>
          <w:lang w:eastAsia="hi-IN" w:bidi="hi-IN"/>
        </w:rPr>
        <w:t>ul. Chodkiewicza 30, 85 – 064 Bydgoszcz, tel. 052 341 91 00 fax. 052 360 82 06</w:t>
      </w:r>
    </w:p>
    <w:p w:rsidR="00FE2F12" w:rsidRPr="00FE2F12" w:rsidRDefault="00FE2F12" w:rsidP="00FE2F12">
      <w:pPr>
        <w:widowControl w:val="0"/>
        <w:suppressAutoHyphens/>
        <w:spacing w:after="0" w:line="240" w:lineRule="auto"/>
        <w:jc w:val="center"/>
        <w:rPr>
          <w:rFonts w:ascii="Book Antiqua" w:eastAsia="Lucida Sans Unicode" w:hAnsi="Book Antiqua" w:cs="Tahoma"/>
          <w:kern w:val="2"/>
          <w:sz w:val="24"/>
          <w:szCs w:val="24"/>
          <w:lang w:eastAsia="hi-IN" w:bidi="hi-IN"/>
        </w:rPr>
      </w:pPr>
      <w:r w:rsidRPr="00FE2F12">
        <w:rPr>
          <w:rFonts w:ascii="Book Antiqua" w:eastAsia="Lucida Sans Unicode" w:hAnsi="Book Antiqua" w:cs="Tahoma"/>
          <w:kern w:val="2"/>
          <w:sz w:val="24"/>
          <w:szCs w:val="24"/>
          <w:lang w:eastAsia="hi-IN" w:bidi="hi-IN"/>
        </w:rPr>
        <w:t>NIP 5542647568 REGON 340057695</w:t>
      </w:r>
    </w:p>
    <w:p w:rsidR="00FE2F12" w:rsidRPr="00FE2F12" w:rsidRDefault="00FE2F12" w:rsidP="00FE2F12">
      <w:pPr>
        <w:widowControl w:val="0"/>
        <w:suppressAutoHyphens/>
        <w:spacing w:after="0" w:line="240" w:lineRule="auto"/>
        <w:jc w:val="center"/>
        <w:rPr>
          <w:rFonts w:ascii="Book Antiqua" w:eastAsia="Lucida Sans Unicode" w:hAnsi="Book Antiqua" w:cs="Tahoma"/>
          <w:kern w:val="2"/>
          <w:sz w:val="24"/>
          <w:szCs w:val="24"/>
          <w:lang w:eastAsia="hi-IN" w:bidi="hi-IN"/>
        </w:rPr>
      </w:pPr>
      <w:r w:rsidRPr="00FE2F12">
        <w:rPr>
          <w:rFonts w:ascii="Book Antiqua" w:eastAsia="Lucida Sans Unicode" w:hAnsi="Book Antiqua" w:cs="Tahoma"/>
          <w:kern w:val="2"/>
          <w:sz w:val="24"/>
          <w:szCs w:val="24"/>
          <w:lang w:eastAsia="hi-IN" w:bidi="hi-IN"/>
        </w:rPr>
        <w:t>www.ukw.edu.pl</w:t>
      </w:r>
    </w:p>
    <w:p w:rsidR="00FE2F12" w:rsidRPr="00FE2F12" w:rsidRDefault="00FE2F12" w:rsidP="00FE2F12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eastAsia="Lucida Sans Unicode" w:hAnsi="Book Antiqua" w:cs="Tahoma"/>
          <w:kern w:val="2"/>
          <w:szCs w:val="20"/>
          <w:lang w:eastAsia="hi-IN" w:bidi="hi-IN"/>
        </w:rPr>
      </w:pPr>
    </w:p>
    <w:p w:rsidR="00FE2F12" w:rsidRPr="00FE2F12" w:rsidRDefault="00FE2F12" w:rsidP="00FE2F12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ahoma"/>
          <w:kern w:val="2"/>
          <w:szCs w:val="24"/>
          <w:lang w:eastAsia="hi-IN" w:bidi="hi-IN"/>
        </w:rPr>
      </w:pPr>
    </w:p>
    <w:p w:rsidR="00FE2F12" w:rsidRPr="00FE2F12" w:rsidRDefault="00FE2F12" w:rsidP="00FE2F12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ahoma"/>
          <w:kern w:val="2"/>
          <w:szCs w:val="24"/>
          <w:lang w:eastAsia="hi-IN" w:bidi="hi-IN"/>
        </w:rPr>
      </w:pPr>
    </w:p>
    <w:p w:rsidR="00FE2F12" w:rsidRPr="00FE2F12" w:rsidRDefault="00FE2F12" w:rsidP="00FE2F12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  <w:r w:rsidRPr="00FE2F12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Bydgosz</w:t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cz</w:t>
      </w:r>
      <w:r w:rsidRPr="00FE2F12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="00A13E48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07.03</w:t>
      </w:r>
      <w:r w:rsidRPr="00FE2F12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.201</w:t>
      </w:r>
      <w:r w:rsidR="00A13E48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9</w:t>
      </w:r>
      <w:r w:rsidRPr="00FE2F12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 xml:space="preserve"> r.</w:t>
      </w:r>
    </w:p>
    <w:p w:rsidR="00FE2F12" w:rsidRPr="00FE2F12" w:rsidRDefault="00596BA1" w:rsidP="00FE2F12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  <w:r w:rsidRPr="00596BA1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UKW/DZP-282-ZO-</w:t>
      </w:r>
      <w:r w:rsidR="00A13E48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19</w:t>
      </w:r>
      <w:r w:rsidRPr="00596BA1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/201</w:t>
      </w:r>
      <w:r w:rsidR="00A13E48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9</w:t>
      </w:r>
      <w:r w:rsidR="00FE2F12" w:rsidRPr="00FE2F12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="00FE2F12" w:rsidRPr="00FE2F12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="00FE2F12" w:rsidRPr="00FE2F12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="00FE2F12" w:rsidRPr="00FE2F12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="00FE2F12" w:rsidRPr="00FE2F12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  <w:t xml:space="preserve">         </w:t>
      </w:r>
    </w:p>
    <w:p w:rsidR="00FE2F12" w:rsidRPr="00FE2F12" w:rsidRDefault="00FE2F12" w:rsidP="00FE2F12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</w:p>
    <w:p w:rsidR="00FE2F12" w:rsidRPr="00FE2F12" w:rsidRDefault="00FE2F12" w:rsidP="00FE2F12">
      <w:pPr>
        <w:widowControl w:val="0"/>
        <w:suppressAutoHyphens/>
        <w:spacing w:after="0" w:line="240" w:lineRule="auto"/>
        <w:rPr>
          <w:rFonts w:ascii="Book Antiqua" w:eastAsia="Lucida Sans Unicode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FE2F12" w:rsidRPr="00FE2F12" w:rsidRDefault="00FE2F12" w:rsidP="00FE2F12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</w:p>
    <w:p w:rsidR="00FE2F12" w:rsidRPr="00FE2F12" w:rsidRDefault="00FE2F12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FE2F12" w:rsidRPr="00A13E48" w:rsidRDefault="00FE2F12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i/>
          <w:color w:val="000000"/>
          <w:kern w:val="2"/>
          <w:sz w:val="20"/>
          <w:szCs w:val="20"/>
          <w:lang w:eastAsia="hi-IN" w:bidi="hi-IN"/>
        </w:rPr>
      </w:pPr>
      <w:r w:rsidRPr="00FE2F12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Dotyczy postępowania pn.</w:t>
      </w:r>
      <w:r w:rsidRPr="00FE2F12">
        <w:rPr>
          <w:rFonts w:ascii="Book Antiqua" w:eastAsia="Times New Roman" w:hAnsi="Book Antiqua" w:cs="Times New Roman"/>
          <w:i/>
          <w:color w:val="000000"/>
          <w:kern w:val="2"/>
          <w:sz w:val="20"/>
          <w:szCs w:val="20"/>
          <w:lang w:eastAsia="hi-IN" w:bidi="hi-IN"/>
        </w:rPr>
        <w:t xml:space="preserve"> </w:t>
      </w:r>
      <w:r w:rsidR="00A13E48">
        <w:rPr>
          <w:rFonts w:ascii="Book Antiqua" w:eastAsia="Times New Roman" w:hAnsi="Book Antiqua" w:cs="Times New Roman"/>
          <w:i/>
          <w:color w:val="000000"/>
          <w:kern w:val="2"/>
          <w:sz w:val="20"/>
          <w:szCs w:val="20"/>
          <w:lang w:eastAsia="hi-IN" w:bidi="hi-IN"/>
        </w:rPr>
        <w:t>„</w:t>
      </w:r>
      <w:r w:rsidR="00A13E48" w:rsidRPr="00A13E48">
        <w:rPr>
          <w:rFonts w:ascii="Book Antiqua" w:eastAsia="Times New Roman" w:hAnsi="Book Antiqua"/>
          <w:i/>
          <w:sz w:val="20"/>
          <w:szCs w:val="20"/>
          <w:lang w:eastAsia="pl-PL"/>
        </w:rPr>
        <w:t>Prenumerata czasopism polskich dla Biblioteki Uniwersytetu Kazimierza Wielkiego</w:t>
      </w:r>
      <w:r w:rsidR="00A13E48">
        <w:rPr>
          <w:rFonts w:ascii="Book Antiqua" w:eastAsia="Times New Roman" w:hAnsi="Book Antiqua"/>
          <w:i/>
          <w:sz w:val="20"/>
          <w:szCs w:val="20"/>
          <w:lang w:eastAsia="pl-PL"/>
        </w:rPr>
        <w:t>”</w:t>
      </w:r>
      <w:r w:rsidR="00596BA1" w:rsidRPr="00A13E48">
        <w:rPr>
          <w:rFonts w:ascii="Book Antiqua" w:eastAsia="Times New Roman" w:hAnsi="Book Antiqua" w:cs="Times New Roman"/>
          <w:i/>
          <w:color w:val="000000"/>
          <w:kern w:val="2"/>
          <w:sz w:val="20"/>
          <w:szCs w:val="20"/>
          <w:lang w:eastAsia="hi-IN" w:bidi="hi-IN"/>
        </w:rPr>
        <w:t>.</w:t>
      </w:r>
    </w:p>
    <w:p w:rsidR="00FE2F12" w:rsidRDefault="00FE2F12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FE2F12" w:rsidRPr="00FE2F12" w:rsidRDefault="00FE2F12" w:rsidP="00FE2F12">
      <w:pPr>
        <w:widowControl w:val="0"/>
        <w:suppressAutoHyphens/>
        <w:autoSpaceDE w:val="0"/>
        <w:spacing w:before="60" w:after="60" w:line="360" w:lineRule="auto"/>
        <w:ind w:firstLine="357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FE2F12" w:rsidRPr="00FE2F12" w:rsidRDefault="00FE2F12" w:rsidP="00FE2F12">
      <w:pPr>
        <w:widowControl w:val="0"/>
        <w:suppressAutoHyphens/>
        <w:autoSpaceDE w:val="0"/>
        <w:spacing w:before="60" w:after="60" w:line="360" w:lineRule="auto"/>
        <w:ind w:firstLine="357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FE2F12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Uniwersytet Kazimierza Wielkiego w Bydgoszczy uprzejmie informuje, że dokonuje modyfikacji projektu umowy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w następującym zakresie:</w:t>
      </w:r>
      <w:r w:rsidRPr="00FE2F12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</w:t>
      </w:r>
    </w:p>
    <w:p w:rsidR="00FE2F12" w:rsidRDefault="00FE2F12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1.  </w:t>
      </w:r>
      <w:r w:rsidRPr="00FE2F12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§ </w:t>
      </w:r>
      <w:r w:rsidR="00A13E48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1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ust. </w:t>
      </w:r>
      <w:r w:rsidR="00A13E48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1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:</w:t>
      </w:r>
    </w:p>
    <w:p w:rsidR="00FE2F12" w:rsidRDefault="00FE2F12" w:rsidP="00A13E48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FE2F12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ab/>
      </w:r>
      <w:r w:rsidRPr="00FE2F12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jest: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 w:rsidR="00A13E48" w:rsidRPr="00635D35">
        <w:rPr>
          <w:rFonts w:eastAsia="Times New Roman" w:cs="Arial"/>
          <w:lang w:eastAsia="pl-PL"/>
        </w:rPr>
        <w:t xml:space="preserve">które dotyczą prenumeraty </w:t>
      </w:r>
      <w:r w:rsidR="00A13E48" w:rsidRPr="00635D35">
        <w:rPr>
          <w:rFonts w:eastAsia="Times New Roman" w:cs="Arial"/>
          <w:strike/>
          <w:lang w:eastAsia="pl-PL"/>
        </w:rPr>
        <w:t>polskich</w:t>
      </w:r>
      <w:r w:rsidR="00A13E48" w:rsidRPr="00635D35">
        <w:rPr>
          <w:rFonts w:eastAsia="Times New Roman" w:cs="Arial"/>
          <w:lang w:eastAsia="pl-PL"/>
        </w:rPr>
        <w:t xml:space="preserve"> czasopism polskich na 2019 r., </w:t>
      </w:r>
      <w:r w:rsidR="00A13E48" w:rsidRPr="00A13E48">
        <w:rPr>
          <w:rFonts w:eastAsia="Times New Roman" w:cs="Arial"/>
          <w:lang w:eastAsia="pl-PL"/>
        </w:rPr>
        <w:t>nawet jeżeli ukazywać się będą przed 2018 r. lub po upływie tego roku.</w:t>
      </w:r>
    </w:p>
    <w:p w:rsidR="00FE2F12" w:rsidRDefault="00FE2F12" w:rsidP="00A13E48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 w:rsidRPr="00FE2F12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powinno być: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 w:rsidR="00A13E48" w:rsidRPr="00635D35">
        <w:rPr>
          <w:rFonts w:eastAsia="Times New Roman" w:cs="Arial"/>
          <w:lang w:eastAsia="pl-PL"/>
        </w:rPr>
        <w:t>które dotyczą prenumeraty czasopism polskich na 2019 r.</w:t>
      </w:r>
    </w:p>
    <w:p w:rsidR="00FE2F12" w:rsidRDefault="00FE2F12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2. </w:t>
      </w:r>
      <w:r w:rsidR="00A13E48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§ 5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ust. </w:t>
      </w:r>
      <w:r w:rsidR="00A13E48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3:</w:t>
      </w:r>
    </w:p>
    <w:p w:rsidR="00FE2F12" w:rsidRDefault="00FE2F12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 w:rsidRPr="00596BA1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jest: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 w:rsidR="00A13E48" w:rsidRPr="00635D35">
        <w:rPr>
          <w:rFonts w:eastAsia="Times New Roman" w:cs="Arial"/>
          <w:lang w:eastAsia="pl-PL"/>
        </w:rPr>
        <w:t xml:space="preserve">o których mowa w ust. 1 pkt 1 - </w:t>
      </w:r>
      <w:r w:rsidR="00A13E48" w:rsidRPr="00A13E48">
        <w:rPr>
          <w:rFonts w:eastAsia="Times New Roman" w:cs="Arial"/>
          <w:lang w:eastAsia="pl-PL"/>
        </w:rPr>
        <w:t xml:space="preserve">3  </w:t>
      </w:r>
      <w:r w:rsidR="00A13E48" w:rsidRPr="00635D35">
        <w:rPr>
          <w:rFonts w:eastAsia="Times New Roman" w:cs="Arial"/>
          <w:lang w:eastAsia="pl-PL"/>
        </w:rPr>
        <w:t>oraz w ust. 2.</w:t>
      </w:r>
    </w:p>
    <w:p w:rsidR="00596BA1" w:rsidRDefault="00FE2F12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 w:rsidRPr="00596BA1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powinno być: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 w:rsidR="00A13E48" w:rsidRPr="00635D35">
        <w:rPr>
          <w:rFonts w:eastAsia="Times New Roman" w:cs="Arial"/>
          <w:lang w:eastAsia="pl-PL"/>
        </w:rPr>
        <w:t xml:space="preserve">o których mowa w ust. 1 pkt 1 - </w:t>
      </w:r>
      <w:r w:rsidR="00A13E48" w:rsidRPr="00A13E48">
        <w:rPr>
          <w:rFonts w:eastAsia="Times New Roman" w:cs="Arial"/>
          <w:lang w:eastAsia="pl-PL"/>
        </w:rPr>
        <w:t>4</w:t>
      </w:r>
      <w:r w:rsidR="00A13E48" w:rsidRPr="00A13E48">
        <w:rPr>
          <w:rFonts w:eastAsia="Times New Roman" w:cs="Arial"/>
          <w:strike/>
          <w:lang w:eastAsia="pl-PL"/>
        </w:rPr>
        <w:t xml:space="preserve">  </w:t>
      </w:r>
      <w:r w:rsidR="00A13E48" w:rsidRPr="00635D35">
        <w:rPr>
          <w:rFonts w:eastAsia="Times New Roman" w:cs="Arial"/>
          <w:lang w:eastAsia="pl-PL"/>
        </w:rPr>
        <w:t>oraz w ust. 2.</w:t>
      </w:r>
    </w:p>
    <w:p w:rsidR="00596BA1" w:rsidRDefault="00596BA1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3.  </w:t>
      </w:r>
      <w:r w:rsidRPr="00596BA1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§ 6 ust. 1 pkt 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2</w:t>
      </w:r>
    </w:p>
    <w:p w:rsidR="00596BA1" w:rsidRDefault="00596BA1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 w:rsidRPr="00596BA1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jest: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  <w:t xml:space="preserve"> </w:t>
      </w:r>
      <w:r w:rsidR="00A13E48" w:rsidRPr="00635D35">
        <w:rPr>
          <w:rFonts w:eastAsia="Times New Roman" w:cs="Arial"/>
          <w:lang w:eastAsia="pl-PL"/>
        </w:rPr>
        <w:t xml:space="preserve">o której mowa w ust. § 2 ust. </w:t>
      </w:r>
      <w:r w:rsidR="00A13E48" w:rsidRPr="00A13E48">
        <w:rPr>
          <w:rFonts w:eastAsia="Times New Roman" w:cs="Arial"/>
          <w:lang w:eastAsia="pl-PL"/>
        </w:rPr>
        <w:t>5</w:t>
      </w:r>
      <w:r w:rsidR="00A13E48">
        <w:rPr>
          <w:rFonts w:eastAsia="Times New Roman" w:cs="Arial"/>
          <w:lang w:eastAsia="pl-PL"/>
        </w:rPr>
        <w:t>.</w:t>
      </w:r>
    </w:p>
    <w:p w:rsidR="00FE2F12" w:rsidRDefault="00596BA1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eastAsia="Times New Roman" w:cs="Arial"/>
          <w:lang w:eastAsia="pl-PL"/>
        </w:rPr>
      </w:pP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 w:rsidRPr="00596BA1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powinno być: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 w:rsidR="00A13E48" w:rsidRPr="00635D35">
        <w:rPr>
          <w:rFonts w:eastAsia="Times New Roman" w:cs="Arial"/>
          <w:lang w:eastAsia="pl-PL"/>
        </w:rPr>
        <w:t xml:space="preserve">o której mowa w ust. § 2 ust. </w:t>
      </w:r>
      <w:r w:rsidR="00A13E48" w:rsidRPr="00A13E48">
        <w:rPr>
          <w:rFonts w:eastAsia="Times New Roman" w:cs="Arial"/>
          <w:lang w:eastAsia="pl-PL"/>
        </w:rPr>
        <w:t>7.</w:t>
      </w:r>
    </w:p>
    <w:p w:rsidR="00A13E48" w:rsidRPr="00FE2F12" w:rsidRDefault="00A13E48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eastAsia="Times New Roman" w:cs="Arial"/>
          <w:lang w:eastAsia="pl-PL"/>
        </w:rPr>
        <w:t xml:space="preserve">4. 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§ 8</w:t>
      </w:r>
      <w:r w:rsidRPr="00596BA1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ust. 1 </w:t>
      </w:r>
    </w:p>
    <w:p w:rsidR="00A13E48" w:rsidRDefault="00A13E48" w:rsidP="00A13E48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 w:rsidRPr="00596BA1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jest: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  <w:t xml:space="preserve"> </w:t>
      </w:r>
      <w:r w:rsidR="00625191" w:rsidRPr="00635D35">
        <w:rPr>
          <w:rFonts w:cs="Century Gothic"/>
        </w:rPr>
        <w:t xml:space="preserve">W sprawach nieuregulowanych Umową mają zastosowanie </w:t>
      </w:r>
      <w:r w:rsidR="00625191" w:rsidRPr="00625191">
        <w:rPr>
          <w:rFonts w:cs="Century Gothic"/>
        </w:rPr>
        <w:t xml:space="preserve">powszechnie </w:t>
      </w:r>
      <w:r w:rsidR="00625191" w:rsidRPr="00616BC1">
        <w:rPr>
          <w:rFonts w:cstheme="minorHAnsi"/>
        </w:rPr>
        <w:t>przepisy ustawy Prawo Zamówień Publicznych</w:t>
      </w:r>
      <w:r w:rsidR="00625191" w:rsidRPr="00635D35">
        <w:rPr>
          <w:rFonts w:cs="Century Gothic"/>
        </w:rPr>
        <w:t xml:space="preserve"> </w:t>
      </w:r>
      <w:r w:rsidR="00625191">
        <w:rPr>
          <w:rFonts w:cs="Century Gothic"/>
        </w:rPr>
        <w:t xml:space="preserve">oraz </w:t>
      </w:r>
      <w:r w:rsidR="00625191" w:rsidRPr="00635D35">
        <w:rPr>
          <w:rFonts w:cs="Century Gothic"/>
        </w:rPr>
        <w:t>kodeksu cywilnego</w:t>
      </w:r>
      <w:r w:rsidR="00625191">
        <w:rPr>
          <w:rFonts w:cs="Century Gothic"/>
        </w:rPr>
        <w:t>.</w:t>
      </w:r>
    </w:p>
    <w:p w:rsidR="00A13E48" w:rsidRDefault="00A13E48" w:rsidP="00A13E48">
      <w:pPr>
        <w:widowControl w:val="0"/>
        <w:suppressAutoHyphens/>
        <w:autoSpaceDE w:val="0"/>
        <w:spacing w:before="60" w:after="60" w:line="240" w:lineRule="auto"/>
        <w:jc w:val="both"/>
        <w:rPr>
          <w:rFonts w:eastAsia="Times New Roman" w:cs="Arial"/>
          <w:lang w:eastAsia="pl-PL"/>
        </w:rPr>
      </w:pP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 w:rsidRPr="00596BA1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powinno być: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 w:rsidR="00625191" w:rsidRPr="00635D35">
        <w:rPr>
          <w:rFonts w:cs="Century Gothic"/>
        </w:rPr>
        <w:t xml:space="preserve">W sprawach nieuregulowanych Umową mają zastosowanie </w:t>
      </w:r>
      <w:r w:rsidR="00625191" w:rsidRPr="00616BC1">
        <w:rPr>
          <w:rFonts w:cstheme="minorHAnsi"/>
        </w:rPr>
        <w:t xml:space="preserve">przepisy </w:t>
      </w:r>
      <w:r w:rsidR="00625191" w:rsidRPr="00635D35">
        <w:rPr>
          <w:rFonts w:cs="Century Gothic"/>
        </w:rPr>
        <w:t>kodeksu cywilnego</w:t>
      </w:r>
      <w:r w:rsidR="00625191">
        <w:rPr>
          <w:rFonts w:cs="Century Gothic"/>
        </w:rPr>
        <w:t>.</w:t>
      </w:r>
    </w:p>
    <w:p w:rsidR="00FE2F12" w:rsidRPr="00FE2F12" w:rsidRDefault="00FE2F12" w:rsidP="00FE2F12">
      <w:pPr>
        <w:widowControl w:val="0"/>
        <w:suppressAutoHyphens/>
        <w:autoSpaceDE w:val="0"/>
        <w:spacing w:before="60" w:after="60" w:line="360" w:lineRule="auto"/>
        <w:ind w:firstLine="357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FE2F12" w:rsidRPr="00FE2F12" w:rsidRDefault="00FE2F12" w:rsidP="00FE2F12">
      <w:pPr>
        <w:widowControl w:val="0"/>
        <w:suppressAutoHyphens/>
        <w:autoSpaceDE w:val="0"/>
        <w:spacing w:before="60" w:after="60" w:line="360" w:lineRule="auto"/>
        <w:ind w:firstLine="357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  <w:r w:rsidRPr="00FE2F12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Aktualny projekt umowy znajduje się w pliku z dnia </w:t>
      </w:r>
      <w:r w:rsidR="00BF2486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07</w:t>
      </w:r>
      <w:r w:rsidR="00596BA1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.0</w:t>
      </w:r>
      <w:r w:rsidR="00BF2486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3</w:t>
      </w:r>
      <w:r w:rsidRPr="00FE2F12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.201</w:t>
      </w:r>
      <w:r w:rsidR="00BF2486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9</w:t>
      </w:r>
      <w:r w:rsidRPr="00FE2F12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r.</w:t>
      </w:r>
    </w:p>
    <w:p w:rsidR="00FE2F12" w:rsidRDefault="00FE2F12" w:rsidP="00FE2F12">
      <w:pPr>
        <w:widowControl w:val="0"/>
        <w:suppressAutoHyphens/>
        <w:spacing w:after="0" w:line="240" w:lineRule="auto"/>
        <w:jc w:val="both"/>
        <w:rPr>
          <w:rFonts w:ascii="Book Antiqua" w:eastAsia="Lucida Sans Unicode" w:hAnsi="Book Antiqua" w:cs="Tahoma"/>
          <w:kern w:val="2"/>
          <w:sz w:val="24"/>
          <w:szCs w:val="24"/>
          <w:lang w:eastAsia="hi-IN" w:bidi="hi-IN"/>
        </w:rPr>
      </w:pPr>
    </w:p>
    <w:p w:rsidR="004248E9" w:rsidRDefault="004248E9" w:rsidP="00FE2F12">
      <w:pPr>
        <w:widowControl w:val="0"/>
        <w:suppressAutoHyphens/>
        <w:spacing w:after="0" w:line="240" w:lineRule="auto"/>
        <w:jc w:val="both"/>
        <w:rPr>
          <w:rFonts w:ascii="Book Antiqua" w:eastAsia="Lucida Sans Unicode" w:hAnsi="Book Antiqua" w:cs="Tahoma"/>
          <w:kern w:val="2"/>
          <w:sz w:val="24"/>
          <w:szCs w:val="24"/>
          <w:lang w:eastAsia="hi-IN" w:bidi="hi-IN"/>
        </w:rPr>
      </w:pPr>
    </w:p>
    <w:p w:rsidR="004248E9" w:rsidRPr="00FE2F12" w:rsidRDefault="004248E9" w:rsidP="00FE2F12">
      <w:pPr>
        <w:widowControl w:val="0"/>
        <w:suppressAutoHyphens/>
        <w:spacing w:after="0" w:line="240" w:lineRule="auto"/>
        <w:jc w:val="both"/>
        <w:rPr>
          <w:rFonts w:ascii="Book Antiqua" w:eastAsia="Lucida Sans Unicode" w:hAnsi="Book Antiqua" w:cs="Tahoma"/>
          <w:kern w:val="2"/>
          <w:sz w:val="24"/>
          <w:szCs w:val="24"/>
          <w:lang w:eastAsia="hi-IN" w:bidi="hi-IN"/>
        </w:rPr>
      </w:pPr>
      <w:bookmarkStart w:id="0" w:name="_GoBack"/>
      <w:bookmarkEnd w:id="0"/>
    </w:p>
    <w:p w:rsidR="004248E9" w:rsidRPr="007D3FF3" w:rsidRDefault="004248E9" w:rsidP="004248E9">
      <w:pPr>
        <w:widowControl w:val="0"/>
        <w:suppressAutoHyphens/>
        <w:spacing w:after="0"/>
        <w:jc w:val="right"/>
        <w:rPr>
          <w:rFonts w:ascii="Book Antiqua" w:eastAsia="Lucida Sans Unicode" w:hAnsi="Book Antiqua" w:cs="Tahoma"/>
          <w:b/>
          <w:kern w:val="2"/>
          <w:lang w:eastAsia="hi-IN" w:bidi="hi-IN"/>
        </w:rPr>
      </w:pPr>
      <w:r w:rsidRPr="007D3FF3">
        <w:rPr>
          <w:rFonts w:ascii="Book Antiqua" w:eastAsia="Lucida Sans Unicode" w:hAnsi="Book Antiqua" w:cs="Tahoma"/>
          <w:b/>
          <w:kern w:val="2"/>
          <w:lang w:eastAsia="hi-IN" w:bidi="hi-IN"/>
        </w:rPr>
        <w:t>Kanclerz UKW</w:t>
      </w:r>
    </w:p>
    <w:p w:rsidR="004248E9" w:rsidRPr="007D3FF3" w:rsidRDefault="004248E9" w:rsidP="004248E9">
      <w:pPr>
        <w:widowControl w:val="0"/>
        <w:suppressAutoHyphens/>
        <w:spacing w:after="0"/>
        <w:jc w:val="right"/>
      </w:pPr>
      <w:r w:rsidRPr="007D3FF3">
        <w:rPr>
          <w:rFonts w:ascii="Book Antiqua" w:eastAsia="Lucida Sans Unicode" w:hAnsi="Book Antiqua" w:cs="Tahoma"/>
          <w:b/>
          <w:kern w:val="2"/>
          <w:lang w:eastAsia="hi-IN" w:bidi="hi-IN"/>
        </w:rPr>
        <w:t>mgr Renata Malak</w:t>
      </w:r>
    </w:p>
    <w:p w:rsidR="007F656C" w:rsidRPr="00D2044E" w:rsidRDefault="007F656C"/>
    <w:sectPr w:rsidR="007F656C" w:rsidRPr="00D204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02D2" w:rsidRDefault="006002D2" w:rsidP="00D2044E">
      <w:pPr>
        <w:spacing w:after="0" w:line="240" w:lineRule="auto"/>
      </w:pPr>
      <w:r>
        <w:separator/>
      </w:r>
    </w:p>
  </w:endnote>
  <w:endnote w:type="continuationSeparator" w:id="0">
    <w:p w:rsidR="006002D2" w:rsidRDefault="006002D2" w:rsidP="00D204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02D2" w:rsidRDefault="006002D2" w:rsidP="00D2044E">
      <w:pPr>
        <w:spacing w:after="0" w:line="240" w:lineRule="auto"/>
      </w:pPr>
      <w:r>
        <w:separator/>
      </w:r>
    </w:p>
  </w:footnote>
  <w:footnote w:type="continuationSeparator" w:id="0">
    <w:p w:rsidR="006002D2" w:rsidRDefault="006002D2" w:rsidP="00D204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F12"/>
    <w:rsid w:val="001223C9"/>
    <w:rsid w:val="00181DA1"/>
    <w:rsid w:val="0023286D"/>
    <w:rsid w:val="004248E9"/>
    <w:rsid w:val="00596BA1"/>
    <w:rsid w:val="006002D2"/>
    <w:rsid w:val="00625191"/>
    <w:rsid w:val="007604F7"/>
    <w:rsid w:val="007F656C"/>
    <w:rsid w:val="00805398"/>
    <w:rsid w:val="00A13E48"/>
    <w:rsid w:val="00BF2486"/>
    <w:rsid w:val="00D2044E"/>
    <w:rsid w:val="00FE2F12"/>
    <w:rsid w:val="00FE5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D6B81D4"/>
  <w15:docId w15:val="{D9020BD6-5D1C-4C8C-8F3B-BDEAAAB95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FE2F12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character" w:customStyle="1" w:styleId="StopkaZnak">
    <w:name w:val="Stopka Znak"/>
    <w:basedOn w:val="Domylnaczcionkaakapitu"/>
    <w:link w:val="Stopka"/>
    <w:uiPriority w:val="99"/>
    <w:rsid w:val="00FE2F12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D204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044E"/>
  </w:style>
  <w:style w:type="paragraph" w:styleId="Tekstdymka">
    <w:name w:val="Balloon Text"/>
    <w:basedOn w:val="Normalny"/>
    <w:link w:val="TekstdymkaZnak"/>
    <w:uiPriority w:val="99"/>
    <w:semiHidden/>
    <w:unhideWhenUsed/>
    <w:rsid w:val="006251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51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Użytkownik systemu Windows</cp:lastModifiedBy>
  <cp:revision>7</cp:revision>
  <cp:lastPrinted>2019-03-07T07:46:00Z</cp:lastPrinted>
  <dcterms:created xsi:type="dcterms:W3CDTF">2019-03-07T07:32:00Z</dcterms:created>
  <dcterms:modified xsi:type="dcterms:W3CDTF">2019-03-07T12:09:00Z</dcterms:modified>
</cp:coreProperties>
</file>