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8A4" w:rsidRPr="009778A4" w:rsidRDefault="009778A4" w:rsidP="009778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529629-N-2019 z dnia 2019-03-26 r.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środków czystości, artykułów higienicznych i przemysłowych na potrzeby UKW w Bydgoszczy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9778A4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środków czystości, artykułów higienicznych i przemysłowych na potrzeby UKW w Bydgoszczy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UKW/DZP-281-D-38/2019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9778A4" w:rsidRPr="009778A4" w:rsidRDefault="009778A4" w:rsidP="009778A4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środków czystości, artykułów higienicznych i przemysłowych na potrzeby Uniwersytetu Kazimierza Wielkiego w Bydgoszczy. Szczegółowy opis dotyczący przedmiotu zamówienia został określony w załączniku nr 2 do SIWZ (Formularz cenowy) załączniku nr 4 oraz w projekcie Umowy przedstawionym w Rozdziale 3 SIWZ. Ilość i rodzaj asortymentu Wykonawca będzie realizował na podstawie każdorazowych składanych przez Zamawiającego zleceń, w których zostanie określona ilość i rodzaj asortymentu według cen jednostkowych zgodnych z załącznikiem nr 2 do SIWZ.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33760000-5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39224300-1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39514000-8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19640000-4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18424300-0</w:t>
            </w:r>
          </w:p>
        </w:tc>
      </w:tr>
    </w:tbl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Aktualne foldery, karty charakterystyki, specyfikacje techniczne lub inne dokumenty zawierające dane techniczne oferowanego przedmiotu zamówienia sporządzone w języku polskim – dotyczy wszystkich części. 2. Próbki następujących produktów: 1) Część 2 – Ręczniki papierowe – 1op.;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Przewidziana maksymalna liczba uczestników umowy ramowej: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przebiegu aukcji elektronicznej: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Przewidziane jest zastrzeżenie prawa do udzielenia zamówienia na podstawie ofert wstępnych bez przeprowadzenia negocjacji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Podział negocjacji na etapy w celu ograniczeniu liczby ofert podlegających negocjacjom poprzez zastosowanie kryteriów oceny ofert wskazanych w 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specyfikacji istotnych warunków zamówienia: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istotne zmiany postanowień zawartej umowy w stosunku do 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treści oferty, na podstawie której dokonano wyboru wykonawcy: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umowy; 2) zmiany dotyczącej dostarczanego przedmiotu umowy na środek o parametrach nie gorszych niż oferowany za cenę nie wyższą niż ustalona w umowie, w sytuacji, gdy nastąpi jego wycofanie z produkcji (po terminie otwarcia ofert), co będzie potwierdzone oświadczeniem producenta, po uzyskaniu pisemnej zgody Zamawiającego; 3) zmiany dotyczącej sposobu konfekcjonowania dostarczanego środka, w sytuacji, gdy zaoferowana pojemność, ilość sztuk w opakowaniach, waga opakowania itp. nie jest już dostępna po terminie zawarcia umowy (co Wykonawca będzie w stanie udowodnić) na opakowania (porcje, ilość sztuk w opakowaniu, itp.), które łącznie równać się będą wielkości wskazanej w ofercie, za cenę nie wyższą niż ustalona w umowie; po uzyskaniu pisemnej zgody Zamawiającego; 4)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d)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zmianie; 5) Jeżeli w czasie obowiązywania umowy nastąpi zmiana ustawowej stawki podatku od towarów i usług (VAT), Strony dokonają 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odpowiedniej zmiany wynagrodzenia umownego. 2. Prawa i obowiązki wynikające z umowy, a w szczególności zobowiązania finansowe, nie mogą być przekazane na rzecz osób trzecich, bez pisemnej zgody Zamawiającego.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2019-04-03, godzina: 10:00,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IV.6.5) Przewiduje się unieważnienie postępowania o udzielenie zamówienia, jeżeli środki służące sfinansowaniu zamówień na badania naukowe lub prace 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rozwojowe, które zamawiający zamierzał przeznaczyć na sfinansowanie całości lub części zamówienia, nie zostały mu przyznane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4"/>
        <w:gridCol w:w="180"/>
        <w:gridCol w:w="834"/>
        <w:gridCol w:w="7144"/>
      </w:tblGrid>
      <w:tr w:rsidR="009778A4" w:rsidRPr="009778A4" w:rsidTr="009778A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 na potrzeby UKW</w:t>
            </w:r>
          </w:p>
        </w:tc>
      </w:tr>
    </w:tbl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 na potrzeby UKW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33760000-5, 39224300-1, 39514000-8, 19640000-4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778A4" w:rsidRPr="009778A4" w:rsidRDefault="009778A4" w:rsidP="009778A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6380"/>
      </w:tblGrid>
      <w:tr w:rsidR="009778A4" w:rsidRPr="009778A4" w:rsidTr="009778A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artykułów higienicznych na potrzeby UKW</w:t>
            </w:r>
          </w:p>
        </w:tc>
      </w:tr>
    </w:tbl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ręczników papierowych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39514000-8,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778A4" w:rsidRPr="009778A4" w:rsidRDefault="009778A4" w:rsidP="009778A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"/>
        <w:gridCol w:w="180"/>
        <w:gridCol w:w="834"/>
        <w:gridCol w:w="7075"/>
      </w:tblGrid>
      <w:tr w:rsidR="009778A4" w:rsidRPr="009778A4" w:rsidTr="009778A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artykułów higienicznych i przemysłowych na potrzeby UKW</w:t>
            </w:r>
          </w:p>
        </w:tc>
      </w:tr>
    </w:tbl>
    <w:p w:rsidR="009778A4" w:rsidRPr="009778A4" w:rsidRDefault="009778A4" w:rsidP="009778A4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9778A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rękawic nitrylowych i lateksowych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18424300-0,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778A4" w:rsidRPr="009778A4" w:rsidTr="009778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778A4" w:rsidRPr="009778A4" w:rsidRDefault="009778A4" w:rsidP="009778A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778A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778A4" w:rsidRPr="009778A4" w:rsidRDefault="009778A4" w:rsidP="009778A4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778A4" w:rsidRPr="009778A4" w:rsidRDefault="009778A4" w:rsidP="009778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78A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9778A4" w:rsidRPr="009778A4" w:rsidTr="009778A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78A4" w:rsidRPr="009778A4" w:rsidRDefault="009778A4" w:rsidP="009778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9778A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8A4"/>
    <w:rsid w:val="0065201E"/>
    <w:rsid w:val="008D5C17"/>
    <w:rsid w:val="0097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177CFD-DA01-4126-A8C1-C0AAD8862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3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81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85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85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35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5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2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14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8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69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94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76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93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18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3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82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2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61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04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31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94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08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45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34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87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52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60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7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4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15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65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59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36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29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01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4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79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3296</Words>
  <Characters>19780</Characters>
  <Application>Microsoft Office Word</Application>
  <DocSecurity>0</DocSecurity>
  <Lines>164</Lines>
  <Paragraphs>46</Paragraphs>
  <ScaleCrop>false</ScaleCrop>
  <Company/>
  <LinksUpToDate>false</LinksUpToDate>
  <CharactersWithSpaces>23030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2019-03-26T10:17:00Z</dcterms:created>
  <dcterms:modified xsi:type="dcterms:W3CDTF">2019-03-26T10:18:00Z</dcterms:modified>
</cp:coreProperties>
</file>