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Pr="00D74B4C" w:rsidRDefault="00FA63FD" w:rsidP="00FA63FD">
      <w:pPr>
        <w:rPr>
          <w:rFonts w:ascii="Century Gothic" w:hAnsi="Century Gothic" w:cs="Century Gothic"/>
          <w:sz w:val="20"/>
          <w:szCs w:val="20"/>
        </w:rPr>
      </w:pPr>
    </w:p>
    <w:p w:rsidR="00FA63FD" w:rsidRPr="00B35CBA" w:rsidRDefault="00FA63FD" w:rsidP="00FA63FD">
      <w:pPr>
        <w:jc w:val="center"/>
        <w:rPr>
          <w:b/>
          <w:bCs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F926A3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FA63FD" w:rsidRPr="00B35CBA" w:rsidRDefault="00FA63FD" w:rsidP="00FA63FD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A63FD" w:rsidRPr="00B35CBA" w:rsidRDefault="00FA63FD" w:rsidP="00FA63F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A63FD" w:rsidRPr="00B35CBA" w:rsidRDefault="00FA63FD" w:rsidP="00FA63FD">
      <w:pPr>
        <w:jc w:val="center"/>
      </w:pPr>
      <w:r w:rsidRPr="00B35CBA">
        <w:t>NIP 5542647568 REGON 340057695</w:t>
      </w:r>
    </w:p>
    <w:p w:rsidR="00FA63FD" w:rsidRPr="00B35CBA" w:rsidRDefault="00FA63FD" w:rsidP="00FA63FD">
      <w:pPr>
        <w:jc w:val="center"/>
      </w:pPr>
      <w:r w:rsidRPr="00B35CBA">
        <w:t>www.ukw.edu.pl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FA63FD" w:rsidRDefault="00FA63FD" w:rsidP="00DD32D5">
      <w:pPr>
        <w:tabs>
          <w:tab w:val="left" w:pos="360"/>
        </w:tabs>
        <w:spacing w:after="0" w:line="240" w:lineRule="auto"/>
        <w:rPr>
          <w:b/>
          <w:lang w:eastAsia="pl-PL"/>
        </w:rPr>
      </w:pPr>
    </w:p>
    <w:p w:rsidR="00DD32D5" w:rsidRPr="004302BA" w:rsidRDefault="00DD32D5" w:rsidP="00DD32D5">
      <w:pPr>
        <w:tabs>
          <w:tab w:val="left" w:pos="360"/>
        </w:tabs>
        <w:spacing w:after="0" w:line="240" w:lineRule="auto"/>
        <w:rPr>
          <w:lang w:eastAsia="pl-PL"/>
        </w:rPr>
      </w:pPr>
      <w:r>
        <w:rPr>
          <w:b/>
          <w:lang w:eastAsia="pl-PL"/>
        </w:rPr>
        <w:t>UKW/</w:t>
      </w:r>
      <w:r w:rsidR="00BC4163">
        <w:rPr>
          <w:b/>
          <w:lang w:eastAsia="pl-PL"/>
        </w:rPr>
        <w:t>D</w:t>
      </w:r>
      <w:r>
        <w:rPr>
          <w:b/>
          <w:lang w:eastAsia="pl-PL"/>
        </w:rPr>
        <w:t>ZP-</w:t>
      </w:r>
      <w:r w:rsidR="00847D24">
        <w:rPr>
          <w:b/>
          <w:lang w:eastAsia="pl-PL"/>
        </w:rPr>
        <w:t>281-D-21</w:t>
      </w:r>
      <w:r w:rsidR="00BC4163">
        <w:rPr>
          <w:b/>
          <w:lang w:eastAsia="pl-PL"/>
        </w:rPr>
        <w:t>/2019</w:t>
      </w:r>
    </w:p>
    <w:p w:rsidR="00DD32D5" w:rsidRPr="0040123F" w:rsidRDefault="00DD32D5" w:rsidP="00DD32D5">
      <w:pPr>
        <w:tabs>
          <w:tab w:val="left" w:pos="360"/>
        </w:tabs>
        <w:spacing w:after="0" w:line="240" w:lineRule="auto"/>
        <w:jc w:val="right"/>
        <w:rPr>
          <w:rFonts w:ascii="Century Gothic" w:hAnsi="Century Gothic"/>
          <w:sz w:val="20"/>
          <w:szCs w:val="20"/>
          <w:lang w:eastAsia="pl-PL"/>
        </w:rPr>
      </w:pP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="00847D24">
        <w:rPr>
          <w:rFonts w:ascii="Century Gothic" w:hAnsi="Century Gothic"/>
          <w:sz w:val="20"/>
          <w:szCs w:val="20"/>
          <w:lang w:eastAsia="pl-PL"/>
        </w:rPr>
        <w:t>Bydgoszcz, 15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="00847D24">
        <w:rPr>
          <w:rFonts w:ascii="Century Gothic" w:hAnsi="Century Gothic"/>
          <w:sz w:val="20"/>
          <w:szCs w:val="20"/>
          <w:lang w:eastAsia="pl-PL"/>
        </w:rPr>
        <w:t>04.2019</w:t>
      </w:r>
      <w:r w:rsidRPr="0040123F">
        <w:rPr>
          <w:rFonts w:ascii="Century Gothic" w:hAnsi="Century Gothic"/>
          <w:sz w:val="20"/>
          <w:szCs w:val="20"/>
          <w:lang w:eastAsia="pl-PL"/>
        </w:rPr>
        <w:t>r.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lang w:eastAsia="pl-PL"/>
        </w:rPr>
      </w:pPr>
    </w:p>
    <w:p w:rsidR="00DD32D5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lang w:eastAsia="pl-PL"/>
        </w:rPr>
      </w:pPr>
    </w:p>
    <w:p w:rsidR="00DD32D5" w:rsidRDefault="00DD32D5" w:rsidP="00BC4163">
      <w:pPr>
        <w:spacing w:line="360" w:lineRule="auto"/>
        <w:jc w:val="both"/>
        <w:rPr>
          <w:rFonts w:ascii="Century Gothic" w:eastAsia="Verdana,Bold" w:hAnsi="Century Gothic" w:cs="Verdana,Bold"/>
          <w:b/>
          <w:bCs/>
          <w:sz w:val="24"/>
          <w:szCs w:val="24"/>
        </w:rPr>
      </w:pPr>
      <w:r w:rsidRPr="004C66CC">
        <w:rPr>
          <w:rFonts w:ascii="Century Gothic" w:hAnsi="Century Gothic"/>
          <w:sz w:val="20"/>
          <w:szCs w:val="20"/>
          <w:u w:val="single"/>
        </w:rPr>
        <w:t>Dotyczy:</w:t>
      </w:r>
      <w:r w:rsidRPr="004C66CC">
        <w:rPr>
          <w:rFonts w:ascii="Century Gothic" w:hAnsi="Century Gothic"/>
          <w:sz w:val="20"/>
          <w:szCs w:val="20"/>
        </w:rPr>
        <w:t xml:space="preserve"> przetargu nieograniczonego na:</w:t>
      </w:r>
      <w:r w:rsidRPr="004C66CC">
        <w:rPr>
          <w:rFonts w:ascii="Century Gothic" w:hAnsi="Century Gothic"/>
        </w:rPr>
        <w:t xml:space="preserve"> </w:t>
      </w:r>
      <w:r w:rsidR="00BC4163">
        <w:rPr>
          <w:rFonts w:ascii="Century Gothic" w:hAnsi="Century Gothic"/>
          <w:b/>
          <w:sz w:val="20"/>
          <w:szCs w:val="20"/>
        </w:rPr>
        <w:t>Sukcesywną dostawę</w:t>
      </w:r>
      <w:r w:rsidR="00BC4163" w:rsidRPr="00BC4163">
        <w:rPr>
          <w:rFonts w:ascii="Century Gothic" w:hAnsi="Century Gothic"/>
          <w:b/>
          <w:sz w:val="20"/>
          <w:szCs w:val="20"/>
        </w:rPr>
        <w:t xml:space="preserve"> materiałów elektrycznych na potrzeby Uniwersytetu Kazimierza Wielkiego w Bydgoszczy</w:t>
      </w:r>
    </w:p>
    <w:p w:rsidR="00FA63FD" w:rsidRDefault="00FA63FD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>ZAWIADOMIENIE O U</w:t>
      </w:r>
      <w:r w:rsidR="00847D24">
        <w:rPr>
          <w:rFonts w:ascii="Century Gothic" w:eastAsia="Verdana,Bold" w:hAnsi="Century Gothic" w:cs="Verdana,Bold"/>
          <w:b/>
          <w:bCs/>
          <w:sz w:val="24"/>
          <w:szCs w:val="24"/>
        </w:rPr>
        <w:t>NIEWAŻNIENIU WYBORU OFERTY NAJKORZYSTNIEJSZEJ</w:t>
      </w: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ORAZ POWTÓRZENIU CZYNNOŚCI </w:t>
      </w:r>
      <w:r w:rsidR="00441DC9">
        <w:rPr>
          <w:rFonts w:ascii="Century Gothic" w:eastAsia="Verdana,Bold" w:hAnsi="Century Gothic" w:cs="Verdana,Bold"/>
          <w:b/>
          <w:bCs/>
          <w:sz w:val="24"/>
          <w:szCs w:val="24"/>
        </w:rPr>
        <w:t>BADANIA I OCENY</w:t>
      </w: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 OFERT</w:t>
      </w:r>
      <w:r w:rsidR="0059457E">
        <w:rPr>
          <w:rFonts w:ascii="Century Gothic" w:eastAsia="Verdana,Bold" w:hAnsi="Century Gothic" w:cs="Verdana,Bold"/>
          <w:b/>
          <w:bCs/>
          <w:sz w:val="24"/>
          <w:szCs w:val="24"/>
        </w:rPr>
        <w:t>Y</w:t>
      </w:r>
    </w:p>
    <w:p w:rsidR="00DD32D5" w:rsidRPr="00CB79C6" w:rsidRDefault="00DD32D5" w:rsidP="00DD32D5">
      <w:pPr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Default="00DD32D5" w:rsidP="00441DC9">
      <w:pPr>
        <w:snapToGri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</w:rPr>
        <w:tab/>
      </w:r>
      <w:r w:rsidR="00441DC9">
        <w:rPr>
          <w:rFonts w:ascii="Century Gothic" w:hAnsi="Century Gothic"/>
          <w:sz w:val="20"/>
          <w:szCs w:val="20"/>
        </w:rPr>
        <w:t>W</w:t>
      </w:r>
      <w:r w:rsidR="00441DC9" w:rsidRPr="00441DC9">
        <w:rPr>
          <w:rFonts w:ascii="Century Gothic" w:hAnsi="Century Gothic"/>
          <w:sz w:val="20"/>
          <w:szCs w:val="20"/>
        </w:rPr>
        <w:t xml:space="preserve"> związku z i</w:t>
      </w:r>
      <w:r w:rsidRPr="00441DC9">
        <w:rPr>
          <w:rFonts w:ascii="Century Gothic" w:hAnsi="Century Gothic"/>
          <w:sz w:val="20"/>
          <w:szCs w:val="20"/>
        </w:rPr>
        <w:t>nformacją złożoną przez Wykonawcę „</w:t>
      </w:r>
      <w:r w:rsidR="00BC4163">
        <w:rPr>
          <w:rFonts w:ascii="Century Gothic" w:hAnsi="Century Gothic"/>
          <w:sz w:val="20"/>
          <w:szCs w:val="20"/>
        </w:rPr>
        <w:t xml:space="preserve">Kaczmarek </w:t>
      </w:r>
      <w:proofErr w:type="spellStart"/>
      <w:r w:rsidR="00BC4163">
        <w:rPr>
          <w:rFonts w:ascii="Century Gothic" w:hAnsi="Century Gothic"/>
          <w:sz w:val="20"/>
          <w:szCs w:val="20"/>
        </w:rPr>
        <w:t>Electric</w:t>
      </w:r>
      <w:proofErr w:type="spellEnd"/>
      <w:r w:rsidR="00BC4163">
        <w:rPr>
          <w:rFonts w:ascii="Century Gothic" w:hAnsi="Century Gothic"/>
          <w:sz w:val="20"/>
          <w:szCs w:val="20"/>
        </w:rPr>
        <w:t xml:space="preserve"> S.A.</w:t>
      </w:r>
      <w:r w:rsidRPr="00441DC9">
        <w:rPr>
          <w:rFonts w:ascii="Century Gothic" w:hAnsi="Century Gothic"/>
          <w:sz w:val="20"/>
          <w:szCs w:val="20"/>
        </w:rPr>
        <w:t xml:space="preserve">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 z siedzibą w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Wolsztynie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przy ul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.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Gajewskich 32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dotyczącą </w:t>
      </w:r>
      <w:r w:rsidR="00847D24">
        <w:rPr>
          <w:rFonts w:ascii="Century Gothic" w:eastAsia="Arial Unicode MS" w:hAnsi="Century Gothic" w:cs="Mangal"/>
          <w:color w:val="000000"/>
          <w:sz w:val="20"/>
          <w:szCs w:val="20"/>
        </w:rPr>
        <w:t>wyboru oferty najkorzystniejszej</w:t>
      </w:r>
      <w:r w:rsidR="00847D24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847D24">
        <w:rPr>
          <w:rFonts w:ascii="Century Gothic" w:eastAsia="Arial Unicode MS" w:hAnsi="Century Gothic" w:cs="Mangal"/>
          <w:color w:val="000000"/>
          <w:sz w:val="20"/>
          <w:szCs w:val="20"/>
        </w:rPr>
        <w:t>Wykonawcy</w:t>
      </w:r>
      <w:r w:rsidR="00847D24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847D24" w:rsidRPr="00441DC9">
        <w:rPr>
          <w:rFonts w:ascii="Century Gothic" w:hAnsi="Century Gothic"/>
          <w:sz w:val="20"/>
          <w:szCs w:val="20"/>
        </w:rPr>
        <w:t>„</w:t>
      </w:r>
      <w:r w:rsidR="00847D24" w:rsidRPr="00F272EE">
        <w:rPr>
          <w:rFonts w:ascii="Century Gothic" w:hAnsi="Century Gothic"/>
          <w:sz w:val="20"/>
          <w:szCs w:val="20"/>
        </w:rPr>
        <w:t>Przedsiębiorstwo el12 Sp. z o.o.</w:t>
      </w:r>
      <w:r w:rsidR="00847D24">
        <w:rPr>
          <w:rFonts w:ascii="Century Gothic" w:hAnsi="Century Gothic"/>
          <w:sz w:val="20"/>
          <w:szCs w:val="20"/>
        </w:rPr>
        <w:t xml:space="preserve">” </w:t>
      </w:r>
      <w:r w:rsidR="00847D24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z siedzibą w </w:t>
      </w:r>
      <w:r w:rsidR="00847D24">
        <w:rPr>
          <w:rFonts w:ascii="Century Gothic" w:eastAsia="Arial Unicode MS" w:hAnsi="Century Gothic" w:cs="Mangal"/>
          <w:color w:val="000000"/>
          <w:sz w:val="20"/>
          <w:szCs w:val="20"/>
        </w:rPr>
        <w:t>Opolu</w:t>
      </w:r>
      <w:r w:rsidR="00847D24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przy ul</w:t>
      </w:r>
      <w:r w:rsidR="00847D24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. </w:t>
      </w:r>
      <w:r w:rsidR="00847D24" w:rsidRPr="00F272EE">
        <w:rPr>
          <w:rFonts w:ascii="Century Gothic" w:eastAsia="Arial Unicode MS" w:hAnsi="Century Gothic" w:cs="Mangal"/>
          <w:color w:val="000000"/>
          <w:sz w:val="20"/>
          <w:szCs w:val="20"/>
        </w:rPr>
        <w:t>Św. Anny 5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</w:t>
      </w:r>
      <w:r w:rsidR="00441DC9" w:rsidRPr="00441DC9">
        <w:rPr>
          <w:rFonts w:ascii="Century Gothic" w:hAnsi="Century Gothic"/>
          <w:sz w:val="20"/>
          <w:szCs w:val="20"/>
        </w:rPr>
        <w:t xml:space="preserve">Zamawiający – Uniwersytet Kazimierza Wielkiego w Bydgoszczy – informuje, że </w:t>
      </w:r>
      <w:r w:rsidR="00847D24">
        <w:rPr>
          <w:rFonts w:ascii="Century Gothic" w:eastAsia="Arial Unicode MS" w:hAnsi="Century Gothic" w:cs="Mangal"/>
          <w:color w:val="000000"/>
          <w:sz w:val="20"/>
          <w:szCs w:val="20"/>
        </w:rPr>
        <w:t>unieważnia wynik</w:t>
      </w:r>
      <w:r w:rsidR="00C31CD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postę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>powania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na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>„</w:t>
      </w:r>
      <w:r w:rsidR="00BC4163" w:rsidRPr="00BC4163">
        <w:rPr>
          <w:rFonts w:ascii="Century Gothic" w:hAnsi="Century Gothic"/>
          <w:b/>
          <w:sz w:val="20"/>
          <w:szCs w:val="20"/>
        </w:rPr>
        <w:t>Sukcesywną dostawę materiałów elektrycznych na potrzeby Uniwersytetu Kazimierza Wielkiego w Bydgoszczy</w:t>
      </w:r>
      <w:r w:rsidR="00441DC9">
        <w:rPr>
          <w:rFonts w:ascii="Century Gothic" w:hAnsi="Century Gothic"/>
          <w:b/>
          <w:sz w:val="20"/>
          <w:szCs w:val="20"/>
        </w:rPr>
        <w:t>”</w:t>
      </w:r>
      <w:r w:rsidR="00441DC9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ogłoszony </w:t>
      </w:r>
      <w:r w:rsidR="00847D24">
        <w:rPr>
          <w:rFonts w:ascii="Century Gothic" w:eastAsia="Arial Unicode MS" w:hAnsi="Century Gothic" w:cs="Mangal"/>
          <w:color w:val="000000"/>
          <w:sz w:val="20"/>
          <w:szCs w:val="20"/>
        </w:rPr>
        <w:t>w dniu 10.04</w:t>
      </w:r>
      <w:r w:rsidR="00BC4163">
        <w:rPr>
          <w:rFonts w:ascii="Century Gothic" w:eastAsia="Arial Unicode MS" w:hAnsi="Century Gothic" w:cs="Mangal"/>
          <w:color w:val="000000"/>
          <w:sz w:val="20"/>
          <w:szCs w:val="20"/>
        </w:rPr>
        <w:t>.2019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r. </w:t>
      </w:r>
      <w:r w:rsidR="009B3D2F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Zamawiający </w:t>
      </w:r>
      <w:r w:rsidR="00441DC9" w:rsidRPr="00441DC9">
        <w:rPr>
          <w:rFonts w:ascii="Century Gothic" w:hAnsi="Century Gothic"/>
          <w:sz w:val="20"/>
          <w:szCs w:val="20"/>
        </w:rPr>
        <w:t>dokona powtórzenia</w:t>
      </w:r>
      <w:r w:rsidRPr="00441DC9">
        <w:rPr>
          <w:rFonts w:ascii="Century Gothic" w:hAnsi="Century Gothic"/>
          <w:sz w:val="20"/>
          <w:szCs w:val="20"/>
        </w:rPr>
        <w:t xml:space="preserve"> c</w:t>
      </w:r>
      <w:r w:rsidR="00441DC9" w:rsidRPr="00441DC9">
        <w:rPr>
          <w:rFonts w:ascii="Century Gothic" w:hAnsi="Century Gothic"/>
          <w:sz w:val="20"/>
          <w:szCs w:val="20"/>
        </w:rPr>
        <w:t>zynności badania i oceny ofert</w:t>
      </w:r>
      <w:r w:rsidR="00BC4163">
        <w:rPr>
          <w:rFonts w:ascii="Century Gothic" w:hAnsi="Century Gothic"/>
          <w:sz w:val="20"/>
          <w:szCs w:val="20"/>
        </w:rPr>
        <w:t>y niniejszego Wykonawcy</w:t>
      </w:r>
      <w:r w:rsidR="00441DC9" w:rsidRPr="00441DC9">
        <w:rPr>
          <w:rFonts w:ascii="Century Gothic" w:hAnsi="Century Gothic"/>
          <w:sz w:val="20"/>
          <w:szCs w:val="20"/>
        </w:rPr>
        <w:t>.</w:t>
      </w:r>
    </w:p>
    <w:p w:rsidR="00847D24" w:rsidRPr="009B3D2F" w:rsidRDefault="00847D24" w:rsidP="00441DC9">
      <w:pPr>
        <w:snapToGrid w:val="0"/>
        <w:spacing w:line="360" w:lineRule="auto"/>
        <w:jc w:val="both"/>
        <w:rPr>
          <w:rFonts w:ascii="Century Gothic" w:eastAsia="Arial Unicode MS" w:hAnsi="Century Gothic" w:cs="Mangal"/>
          <w:color w:val="000000"/>
          <w:sz w:val="20"/>
          <w:szCs w:val="20"/>
        </w:rPr>
      </w:pPr>
      <w:r w:rsidRPr="00D87917">
        <w:rPr>
          <w:rFonts w:ascii="Century Gothic" w:hAnsi="Century Gothic"/>
          <w:sz w:val="20"/>
          <w:szCs w:val="20"/>
        </w:rPr>
        <w:t>Jednocześnie Zamawiający informuje , iż podtrzymuje czynność odrzucenia ofert</w:t>
      </w:r>
      <w:r>
        <w:rPr>
          <w:rFonts w:ascii="Century Gothic" w:hAnsi="Century Gothic"/>
          <w:sz w:val="20"/>
          <w:szCs w:val="20"/>
        </w:rPr>
        <w:t xml:space="preserve">y Wykonawcy: </w:t>
      </w:r>
      <w:proofErr w:type="spellStart"/>
      <w:r w:rsidRPr="00847D24">
        <w:rPr>
          <w:rFonts w:ascii="Century Gothic" w:hAnsi="Century Gothic"/>
          <w:sz w:val="20"/>
          <w:szCs w:val="20"/>
        </w:rPr>
        <w:t>Elektros</w:t>
      </w:r>
      <w:proofErr w:type="spellEnd"/>
      <w:r w:rsidRPr="00847D24">
        <w:rPr>
          <w:rFonts w:ascii="Century Gothic" w:hAnsi="Century Gothic"/>
          <w:sz w:val="20"/>
          <w:szCs w:val="20"/>
        </w:rPr>
        <w:t xml:space="preserve"> s.c. J.D.B. </w:t>
      </w:r>
      <w:proofErr w:type="spellStart"/>
      <w:r w:rsidRPr="00847D24">
        <w:rPr>
          <w:rFonts w:ascii="Century Gothic" w:hAnsi="Century Gothic"/>
          <w:sz w:val="20"/>
          <w:szCs w:val="20"/>
        </w:rPr>
        <w:t>Jarzemscy</w:t>
      </w:r>
      <w:proofErr w:type="spellEnd"/>
      <w:r w:rsidRPr="00847D24">
        <w:rPr>
          <w:rFonts w:ascii="Century Gothic" w:hAnsi="Century Gothic"/>
          <w:sz w:val="20"/>
          <w:szCs w:val="20"/>
        </w:rPr>
        <w:t xml:space="preserve"> z siedzibą w Bydgoszczy przy ul. Pielęgniarskiej 6</w:t>
      </w:r>
      <w:r>
        <w:rPr>
          <w:rFonts w:ascii="Century Gothic" w:hAnsi="Century Gothic"/>
          <w:sz w:val="20"/>
          <w:szCs w:val="20"/>
        </w:rPr>
        <w:t>.</w:t>
      </w:r>
      <w:bookmarkStart w:id="0" w:name="_GoBack"/>
      <w:bookmarkEnd w:id="0"/>
    </w:p>
    <w:p w:rsidR="00DD32D5" w:rsidRDefault="00DD32D5" w:rsidP="00DD32D5">
      <w:pPr>
        <w:pStyle w:val="Tekstpodstawowy"/>
        <w:spacing w:line="360" w:lineRule="auto"/>
        <w:ind w:right="-341"/>
        <w:jc w:val="both"/>
        <w:rPr>
          <w:rFonts w:ascii="Century Gothic" w:hAnsi="Century Gothic"/>
        </w:rPr>
      </w:pPr>
    </w:p>
    <w:p w:rsidR="00DD32D5" w:rsidRDefault="00DD32D5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  <w:lang w:eastAsia="pl-PL"/>
        </w:rPr>
      </w:pPr>
    </w:p>
    <w:p w:rsidR="00DD32D5" w:rsidRPr="009B3D2F" w:rsidRDefault="00940891" w:rsidP="00940891">
      <w:pPr>
        <w:tabs>
          <w:tab w:val="center" w:pos="4890"/>
          <w:tab w:val="right" w:pos="9072"/>
        </w:tabs>
        <w:spacing w:line="240" w:lineRule="auto"/>
        <w:ind w:firstLine="708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  <w:lang w:eastAsia="pl-PL"/>
        </w:rPr>
        <w:tab/>
      </w:r>
      <w:r w:rsidR="00DD32D5" w:rsidRPr="009B3D2F">
        <w:rPr>
          <w:rFonts w:ascii="Century Gothic" w:hAnsi="Century Gothic"/>
          <w:sz w:val="20"/>
          <w:szCs w:val="20"/>
          <w:lang w:eastAsia="pl-PL"/>
        </w:rPr>
        <w:t xml:space="preserve">                                                                                                                     </w:t>
      </w:r>
      <w:r w:rsidR="00BC4163" w:rsidRPr="009B3D2F">
        <w:rPr>
          <w:rFonts w:ascii="Century Gothic" w:hAnsi="Century Gothic"/>
          <w:sz w:val="20"/>
          <w:szCs w:val="20"/>
        </w:rPr>
        <w:t>Kanclerz UKW</w:t>
      </w:r>
      <w:r w:rsidRPr="009B3D2F">
        <w:rPr>
          <w:rFonts w:ascii="Century Gothic" w:hAnsi="Century Gothic"/>
          <w:sz w:val="20"/>
          <w:szCs w:val="20"/>
        </w:rPr>
        <w:tab/>
      </w:r>
    </w:p>
    <w:p w:rsidR="00DD32D5" w:rsidRPr="009B3D2F" w:rsidRDefault="00BC4163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</w:rPr>
      </w:pPr>
      <w:r w:rsidRPr="009B3D2F">
        <w:rPr>
          <w:rFonts w:ascii="Century Gothic" w:hAnsi="Century Gothic"/>
          <w:sz w:val="20"/>
          <w:szCs w:val="20"/>
        </w:rPr>
        <w:t>mgr Renata Malak</w:t>
      </w:r>
    </w:p>
    <w:p w:rsidR="00583B0C" w:rsidRDefault="00583B0C"/>
    <w:sectPr w:rsidR="00583B0C" w:rsidSect="001F7A73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D5"/>
    <w:rsid w:val="00170EE4"/>
    <w:rsid w:val="00441DC9"/>
    <w:rsid w:val="00583B0C"/>
    <w:rsid w:val="0059457E"/>
    <w:rsid w:val="00847D24"/>
    <w:rsid w:val="00940891"/>
    <w:rsid w:val="009B3D2F"/>
    <w:rsid w:val="00BC4163"/>
    <w:rsid w:val="00C31CD9"/>
    <w:rsid w:val="00DD32D5"/>
    <w:rsid w:val="00F71153"/>
    <w:rsid w:val="00FA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055B60-2E63-4EDD-A97E-7D50EF3E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32D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D32D5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D32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1">
    <w:name w:val="Znak1"/>
    <w:basedOn w:val="Normalny"/>
    <w:rsid w:val="00DD32D5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89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2015-08-05T08:30:00Z</cp:lastPrinted>
  <dcterms:created xsi:type="dcterms:W3CDTF">2019-04-15T06:20:00Z</dcterms:created>
  <dcterms:modified xsi:type="dcterms:W3CDTF">2019-04-15T06:20:00Z</dcterms:modified>
</cp:coreProperties>
</file>