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8E0683" w:rsidP="00BA7FAB">
      <w:pPr>
        <w:jc w:val="center"/>
      </w:pPr>
      <w:r>
        <w:rPr>
          <w:rFonts w:ascii="Century Gothic" w:hAnsi="Century Gothic"/>
          <w:noProof/>
          <w:lang w:eastAsia="pl-PL" w:bidi="ar-SA"/>
        </w:rPr>
        <w:drawing>
          <wp:inline distT="0" distB="0" distL="0" distR="0" wp14:anchorId="3D7C07BE" wp14:editId="5A41E7AD">
            <wp:extent cx="1440180" cy="633730"/>
            <wp:effectExtent l="0" t="0" r="7620" b="0"/>
            <wp:docPr id="2" name="Obraz 2" descr="LOGO_MNiSW_-_PL(1)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MNiSW_-_PL(1) (1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63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7A4ED0">
        <w:rPr>
          <w:rFonts w:ascii="Century Gothic" w:hAnsi="Century Gothic" w:cs="Century Gothic"/>
          <w:b/>
          <w:bCs/>
          <w:sz w:val="20"/>
          <w:szCs w:val="20"/>
        </w:rPr>
        <w:t>37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7A4ED0">
        <w:rPr>
          <w:rFonts w:ascii="Century Gothic" w:hAnsi="Century Gothic" w:cs="Century Gothic"/>
          <w:sz w:val="20"/>
          <w:szCs w:val="20"/>
        </w:rPr>
        <w:t>1</w:t>
      </w:r>
      <w:r w:rsidR="009300D4">
        <w:rPr>
          <w:rFonts w:ascii="Century Gothic" w:hAnsi="Century Gothic" w:cs="Century Gothic"/>
          <w:sz w:val="20"/>
          <w:szCs w:val="20"/>
        </w:rPr>
        <w:t>8</w:t>
      </w:r>
      <w:r w:rsidR="007751A8">
        <w:rPr>
          <w:rFonts w:ascii="Century Gothic" w:hAnsi="Century Gothic" w:cs="Century Gothic"/>
          <w:sz w:val="20"/>
          <w:szCs w:val="20"/>
        </w:rPr>
        <w:t>.0</w:t>
      </w:r>
      <w:r w:rsidR="007A4ED0">
        <w:rPr>
          <w:rFonts w:ascii="Century Gothic" w:hAnsi="Century Gothic" w:cs="Century Gothic"/>
          <w:sz w:val="20"/>
          <w:szCs w:val="20"/>
        </w:rPr>
        <w:t>4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7751A8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2F1EF8" w:rsidRPr="00A442FA" w:rsidRDefault="007B0DE4" w:rsidP="002F1EF8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8E0683">
        <w:rPr>
          <w:rFonts w:ascii="Century Gothic" w:hAnsi="Century Gothic"/>
          <w:sz w:val="20"/>
          <w:szCs w:val="20"/>
        </w:rPr>
        <w:t xml:space="preserve">nieograniczonego na </w:t>
      </w:r>
      <w:r w:rsidR="002F1EF8" w:rsidRPr="008E0683">
        <w:rPr>
          <w:rFonts w:ascii="Century Gothic" w:hAnsi="Century Gothic"/>
          <w:b/>
          <w:color w:val="333333"/>
          <w:sz w:val="20"/>
          <w:szCs w:val="20"/>
          <w:shd w:val="clear" w:color="auto" w:fill="FFFFFF"/>
        </w:rPr>
        <w:t>Dostawa </w:t>
      </w:r>
      <w:r w:rsidR="008E0683" w:rsidRPr="008E0683">
        <w:rPr>
          <w:rFonts w:ascii="Century Gothic" w:hAnsi="Century Gothic" w:cstheme="minorHAnsi"/>
          <w:b/>
          <w:color w:val="333333"/>
          <w:sz w:val="20"/>
          <w:szCs w:val="20"/>
          <w:shd w:val="clear" w:color="auto" w:fill="FFFFFF"/>
        </w:rPr>
        <w:t>aparatury badawczej</w:t>
      </w:r>
    </w:p>
    <w:p w:rsidR="0013163A" w:rsidRDefault="0013163A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</w:p>
    <w:p w:rsidR="00FF68E5" w:rsidRPr="00FF68E5" w:rsidRDefault="0013163A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ROZSTRZYGNIĘCIE </w:t>
      </w:r>
      <w:r w:rsidR="009300D4">
        <w:rPr>
          <w:rFonts w:ascii="Century Gothic" w:hAnsi="Century Gothic"/>
          <w:b/>
          <w:sz w:val="20"/>
          <w:szCs w:val="20"/>
        </w:rPr>
        <w:t xml:space="preserve"> 2</w:t>
      </w:r>
      <w:bookmarkStart w:id="0" w:name="_GoBack"/>
      <w:bookmarkEnd w:id="0"/>
    </w:p>
    <w:p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67A3D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  <w:r w:rsidR="008F1105"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4F2150">
        <w:rPr>
          <w:rFonts w:ascii="Century Gothic" w:hAnsi="Century Gothic"/>
          <w:sz w:val="23"/>
          <w:szCs w:val="23"/>
        </w:rPr>
        <w:t xml:space="preserve">w części nr </w:t>
      </w:r>
      <w:r w:rsidR="002A6596" w:rsidRPr="004F2150">
        <w:rPr>
          <w:rFonts w:ascii="Century Gothic" w:hAnsi="Century Gothic"/>
          <w:sz w:val="23"/>
          <w:szCs w:val="23"/>
        </w:rPr>
        <w:t xml:space="preserve"> </w:t>
      </w:r>
      <w:r w:rsidR="009300D4">
        <w:rPr>
          <w:rFonts w:ascii="Century Gothic" w:hAnsi="Century Gothic"/>
          <w:sz w:val="23"/>
          <w:szCs w:val="23"/>
        </w:rPr>
        <w:t>3</w:t>
      </w:r>
      <w:r w:rsidR="006F5542">
        <w:rPr>
          <w:rFonts w:ascii="Century Gothic" w:hAnsi="Century Gothic"/>
          <w:sz w:val="23"/>
          <w:szCs w:val="23"/>
        </w:rPr>
        <w:t xml:space="preserve"> </w:t>
      </w:r>
      <w:r w:rsidR="0066738D" w:rsidRPr="004F2150">
        <w:rPr>
          <w:rFonts w:ascii="Century Gothic" w:hAnsi="Century Gothic"/>
          <w:sz w:val="23"/>
          <w:szCs w:val="23"/>
        </w:rPr>
        <w:t xml:space="preserve"> 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496910" w:rsidRPr="009300D4" w:rsidRDefault="00FF68E5" w:rsidP="009300D4">
      <w:pPr>
        <w:jc w:val="both"/>
        <w:rPr>
          <w:rFonts w:ascii="Century Gothic" w:hAnsi="Century Gothic"/>
          <w:color w:val="FF0000"/>
          <w:sz w:val="20"/>
          <w:szCs w:val="20"/>
        </w:rPr>
      </w:pPr>
      <w:r w:rsidRPr="009300D4"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="00F35E4E" w:rsidRPr="009300D4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9300D4" w:rsidRPr="009300D4">
        <w:rPr>
          <w:rFonts w:ascii="Century Gothic" w:hAnsi="Century Gothic"/>
          <w:b/>
          <w:sz w:val="20"/>
          <w:szCs w:val="20"/>
          <w:u w:val="single"/>
        </w:rPr>
        <w:t>3</w:t>
      </w:r>
      <w:r w:rsidR="00F35E4E" w:rsidRPr="009300D4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9300D4">
        <w:rPr>
          <w:rFonts w:ascii="Century Gothic" w:hAnsi="Century Gothic"/>
          <w:sz w:val="20"/>
          <w:szCs w:val="20"/>
        </w:rPr>
        <w:t xml:space="preserve">– oferta nr </w:t>
      </w:r>
      <w:r w:rsidR="009300D4" w:rsidRPr="009300D4">
        <w:rPr>
          <w:rFonts w:ascii="Century Gothic" w:hAnsi="Century Gothic"/>
          <w:sz w:val="20"/>
          <w:szCs w:val="20"/>
        </w:rPr>
        <w:t>2</w:t>
      </w:r>
      <w:r w:rsidR="00496910" w:rsidRPr="009300D4">
        <w:rPr>
          <w:rFonts w:ascii="Century Gothic" w:hAnsi="Century Gothic"/>
          <w:color w:val="FF0000"/>
          <w:sz w:val="20"/>
          <w:szCs w:val="20"/>
        </w:rPr>
        <w:t xml:space="preserve"> </w:t>
      </w:r>
      <w:r w:rsidR="009300D4" w:rsidRPr="009300D4">
        <w:rPr>
          <w:rFonts w:ascii="Century Gothic" w:hAnsi="Century Gothic"/>
          <w:color w:val="000000" w:themeColor="text1"/>
          <w:sz w:val="20"/>
          <w:szCs w:val="20"/>
        </w:rPr>
        <w:t>PRZEDSIĘBIORSTWO DORADZTWA TECHNICZNEGO GEOMOR – TECHNIK SP. Z O.O. UL. MODRA 30</w:t>
      </w:r>
      <w:r w:rsidR="009300D4" w:rsidRPr="009300D4">
        <w:rPr>
          <w:rFonts w:ascii="Century Gothic" w:hAnsi="Century Gothic"/>
          <w:color w:val="000000" w:themeColor="text1"/>
          <w:sz w:val="20"/>
          <w:szCs w:val="20"/>
        </w:rPr>
        <w:t xml:space="preserve">, </w:t>
      </w:r>
      <w:r w:rsidR="009300D4" w:rsidRPr="009300D4">
        <w:rPr>
          <w:rFonts w:ascii="Century Gothic" w:hAnsi="Century Gothic"/>
          <w:color w:val="000000" w:themeColor="text1"/>
          <w:sz w:val="20"/>
          <w:szCs w:val="20"/>
        </w:rPr>
        <w:t>71-220 SZCZECIN</w:t>
      </w:r>
    </w:p>
    <w:p w:rsidR="00DA6558" w:rsidRDefault="00DA6558" w:rsidP="00496910">
      <w:pPr>
        <w:rPr>
          <w:rFonts w:ascii="Century Gothic" w:hAnsi="Century Gothic"/>
          <w:b/>
          <w:sz w:val="20"/>
          <w:szCs w:val="20"/>
          <w:u w:val="single"/>
        </w:rPr>
      </w:pPr>
    </w:p>
    <w:p w:rsidR="00F35E4E" w:rsidRPr="009300D4" w:rsidRDefault="00496910" w:rsidP="00496910">
      <w:pPr>
        <w:rPr>
          <w:rFonts w:ascii="Century Gothic" w:hAnsi="Century Gothic"/>
          <w:sz w:val="20"/>
        </w:rPr>
      </w:pPr>
      <w:r w:rsidRPr="008E0683">
        <w:rPr>
          <w:rFonts w:ascii="Century Gothic" w:hAnsi="Century Gothic"/>
          <w:b/>
          <w:sz w:val="20"/>
          <w:szCs w:val="20"/>
          <w:u w:val="single"/>
        </w:rPr>
        <w:t xml:space="preserve"> </w:t>
      </w:r>
      <w:r w:rsidR="00F35E4E" w:rsidRPr="008E0683">
        <w:rPr>
          <w:rFonts w:ascii="Century Gothic" w:hAnsi="Century Gothic"/>
          <w:b/>
          <w:sz w:val="20"/>
          <w:szCs w:val="20"/>
          <w:u w:val="single"/>
        </w:rPr>
        <w:t>Uzasadnienie wyboru:</w:t>
      </w:r>
      <w:r w:rsidR="00F35E4E" w:rsidRPr="008E0683">
        <w:rPr>
          <w:rFonts w:ascii="Century Gothic" w:hAnsi="Century Gothic"/>
          <w:sz w:val="20"/>
          <w:szCs w:val="20"/>
        </w:rPr>
        <w:t xml:space="preserve"> Zamawiający wybrał ofertę najkorzystniejszą wg przyjęty</w:t>
      </w:r>
      <w:r w:rsidR="00F35E4E" w:rsidRPr="008E0683">
        <w:rPr>
          <w:rFonts w:ascii="Century Gothic" w:hAnsi="Century Gothic"/>
          <w:sz w:val="20"/>
        </w:rPr>
        <w:t>ch kryteriów oceny ofert, określonych w Specyfikacji Istotnych Warunków Zamówienia. Oferta z ceną brutto</w:t>
      </w:r>
      <w:r w:rsidR="00F35E4E" w:rsidRPr="009300D4">
        <w:rPr>
          <w:rFonts w:ascii="Century Gothic" w:hAnsi="Century Gothic"/>
          <w:sz w:val="20"/>
        </w:rPr>
        <w:t xml:space="preserve">: </w:t>
      </w:r>
      <w:r w:rsidR="009300D4" w:rsidRPr="009300D4">
        <w:rPr>
          <w:rFonts w:ascii="Century Gothic" w:hAnsi="Century Gothic"/>
          <w:sz w:val="20"/>
        </w:rPr>
        <w:t>48.741,00</w:t>
      </w:r>
      <w:r w:rsidR="00F35E4E" w:rsidRPr="009300D4">
        <w:rPr>
          <w:rFonts w:ascii="Century Gothic" w:hAnsi="Century Gothic"/>
          <w:sz w:val="20"/>
        </w:rPr>
        <w:t xml:space="preserve"> PLN, terminem dostawy: do </w:t>
      </w:r>
      <w:r w:rsidR="009300D4" w:rsidRPr="009300D4">
        <w:rPr>
          <w:rFonts w:ascii="Century Gothic" w:hAnsi="Century Gothic"/>
          <w:sz w:val="20"/>
        </w:rPr>
        <w:t>56</w:t>
      </w:r>
      <w:r w:rsidR="00F35E4E" w:rsidRPr="009300D4">
        <w:rPr>
          <w:rFonts w:ascii="Century Gothic" w:hAnsi="Century Gothic"/>
          <w:sz w:val="20"/>
        </w:rPr>
        <w:t xml:space="preserve"> dni kalendarzowych uzyskała ilość punktów, </w:t>
      </w:r>
      <w:r w:rsidR="008E0683" w:rsidRPr="009300D4">
        <w:rPr>
          <w:rFonts w:ascii="Century Gothic" w:hAnsi="Century Gothic"/>
          <w:sz w:val="20"/>
        </w:rPr>
        <w:t>100,00</w:t>
      </w:r>
      <w:r w:rsidR="00F35E4E" w:rsidRPr="009300D4">
        <w:rPr>
          <w:rFonts w:ascii="Century Gothic" w:hAnsi="Century Gothic"/>
          <w:sz w:val="20"/>
        </w:rPr>
        <w:t xml:space="preserve"> (</w:t>
      </w:r>
      <w:r w:rsidR="00F35E4E" w:rsidRPr="009300D4">
        <w:rPr>
          <w:rFonts w:ascii="Century Gothic" w:hAnsi="Century Gothic" w:cs="Tahoma"/>
          <w:sz w:val="20"/>
        </w:rPr>
        <w:t xml:space="preserve">cena brutto </w:t>
      </w:r>
      <w:r w:rsidR="008C515B" w:rsidRPr="009300D4">
        <w:rPr>
          <w:rFonts w:ascii="Century Gothic" w:hAnsi="Century Gothic" w:cs="Tahoma"/>
          <w:sz w:val="20"/>
        </w:rPr>
        <w:t xml:space="preserve">– </w:t>
      </w:r>
      <w:r w:rsidR="008E0683" w:rsidRPr="009300D4">
        <w:rPr>
          <w:rFonts w:ascii="Century Gothic" w:hAnsi="Century Gothic" w:cs="Tahoma"/>
          <w:sz w:val="20"/>
        </w:rPr>
        <w:t>60,00</w:t>
      </w:r>
      <w:r w:rsidR="008C515B" w:rsidRPr="009300D4">
        <w:rPr>
          <w:rFonts w:ascii="Century Gothic" w:hAnsi="Century Gothic" w:cs="Tahoma"/>
          <w:sz w:val="20"/>
        </w:rPr>
        <w:t xml:space="preserve"> pkt., termin dostawy – 40</w:t>
      </w:r>
      <w:r w:rsidR="00F35E4E" w:rsidRPr="009300D4">
        <w:rPr>
          <w:rFonts w:ascii="Century Gothic" w:hAnsi="Century Gothic" w:cs="Tahoma"/>
          <w:sz w:val="20"/>
        </w:rPr>
        <w:t>,00 pkt.</w:t>
      </w:r>
      <w:r w:rsidR="00F35E4E" w:rsidRPr="009300D4">
        <w:rPr>
          <w:rFonts w:ascii="Century Gothic" w:hAnsi="Century Gothic"/>
          <w:sz w:val="20"/>
        </w:rPr>
        <w:t>).</w:t>
      </w:r>
    </w:p>
    <w:p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</w:t>
      </w:r>
      <w:r w:rsidR="009300D4">
        <w:rPr>
          <w:rFonts w:ascii="Century Gothic" w:hAnsi="Century Gothic"/>
          <w:sz w:val="20"/>
        </w:rPr>
        <w:t xml:space="preserve"> w części 3</w:t>
      </w:r>
      <w:r w:rsidRPr="00067709">
        <w:rPr>
          <w:rFonts w:ascii="Century Gothic" w:hAnsi="Century Gothic"/>
          <w:sz w:val="20"/>
        </w:rPr>
        <w:t>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13163A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3163A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8E0683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8E0683" w:rsidRPr="004A4202" w:rsidRDefault="008E0683" w:rsidP="008E0683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8E0683" w:rsidRPr="009300D4" w:rsidRDefault="009300D4" w:rsidP="008E0683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9300D4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PRZEDSIĘBIORSTWO DORADZTWA TECHNICZNEGO GEOMOR – TECHNIK SP. Z O.O. UL. MODRA 30, 71-220 SZCZECIN</w:t>
            </w:r>
          </w:p>
        </w:tc>
      </w:tr>
    </w:tbl>
    <w:p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:rsidTr="00D341D4">
        <w:trPr>
          <w:cantSplit/>
          <w:trHeight w:val="554"/>
        </w:trPr>
        <w:tc>
          <w:tcPr>
            <w:tcW w:w="992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lastRenderedPageBreak/>
              <w:t>Nr części</w:t>
            </w:r>
          </w:p>
        </w:tc>
        <w:tc>
          <w:tcPr>
            <w:tcW w:w="993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612549" w:rsidRPr="00A57744" w:rsidTr="00D341D4">
        <w:trPr>
          <w:trHeight w:val="219"/>
        </w:trPr>
        <w:tc>
          <w:tcPr>
            <w:tcW w:w="992" w:type="dxa"/>
            <w:vAlign w:val="center"/>
          </w:tcPr>
          <w:p w:rsidR="00612549" w:rsidRPr="00A57744" w:rsidRDefault="009300D4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center"/>
          </w:tcPr>
          <w:p w:rsidR="00612549" w:rsidRPr="006A0F12" w:rsidRDefault="009300D4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612549" w:rsidRPr="006A0F12" w:rsidRDefault="008E0683" w:rsidP="00612549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612549" w:rsidRPr="006A0F12" w:rsidRDefault="00612549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A0F12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612549" w:rsidRPr="006A0F12" w:rsidRDefault="008E0683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</w:tbl>
    <w:p w:rsidR="004F2150" w:rsidRPr="00DA3C31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6AA9" w:rsidRDefault="00AC6AA9" w:rsidP="00A12C26">
      <w:r>
        <w:separator/>
      </w:r>
    </w:p>
  </w:endnote>
  <w:endnote w:type="continuationSeparator" w:id="0">
    <w:p w:rsidR="00AC6AA9" w:rsidRDefault="00AC6AA9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6AA9" w:rsidRDefault="00AC6AA9" w:rsidP="00A12C26">
      <w:r>
        <w:separator/>
      </w:r>
    </w:p>
  </w:footnote>
  <w:footnote w:type="continuationSeparator" w:id="0">
    <w:p w:rsidR="00AC6AA9" w:rsidRDefault="00AC6AA9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04114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163A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44F0"/>
    <w:rsid w:val="002D31DE"/>
    <w:rsid w:val="002D5A93"/>
    <w:rsid w:val="002D616B"/>
    <w:rsid w:val="002D6A53"/>
    <w:rsid w:val="002D6F75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3F7AC3"/>
    <w:rsid w:val="00403E67"/>
    <w:rsid w:val="00404DC2"/>
    <w:rsid w:val="004110FC"/>
    <w:rsid w:val="00427327"/>
    <w:rsid w:val="00431B5D"/>
    <w:rsid w:val="00443AC0"/>
    <w:rsid w:val="00446BA1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7B1C"/>
    <w:rsid w:val="004C0C70"/>
    <w:rsid w:val="004E0A30"/>
    <w:rsid w:val="004E6093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A4ED0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E0683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00D4"/>
    <w:rsid w:val="009364FC"/>
    <w:rsid w:val="009404D4"/>
    <w:rsid w:val="00944D74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71678"/>
    <w:rsid w:val="00A7298C"/>
    <w:rsid w:val="00A80205"/>
    <w:rsid w:val="00AA2908"/>
    <w:rsid w:val="00AA5617"/>
    <w:rsid w:val="00AB207C"/>
    <w:rsid w:val="00AB7653"/>
    <w:rsid w:val="00AC0A1F"/>
    <w:rsid w:val="00AC6AA9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4778"/>
    <w:rsid w:val="00C016B0"/>
    <w:rsid w:val="00C134F6"/>
    <w:rsid w:val="00C14BD8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A3C31"/>
    <w:rsid w:val="00DA6558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6362EB4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321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2019-04-18T08:56:00Z</cp:lastPrinted>
  <dcterms:created xsi:type="dcterms:W3CDTF">2019-04-18T08:48:00Z</dcterms:created>
  <dcterms:modified xsi:type="dcterms:W3CDTF">2019-04-18T08:57:00Z</dcterms:modified>
</cp:coreProperties>
</file>