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1D1" w:rsidRDefault="009251D1" w:rsidP="009251D1">
      <w:pPr>
        <w:jc w:val="center"/>
        <w:rPr>
          <w:rFonts w:ascii="Arial" w:eastAsia="Times New Roman" w:hAnsi="Arial" w:cs="Arial"/>
          <w:sz w:val="22"/>
          <w:szCs w:val="22"/>
          <w:lang w:eastAsia="ar-SA"/>
        </w:rPr>
      </w:pPr>
      <w:r w:rsidRPr="001976A9">
        <w:rPr>
          <w:noProof/>
          <w:lang w:eastAsia="pl-PL"/>
        </w:rPr>
        <w:drawing>
          <wp:inline distT="0" distB="0" distL="0" distR="0">
            <wp:extent cx="2075180" cy="1113155"/>
            <wp:effectExtent l="0" t="0" r="1270" b="0"/>
            <wp:docPr id="1" name="Obraz 1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18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  <w:r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                                                                                                                                </w:t>
      </w:r>
      <w:r w:rsidR="00607063">
        <w:rPr>
          <w:rFonts w:asciiTheme="minorHAnsi" w:eastAsia="Times New Roman" w:hAnsiTheme="minorHAnsi" w:cs="Arial"/>
          <w:sz w:val="22"/>
          <w:szCs w:val="22"/>
          <w:lang w:eastAsia="ar-SA"/>
        </w:rPr>
        <w:t>Bydgoszcz, dn. 18</w:t>
      </w:r>
      <w:r w:rsidR="00873048">
        <w:rPr>
          <w:rFonts w:asciiTheme="minorHAnsi" w:eastAsia="Times New Roman" w:hAnsiTheme="minorHAnsi" w:cs="Arial"/>
          <w:sz w:val="22"/>
          <w:szCs w:val="22"/>
          <w:lang w:eastAsia="ar-SA"/>
        </w:rPr>
        <w:t>. 04. 2019</w:t>
      </w:r>
      <w:r w:rsidRPr="009251D1">
        <w:rPr>
          <w:rFonts w:asciiTheme="minorHAnsi" w:eastAsia="Times New Roman" w:hAnsiTheme="minorHAnsi" w:cs="Arial"/>
          <w:sz w:val="22"/>
          <w:szCs w:val="22"/>
          <w:lang w:eastAsia="ar-SA"/>
        </w:rPr>
        <w:t xml:space="preserve"> r.</w:t>
      </w:r>
    </w:p>
    <w:p w:rsidR="008E6012" w:rsidRDefault="008E6012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9251D1" w:rsidRPr="009251D1" w:rsidRDefault="009251D1" w:rsidP="009251D1">
      <w:pPr>
        <w:jc w:val="center"/>
        <w:rPr>
          <w:rFonts w:asciiTheme="minorHAnsi" w:eastAsia="Times New Roman" w:hAnsiTheme="minorHAnsi" w:cs="Arial"/>
          <w:sz w:val="22"/>
          <w:szCs w:val="22"/>
          <w:lang w:eastAsia="ar-SA"/>
        </w:rPr>
      </w:pPr>
    </w:p>
    <w:p w:rsidR="00566BC5" w:rsidRDefault="009251D1" w:rsidP="009251D1">
      <w:pPr>
        <w:spacing w:line="360" w:lineRule="auto"/>
        <w:rPr>
          <w:rFonts w:asciiTheme="minorHAnsi" w:hAnsiTheme="minorHAnsi" w:cs="Arial"/>
          <w:b/>
          <w:sz w:val="22"/>
          <w:szCs w:val="22"/>
        </w:rPr>
      </w:pPr>
      <w:r w:rsidRPr="009251D1">
        <w:rPr>
          <w:rFonts w:asciiTheme="minorHAnsi" w:hAnsiTheme="minorHAnsi" w:cs="Arial"/>
          <w:b/>
          <w:sz w:val="22"/>
          <w:szCs w:val="22"/>
        </w:rPr>
        <w:t xml:space="preserve">Dot. postępowania </w:t>
      </w:r>
      <w:r w:rsidR="00873048">
        <w:rPr>
          <w:rFonts w:asciiTheme="minorHAnsi" w:hAnsiTheme="minorHAnsi" w:cs="Arial"/>
          <w:b/>
          <w:sz w:val="22"/>
          <w:szCs w:val="22"/>
        </w:rPr>
        <w:t>nr: UKW/DZP-281-R-39/2019</w:t>
      </w:r>
    </w:p>
    <w:p w:rsidR="009251D1" w:rsidRPr="009251D1" w:rsidRDefault="009251D1" w:rsidP="009251D1">
      <w:pPr>
        <w:spacing w:line="360" w:lineRule="auto"/>
        <w:rPr>
          <w:rFonts w:asciiTheme="minorHAnsi" w:hAnsiTheme="minorHAnsi"/>
          <w:b/>
          <w:sz w:val="22"/>
          <w:szCs w:val="22"/>
        </w:rPr>
      </w:pPr>
    </w:p>
    <w:p w:rsidR="00873048" w:rsidRPr="00873048" w:rsidRDefault="009251D1" w:rsidP="00873048">
      <w:pPr>
        <w:pStyle w:val="Tekstpodstawowy"/>
        <w:spacing w:line="360" w:lineRule="auto"/>
        <w:ind w:right="-427"/>
        <w:jc w:val="both"/>
        <w:rPr>
          <w:rFonts w:ascii="Verdana" w:eastAsia="Times New Roman" w:hAnsi="Verdana"/>
          <w:i/>
          <w:sz w:val="20"/>
          <w:szCs w:val="20"/>
          <w:lang w:val="x-none" w:eastAsia="ar-SA"/>
        </w:rPr>
      </w:pPr>
      <w:r w:rsidRPr="009251D1">
        <w:rPr>
          <w:rFonts w:asciiTheme="minorHAnsi" w:hAnsiTheme="minorHAnsi"/>
          <w:sz w:val="22"/>
          <w:szCs w:val="22"/>
        </w:rPr>
        <w:t xml:space="preserve">           Działając na podstawie art. 38 ust. 1 ustawy Prawo zamówień publicznych (</w:t>
      </w:r>
      <w:r>
        <w:rPr>
          <w:rFonts w:ascii="Calibri" w:hAnsi="Calibri"/>
          <w:sz w:val="22"/>
          <w:szCs w:val="22"/>
        </w:rPr>
        <w:t>j.t.</w:t>
      </w:r>
      <w:r w:rsidRPr="00DF4454">
        <w:rPr>
          <w:rFonts w:ascii="Calibri" w:hAnsi="Calibri"/>
          <w:sz w:val="22"/>
          <w:szCs w:val="22"/>
        </w:rPr>
        <w:t xml:space="preserve"> </w:t>
      </w:r>
      <w:r w:rsidR="00607063" w:rsidRPr="00607063">
        <w:rPr>
          <w:rFonts w:ascii="Calibri" w:hAnsi="Calibri"/>
          <w:sz w:val="22"/>
          <w:szCs w:val="22"/>
        </w:rPr>
        <w:t>z 3 października 2018 r. Dz. U. z 2018 r. poz. 1986</w:t>
      </w:r>
      <w:r w:rsidR="00607063" w:rsidRPr="00607063">
        <w:rPr>
          <w:rFonts w:ascii="Calibri" w:hAnsi="Calibri"/>
          <w:sz w:val="22"/>
          <w:szCs w:val="22"/>
        </w:rPr>
        <w:t>, ze zm.</w:t>
      </w:r>
      <w:r w:rsidRPr="00DF4454">
        <w:rPr>
          <w:rFonts w:ascii="Calibri" w:hAnsi="Calibri"/>
          <w:sz w:val="22"/>
          <w:szCs w:val="22"/>
        </w:rPr>
        <w:t>)</w:t>
      </w:r>
      <w:r w:rsidRPr="009251D1">
        <w:rPr>
          <w:rFonts w:asciiTheme="minorHAnsi" w:hAnsiTheme="minorHAnsi"/>
          <w:sz w:val="22"/>
          <w:szCs w:val="22"/>
        </w:rPr>
        <w:t xml:space="preserve"> Zamawiający odpowiada na pytania do SIWZ zadane przez Wykonawców w postępowaniu o udzielenie zamówienia publicznego </w:t>
      </w:r>
      <w:r w:rsidRPr="00873048">
        <w:rPr>
          <w:rFonts w:asciiTheme="minorHAnsi" w:hAnsiTheme="minorHAnsi"/>
          <w:i/>
          <w:sz w:val="22"/>
          <w:szCs w:val="22"/>
        </w:rPr>
        <w:t xml:space="preserve">na </w:t>
      </w:r>
      <w:r w:rsidRPr="00873048">
        <w:rPr>
          <w:rFonts w:asciiTheme="minorHAnsi" w:eastAsia="Times New Roman" w:hAnsiTheme="minorHAnsi" w:cs="Arial"/>
          <w:b/>
          <w:bCs/>
          <w:i/>
          <w:sz w:val="22"/>
          <w:szCs w:val="22"/>
          <w:lang w:eastAsia="ar-SA"/>
        </w:rPr>
        <w:t>„</w:t>
      </w:r>
      <w:r w:rsidRPr="00873048">
        <w:rPr>
          <w:rFonts w:asciiTheme="minorHAnsi" w:eastAsia="Times New Roman" w:hAnsiTheme="minorHAnsi" w:cs="Arial"/>
          <w:i/>
          <w:sz w:val="22"/>
          <w:szCs w:val="22"/>
          <w:lang w:eastAsia="ar-SA"/>
        </w:rPr>
        <w:t xml:space="preserve"> </w:t>
      </w:r>
      <w:r w:rsidR="00873048" w:rsidRPr="00873048">
        <w:rPr>
          <w:rFonts w:asciiTheme="minorHAnsi" w:eastAsia="Times New Roman" w:hAnsiTheme="minorHAnsi" w:cs="Arial"/>
          <w:b/>
          <w:bCs/>
          <w:i/>
          <w:sz w:val="22"/>
          <w:szCs w:val="22"/>
          <w:lang w:eastAsia="ar-SA"/>
        </w:rPr>
        <w:t>Wykonanie instalacji Systemu Sygnalizacji Pożaru (SSP) w pomieszczeniach Uniwersytetu Kazimierza Wielkiego w Bydgoszczy”.</w:t>
      </w:r>
    </w:p>
    <w:p w:rsidR="00752B14" w:rsidRDefault="000A4B5A" w:rsidP="00873048">
      <w:pPr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1</w:t>
      </w:r>
    </w:p>
    <w:p w:rsidR="00A31130" w:rsidRDefault="00607063" w:rsidP="00752B14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  <w:shd w:val="clear" w:color="auto" w:fill="FFFFFF"/>
        </w:rPr>
        <w:t>W  dokumentacji projektowej oraz w pr</w:t>
      </w:r>
      <w:r>
        <w:rPr>
          <w:rFonts w:ascii="Calibri" w:hAnsi="Calibri"/>
          <w:color w:val="000000"/>
          <w:sz w:val="22"/>
          <w:szCs w:val="22"/>
          <w:shd w:val="clear" w:color="auto" w:fill="FFFFFF"/>
        </w:rPr>
        <w:t>zedmiarach widnieje informacja, ż</w:t>
      </w:r>
      <w:r>
        <w:rPr>
          <w:rFonts w:ascii="Calibri" w:hAnsi="Calibri"/>
          <w:color w:val="000000"/>
          <w:sz w:val="22"/>
          <w:szCs w:val="22"/>
          <w:shd w:val="clear" w:color="auto" w:fill="FFFFFF"/>
        </w:rPr>
        <w:t xml:space="preserve">e Wykonawca ma przed instalacją nowego systemu SSP, zdemontować </w:t>
      </w:r>
      <w:proofErr w:type="spellStart"/>
      <w:r>
        <w:rPr>
          <w:rFonts w:ascii="Calibri" w:hAnsi="Calibri"/>
          <w:color w:val="000000"/>
          <w:sz w:val="22"/>
          <w:szCs w:val="22"/>
          <w:shd w:val="clear" w:color="auto" w:fill="FFFFFF"/>
        </w:rPr>
        <w:t>istn</w:t>
      </w:r>
      <w:proofErr w:type="spellEnd"/>
      <w:r>
        <w:rPr>
          <w:rFonts w:ascii="Calibri" w:hAnsi="Calibri"/>
          <w:color w:val="000000"/>
          <w:sz w:val="22"/>
          <w:szCs w:val="22"/>
          <w:shd w:val="clear" w:color="auto" w:fill="FFFFFF"/>
        </w:rPr>
        <w:t>. System SSP, a czujki należy zutylizować. W związku z powyższym prosimy o informację, czy utylizację czujek ma wykonać Wykonawca czy Zamawiający? Mając na względzie sposób utylizacji, a także przechowywanie czujek, prosimy o  informacje jakiego typu czujki przeznaczone do demontażu, są zainstalowane na obiekcie?</w:t>
      </w:r>
    </w:p>
    <w:p w:rsidR="00752B14" w:rsidRDefault="00752B14" w:rsidP="00752B14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607063" w:rsidRPr="00607063" w:rsidRDefault="00607063" w:rsidP="00607063">
      <w:pPr>
        <w:tabs>
          <w:tab w:val="num" w:pos="0"/>
        </w:tabs>
        <w:spacing w:line="360" w:lineRule="auto"/>
        <w:rPr>
          <w:rFonts w:asciiTheme="minorHAnsi" w:eastAsia="Arial" w:hAnsiTheme="minorHAnsi" w:cs="Arial"/>
          <w:b/>
          <w:sz w:val="22"/>
          <w:szCs w:val="22"/>
        </w:rPr>
      </w:pPr>
      <w:r w:rsidRPr="0060706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Dokumentacja projektowa jasno określa, iż utylizacja czu</w:t>
      </w:r>
      <w:r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jek pożarowych jest w zakresie W</w:t>
      </w:r>
      <w:r w:rsidRPr="0060706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ykonawcy. Protokół z</w:t>
      </w:r>
      <w:r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 xml:space="preserve"> utylizacji należy przedstawić Z</w:t>
      </w:r>
      <w:r w:rsidRPr="0060706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amawiającemu.</w:t>
      </w:r>
      <w:r w:rsidRPr="00607063">
        <w:rPr>
          <w:rFonts w:asciiTheme="minorHAnsi" w:hAnsiTheme="minorHAnsi" w:cs="Courier New"/>
          <w:color w:val="000000"/>
          <w:sz w:val="22"/>
          <w:szCs w:val="22"/>
        </w:rPr>
        <w:br/>
      </w:r>
      <w:r w:rsidRPr="00607063">
        <w:rPr>
          <w:rFonts w:asciiTheme="minorHAnsi" w:hAnsiTheme="minorHAnsi" w:cs="Courier New"/>
          <w:color w:val="000000"/>
          <w:sz w:val="22"/>
          <w:szCs w:val="22"/>
          <w:u w:val="single"/>
          <w:shd w:val="clear" w:color="auto" w:fill="FFFFFF"/>
        </w:rPr>
        <w:t>W DS nr 1 ul. Łużycka 24 obecnie zainstalowane są:</w:t>
      </w:r>
      <w:r w:rsidRPr="00607063">
        <w:rPr>
          <w:rFonts w:asciiTheme="minorHAnsi" w:hAnsiTheme="minorHAnsi" w:cs="Courier New"/>
          <w:color w:val="000000"/>
          <w:sz w:val="22"/>
          <w:szCs w:val="22"/>
          <w:u w:val="single"/>
        </w:rPr>
        <w:br/>
      </w:r>
      <w:r w:rsidRPr="0060706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-czujki DOR 35  152 szt.</w:t>
      </w:r>
      <w:r w:rsidRPr="00607063">
        <w:rPr>
          <w:rFonts w:asciiTheme="minorHAnsi" w:hAnsiTheme="minorHAnsi" w:cs="Courier New"/>
          <w:color w:val="000000"/>
          <w:sz w:val="22"/>
          <w:szCs w:val="22"/>
        </w:rPr>
        <w:br/>
      </w:r>
      <w:r w:rsidRPr="0060706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-czujki TUP 37  9 szt.</w:t>
      </w:r>
      <w:r w:rsidRPr="00607063">
        <w:rPr>
          <w:rFonts w:asciiTheme="minorHAnsi" w:hAnsiTheme="minorHAnsi" w:cs="Courier New"/>
          <w:color w:val="000000"/>
          <w:sz w:val="22"/>
          <w:szCs w:val="22"/>
        </w:rPr>
        <w:br/>
      </w:r>
      <w:r w:rsidRPr="00607063">
        <w:rPr>
          <w:rFonts w:asciiTheme="minorHAnsi" w:hAnsiTheme="minorHAnsi" w:cs="Courier New"/>
          <w:color w:val="000000"/>
          <w:sz w:val="22"/>
          <w:szCs w:val="22"/>
          <w:u w:val="single"/>
          <w:shd w:val="clear" w:color="auto" w:fill="FFFFFF"/>
        </w:rPr>
        <w:t>W budynku DS. nr 2 ul. Łużycka 21 obecnie zainstalowane są:</w:t>
      </w:r>
      <w:r w:rsidRPr="00607063">
        <w:rPr>
          <w:rFonts w:asciiTheme="minorHAnsi" w:hAnsiTheme="minorHAnsi" w:cs="Courier New"/>
          <w:color w:val="000000"/>
          <w:sz w:val="22"/>
          <w:szCs w:val="22"/>
          <w:u w:val="single"/>
        </w:rPr>
        <w:br/>
      </w:r>
      <w:r w:rsidRPr="0060706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-czujki DOR 35  153 szt.</w:t>
      </w:r>
      <w:r w:rsidRPr="00607063">
        <w:rPr>
          <w:rFonts w:asciiTheme="minorHAnsi" w:hAnsiTheme="minorHAnsi" w:cs="Courier New"/>
          <w:color w:val="000000"/>
          <w:sz w:val="22"/>
          <w:szCs w:val="22"/>
        </w:rPr>
        <w:br/>
      </w:r>
      <w:r w:rsidRPr="0060706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-czujki TUP 37  9 szt.</w:t>
      </w:r>
      <w:r w:rsidRPr="00607063">
        <w:rPr>
          <w:rFonts w:asciiTheme="minorHAnsi" w:hAnsiTheme="minorHAnsi" w:cs="Courier New"/>
          <w:color w:val="000000"/>
          <w:sz w:val="22"/>
          <w:szCs w:val="22"/>
        </w:rPr>
        <w:br/>
      </w:r>
      <w:r w:rsidRPr="00607063">
        <w:rPr>
          <w:rFonts w:asciiTheme="minorHAnsi" w:hAnsiTheme="minorHAnsi" w:cs="Courier New"/>
          <w:color w:val="000000"/>
          <w:sz w:val="22"/>
          <w:szCs w:val="22"/>
          <w:u w:val="single"/>
          <w:shd w:val="clear" w:color="auto" w:fill="FFFFFF"/>
        </w:rPr>
        <w:t xml:space="preserve">W budynku </w:t>
      </w:r>
      <w:proofErr w:type="spellStart"/>
      <w:r w:rsidRPr="00607063">
        <w:rPr>
          <w:rFonts w:asciiTheme="minorHAnsi" w:hAnsiTheme="minorHAnsi" w:cs="Courier New"/>
          <w:color w:val="000000"/>
          <w:sz w:val="22"/>
          <w:szCs w:val="22"/>
          <w:u w:val="single"/>
          <w:shd w:val="clear" w:color="auto" w:fill="FFFFFF"/>
        </w:rPr>
        <w:t>MUiDP</w:t>
      </w:r>
      <w:proofErr w:type="spellEnd"/>
      <w:r w:rsidRPr="00607063">
        <w:rPr>
          <w:rFonts w:asciiTheme="minorHAnsi" w:hAnsiTheme="minorHAnsi" w:cs="Courier New"/>
          <w:color w:val="000000"/>
          <w:sz w:val="22"/>
          <w:szCs w:val="22"/>
          <w:u w:val="single"/>
          <w:shd w:val="clear" w:color="auto" w:fill="FFFFFF"/>
        </w:rPr>
        <w:t xml:space="preserve"> ul. Berwińskiego 4 obecnie zainstalowane są:</w:t>
      </w:r>
      <w:r w:rsidRPr="00607063">
        <w:rPr>
          <w:rFonts w:asciiTheme="minorHAnsi" w:hAnsiTheme="minorHAnsi" w:cs="Courier New"/>
          <w:color w:val="000000"/>
          <w:sz w:val="22"/>
          <w:szCs w:val="22"/>
          <w:u w:val="single"/>
        </w:rPr>
        <w:br/>
      </w:r>
      <w:r w:rsidRPr="0060706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-czujki DOR 35  4 szt.</w:t>
      </w:r>
      <w:r w:rsidRPr="00607063">
        <w:rPr>
          <w:rFonts w:asciiTheme="minorHAnsi" w:hAnsiTheme="minorHAnsi" w:cs="Courier New"/>
          <w:color w:val="000000"/>
          <w:sz w:val="22"/>
          <w:szCs w:val="22"/>
        </w:rPr>
        <w:br/>
      </w:r>
      <w:r w:rsidRPr="0060706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-czujki DIO 36  16 szt.</w:t>
      </w:r>
      <w:r w:rsidRPr="00607063">
        <w:rPr>
          <w:rFonts w:asciiTheme="minorHAnsi" w:hAnsiTheme="minorHAnsi" w:cs="Courier New"/>
          <w:color w:val="000000"/>
          <w:sz w:val="22"/>
          <w:szCs w:val="22"/>
        </w:rPr>
        <w:br/>
      </w:r>
    </w:p>
    <w:p w:rsidR="00873048" w:rsidRDefault="00873048" w:rsidP="00873048">
      <w:pPr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2</w:t>
      </w:r>
    </w:p>
    <w:p w:rsidR="00A31130" w:rsidRPr="00607063" w:rsidRDefault="00A31130" w:rsidP="00873048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ab/>
      </w:r>
      <w:r w:rsidR="00607063">
        <w:rPr>
          <w:rFonts w:ascii="Calibri" w:hAnsi="Calibri"/>
          <w:color w:val="000000"/>
          <w:sz w:val="22"/>
          <w:szCs w:val="22"/>
          <w:shd w:val="clear" w:color="auto" w:fill="FFFFFF"/>
        </w:rPr>
        <w:t xml:space="preserve">W dokumentacji projektowej brak jest informacji dotyczących parametrów technicznych elementów projektowanego systemu. W związku z powyższym prosimy aktualizację dokumentacji projektowej w zakresie przekazania/zamieszczenia na stronie Zamawiającego parametrów </w:t>
      </w:r>
      <w:r w:rsidR="00607063">
        <w:rPr>
          <w:rFonts w:ascii="Calibri" w:hAnsi="Calibri"/>
          <w:color w:val="000000"/>
          <w:sz w:val="22"/>
          <w:szCs w:val="22"/>
          <w:shd w:val="clear" w:color="auto" w:fill="FFFFFF"/>
        </w:rPr>
        <w:lastRenderedPageBreak/>
        <w:t xml:space="preserve">technicznych projektowanych elementów systemu SSP (centrale, ropy, czujki </w:t>
      </w:r>
      <w:proofErr w:type="spellStart"/>
      <w:r w:rsidR="00607063">
        <w:rPr>
          <w:rFonts w:ascii="Calibri" w:hAnsi="Calibri"/>
          <w:color w:val="000000"/>
          <w:sz w:val="22"/>
          <w:szCs w:val="22"/>
          <w:shd w:val="clear" w:color="auto" w:fill="FFFFFF"/>
        </w:rPr>
        <w:t>itp</w:t>
      </w:r>
      <w:proofErr w:type="spellEnd"/>
      <w:r w:rsidR="00607063">
        <w:rPr>
          <w:rFonts w:ascii="Calibri" w:hAnsi="Calibri"/>
          <w:color w:val="000000"/>
          <w:sz w:val="22"/>
          <w:szCs w:val="22"/>
          <w:shd w:val="clear" w:color="auto" w:fill="FFFFFF"/>
        </w:rPr>
        <w:t>…). Według naszej opinii dokumentacja projektowa powinna uwzględnić/zawierać parametry techniczne projektowanych elementów systemu SSP potwierdzając tym samym prawidłowy dobó</w:t>
      </w:r>
      <w:r w:rsidR="00607063">
        <w:rPr>
          <w:rStyle w:val="object"/>
          <w:rFonts w:ascii="Calibri" w:hAnsi="Calibri"/>
          <w:color w:val="00008B"/>
          <w:sz w:val="22"/>
          <w:szCs w:val="22"/>
          <w:shd w:val="clear" w:color="auto" w:fill="FFFFFF"/>
        </w:rPr>
        <w:t xml:space="preserve">r </w:t>
      </w:r>
      <w:r w:rsidR="00607063" w:rsidRPr="00607063">
        <w:rPr>
          <w:rStyle w:val="object"/>
          <w:rFonts w:ascii="Calibri" w:hAnsi="Calibri"/>
          <w:sz w:val="22"/>
          <w:szCs w:val="22"/>
          <w:shd w:val="clear" w:color="auto" w:fill="FFFFFF"/>
        </w:rPr>
        <w:t>urządzeń</w:t>
      </w:r>
      <w:r w:rsidR="00607063" w:rsidRPr="00607063">
        <w:rPr>
          <w:rFonts w:ascii="Calibri" w:hAnsi="Calibri"/>
          <w:sz w:val="22"/>
          <w:szCs w:val="22"/>
          <w:shd w:val="clear" w:color="auto" w:fill="FFFFFF"/>
        </w:rPr>
        <w:t>.</w:t>
      </w:r>
    </w:p>
    <w:p w:rsidR="00873048" w:rsidRDefault="00873048" w:rsidP="00873048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873048" w:rsidRDefault="00607063" w:rsidP="00873048">
      <w:pPr>
        <w:tabs>
          <w:tab w:val="num" w:pos="0"/>
        </w:tabs>
        <w:spacing w:line="360" w:lineRule="auto"/>
        <w:jc w:val="both"/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</w:pPr>
      <w:r w:rsidRPr="0060706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Dokumentacja techniczna zawiera w punkcie 1.2 wytyczne do urządzeń, a parametry techniczne wynikają z tejże dokumentacji.   </w:t>
      </w:r>
    </w:p>
    <w:p w:rsidR="00607063" w:rsidRDefault="00607063" w:rsidP="00873048">
      <w:pPr>
        <w:tabs>
          <w:tab w:val="num" w:pos="0"/>
        </w:tabs>
        <w:spacing w:line="360" w:lineRule="auto"/>
        <w:jc w:val="both"/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</w:pPr>
    </w:p>
    <w:p w:rsidR="00607063" w:rsidRDefault="00607063" w:rsidP="00607063">
      <w:pPr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3</w:t>
      </w:r>
    </w:p>
    <w:p w:rsidR="00607063" w:rsidRPr="00607063" w:rsidRDefault="00607063" w:rsidP="00873048">
      <w:pPr>
        <w:tabs>
          <w:tab w:val="num" w:pos="0"/>
        </w:tabs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rPr>
          <w:color w:val="000000"/>
          <w:sz w:val="14"/>
          <w:szCs w:val="14"/>
          <w:shd w:val="clear" w:color="auto" w:fill="FFFFFF"/>
        </w:rPr>
        <w:t> </w:t>
      </w:r>
      <w:r>
        <w:rPr>
          <w:rFonts w:ascii="Calibri" w:hAnsi="Calibri"/>
          <w:color w:val="000000"/>
          <w:sz w:val="22"/>
          <w:szCs w:val="22"/>
          <w:shd w:val="clear" w:color="auto" w:fill="FFFFFF"/>
        </w:rPr>
        <w:t>W dokumentacji projektowej widnieje informacja, ze system SSP ma być połączony z Jednostką Państwowej Straży Pożarnej. Dokumentacja Projektowa nie zawiera opisu, schematów połączenia projektowanej centrali z urządzeniami zapewniającymi transmisje sygnału do PSP. Prosimy o uzupełnienie dokumentacji projektowej w zakresie wskazania poprzez opis, rysunki gdzie i jak po</w:t>
      </w:r>
      <w:r>
        <w:rPr>
          <w:rFonts w:ascii="Calibri" w:hAnsi="Calibri"/>
          <w:color w:val="000000"/>
          <w:sz w:val="22"/>
          <w:szCs w:val="22"/>
          <w:shd w:val="clear" w:color="auto" w:fill="FFFFFF"/>
        </w:rPr>
        <w:t xml:space="preserve">dłączyć budowany system SSP z </w:t>
      </w:r>
      <w:r>
        <w:rPr>
          <w:rFonts w:ascii="Calibri" w:hAnsi="Calibri"/>
          <w:color w:val="000000"/>
          <w:sz w:val="22"/>
          <w:szCs w:val="22"/>
          <w:shd w:val="clear" w:color="auto" w:fill="FFFFFF"/>
        </w:rPr>
        <w:t>urządzeniami zapewniającymi transmisje sygnału do PSP.</w:t>
      </w:r>
    </w:p>
    <w:p w:rsidR="00607063" w:rsidRDefault="00607063" w:rsidP="00607063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873048" w:rsidRDefault="00607063" w:rsidP="00607063">
      <w:pPr>
        <w:tabs>
          <w:tab w:val="num" w:pos="0"/>
        </w:tabs>
        <w:spacing w:line="360" w:lineRule="auto"/>
        <w:jc w:val="both"/>
        <w:rPr>
          <w:rFonts w:asciiTheme="minorHAnsi" w:eastAsia="Times New Roman" w:hAnsiTheme="minorHAnsi"/>
          <w:sz w:val="22"/>
          <w:szCs w:val="22"/>
          <w:lang w:eastAsia="ar-SA"/>
        </w:rPr>
      </w:pPr>
      <w:r w:rsidRPr="0060706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Obecny system posada połączenie do Państwowej Straży Pożarnej za</w:t>
      </w:r>
      <w:r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 xml:space="preserve"> pośrednictwem firmy AJG. Zatem </w:t>
      </w:r>
      <w:r w:rsidR="000F239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po stronie W</w:t>
      </w:r>
      <w:r w:rsidRPr="0060706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ykonawcy leży tylko podłączenie centralki AJG do projekto</w:t>
      </w:r>
      <w:r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 xml:space="preserve">wanej centralki instalacji SSP. </w:t>
      </w:r>
      <w:r w:rsidRPr="0060706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Nie ma potrzeby dodatkowych schematów połączeń projek</w:t>
      </w:r>
      <w:r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 xml:space="preserve">towanej centrali z urządzeniami zapewniającymi </w:t>
      </w:r>
      <w:r w:rsidRPr="0060706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transmisję sygnału do PSP.</w:t>
      </w:r>
      <w:r>
        <w:rPr>
          <w:rFonts w:asciiTheme="minorHAnsi" w:hAnsiTheme="minorHAnsi" w:cs="Courier New"/>
          <w:color w:val="000000"/>
          <w:sz w:val="22"/>
          <w:szCs w:val="22"/>
        </w:rPr>
        <w:t xml:space="preserve">  </w:t>
      </w:r>
    </w:p>
    <w:p w:rsidR="00607063" w:rsidRDefault="00607063" w:rsidP="00607063">
      <w:pPr>
        <w:tabs>
          <w:tab w:val="num" w:pos="0"/>
        </w:tabs>
        <w:spacing w:line="360" w:lineRule="auto"/>
        <w:jc w:val="both"/>
        <w:rPr>
          <w:rFonts w:asciiTheme="minorHAnsi" w:eastAsia="Times New Roman" w:hAnsiTheme="minorHAnsi"/>
          <w:sz w:val="22"/>
          <w:szCs w:val="22"/>
          <w:lang w:eastAsia="ar-SA"/>
        </w:rPr>
      </w:pPr>
    </w:p>
    <w:p w:rsidR="00607063" w:rsidRDefault="00607063" w:rsidP="00607063">
      <w:pPr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4</w:t>
      </w:r>
    </w:p>
    <w:p w:rsidR="00607063" w:rsidRDefault="00607063" w:rsidP="00607063">
      <w:pPr>
        <w:tabs>
          <w:tab w:val="num" w:pos="0"/>
        </w:tabs>
        <w:spacing w:line="360" w:lineRule="auto"/>
        <w:jc w:val="both"/>
        <w:rPr>
          <w:rFonts w:asciiTheme="minorHAnsi" w:eastAsia="Times New Roman" w:hAnsiTheme="minorHAnsi"/>
          <w:sz w:val="22"/>
          <w:szCs w:val="22"/>
          <w:lang w:eastAsia="ar-SA"/>
        </w:rPr>
      </w:pPr>
      <w:r>
        <w:rPr>
          <w:rFonts w:ascii="Calibri" w:hAnsi="Calibri"/>
          <w:color w:val="000000"/>
          <w:sz w:val="22"/>
          <w:szCs w:val="22"/>
          <w:shd w:val="clear" w:color="auto" w:fill="FFFFFF"/>
        </w:rPr>
        <w:t>W dokumentacji projektowej widnieje inform</w:t>
      </w:r>
      <w:r w:rsidR="000F2393">
        <w:rPr>
          <w:rFonts w:ascii="Calibri" w:hAnsi="Calibri"/>
          <w:color w:val="000000"/>
          <w:sz w:val="22"/>
          <w:szCs w:val="22"/>
          <w:shd w:val="clear" w:color="auto" w:fill="FFFFFF"/>
        </w:rPr>
        <w:t>acja „</w:t>
      </w:r>
      <w:r>
        <w:rPr>
          <w:rFonts w:ascii="Calibri" w:hAnsi="Calibri"/>
          <w:color w:val="000000"/>
          <w:sz w:val="22"/>
          <w:szCs w:val="22"/>
          <w:shd w:val="clear" w:color="auto" w:fill="FFFFFF"/>
        </w:rPr>
        <w:t xml:space="preserve">Przed przystąpieniem do montażu instalacji sygnalizacji pożaru należy zdemontować </w:t>
      </w:r>
      <w:proofErr w:type="spellStart"/>
      <w:r>
        <w:rPr>
          <w:rFonts w:ascii="Calibri" w:hAnsi="Calibri"/>
          <w:color w:val="000000"/>
          <w:sz w:val="22"/>
          <w:szCs w:val="22"/>
          <w:shd w:val="clear" w:color="auto" w:fill="FFFFFF"/>
        </w:rPr>
        <w:t>ist</w:t>
      </w:r>
      <w:proofErr w:type="spellEnd"/>
      <w:r>
        <w:rPr>
          <w:rFonts w:ascii="Calibri" w:hAnsi="Calibri"/>
          <w:color w:val="000000"/>
          <w:sz w:val="22"/>
          <w:szCs w:val="22"/>
          <w:shd w:val="clear" w:color="auto" w:fill="FFFFFF"/>
        </w:rPr>
        <w:t xml:space="preserve">. czujki i widoczne fragmenty przewodów doprowadzających”. Mając na względzie charakter obiektu i sposób realizacji inwestycji według naszej opinii </w:t>
      </w:r>
      <w:proofErr w:type="spellStart"/>
      <w:r>
        <w:rPr>
          <w:rFonts w:ascii="Calibri" w:hAnsi="Calibri"/>
          <w:color w:val="000000"/>
          <w:sz w:val="22"/>
          <w:szCs w:val="22"/>
          <w:shd w:val="clear" w:color="auto" w:fill="FFFFFF"/>
        </w:rPr>
        <w:t>ist</w:t>
      </w:r>
      <w:proofErr w:type="spellEnd"/>
      <w:r>
        <w:rPr>
          <w:rFonts w:ascii="Calibri" w:hAnsi="Calibri"/>
          <w:color w:val="000000"/>
          <w:sz w:val="22"/>
          <w:szCs w:val="22"/>
          <w:shd w:val="clear" w:color="auto" w:fill="FFFFFF"/>
        </w:rPr>
        <w:t>. system SSP powinien zostać zdemontowany po instalacji i uruchomieniu i odbiorze wybudowanego systemu SSP będącego przedmiotem niniejszego postępowania. Prosimy o weryfikację zapisów z projektu w tym zakresie.</w:t>
      </w:r>
    </w:p>
    <w:p w:rsidR="00607063" w:rsidRDefault="00607063" w:rsidP="00607063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607063" w:rsidRPr="00607063" w:rsidRDefault="00607063" w:rsidP="00607063">
      <w:pPr>
        <w:tabs>
          <w:tab w:val="num" w:pos="0"/>
        </w:tabs>
        <w:spacing w:line="360" w:lineRule="auto"/>
        <w:jc w:val="both"/>
        <w:rPr>
          <w:rFonts w:asciiTheme="minorHAnsi" w:eastAsia="Times New Roman" w:hAnsiTheme="minorHAnsi"/>
          <w:sz w:val="22"/>
          <w:szCs w:val="22"/>
          <w:lang w:eastAsia="ar-SA"/>
        </w:rPr>
      </w:pPr>
      <w:r w:rsidRPr="0060706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Nastąpiła zmiana w zapisie projektu. "Istniejący system SSP należy zdemontować po wykon</w:t>
      </w:r>
      <w:r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 xml:space="preserve">aniu i </w:t>
      </w:r>
      <w:r w:rsidRPr="00607063">
        <w:rPr>
          <w:rFonts w:asciiTheme="minorHAnsi" w:hAnsiTheme="minorHAnsi" w:cs="Courier New"/>
          <w:color w:val="000000"/>
          <w:sz w:val="22"/>
          <w:szCs w:val="22"/>
          <w:shd w:val="clear" w:color="auto" w:fill="FFFFFF"/>
        </w:rPr>
        <w:t>odbiorze wybudowanego systemu SSP".</w:t>
      </w:r>
      <w:r>
        <w:rPr>
          <w:rFonts w:asciiTheme="minorHAnsi" w:hAnsiTheme="minorHAnsi" w:cs="Courier New"/>
          <w:color w:val="000000"/>
          <w:sz w:val="22"/>
          <w:szCs w:val="22"/>
        </w:rPr>
        <w:t xml:space="preserve"> </w:t>
      </w:r>
    </w:p>
    <w:p w:rsidR="00607063" w:rsidRPr="00607063" w:rsidRDefault="00607063" w:rsidP="00607063">
      <w:pPr>
        <w:tabs>
          <w:tab w:val="num" w:pos="0"/>
        </w:tabs>
        <w:spacing w:line="360" w:lineRule="auto"/>
        <w:jc w:val="both"/>
        <w:rPr>
          <w:rFonts w:asciiTheme="minorHAnsi" w:eastAsia="Times New Roman" w:hAnsiTheme="minorHAnsi"/>
          <w:sz w:val="22"/>
          <w:szCs w:val="22"/>
          <w:lang w:eastAsia="ar-SA"/>
        </w:rPr>
      </w:pPr>
    </w:p>
    <w:p w:rsidR="00607063" w:rsidRDefault="00607063" w:rsidP="00607063">
      <w:pPr>
        <w:rPr>
          <w:rFonts w:asciiTheme="minorHAnsi" w:eastAsia="Arial" w:hAnsiTheme="minorHAnsi" w:cs="Arial"/>
          <w:b/>
          <w:sz w:val="22"/>
          <w:szCs w:val="22"/>
        </w:rPr>
      </w:pPr>
      <w:r>
        <w:rPr>
          <w:rFonts w:asciiTheme="minorHAnsi" w:eastAsia="Arial" w:hAnsiTheme="minorHAnsi" w:cs="Arial"/>
          <w:b/>
          <w:sz w:val="22"/>
          <w:szCs w:val="22"/>
        </w:rPr>
        <w:t>Pytanie nr 5</w:t>
      </w:r>
    </w:p>
    <w:p w:rsidR="00607063" w:rsidRDefault="00607063" w:rsidP="00607063">
      <w:pPr>
        <w:rPr>
          <w:rFonts w:asciiTheme="minorHAnsi" w:eastAsia="Arial" w:hAnsiTheme="minorHAnsi" w:cs="Arial"/>
          <w:b/>
          <w:sz w:val="22"/>
          <w:szCs w:val="22"/>
        </w:rPr>
      </w:pPr>
    </w:p>
    <w:p w:rsidR="00607063" w:rsidRDefault="00607063" w:rsidP="00607063">
      <w:pPr>
        <w:spacing w:line="360" w:lineRule="auto"/>
        <w:jc w:val="both"/>
        <w:rPr>
          <w:rFonts w:asciiTheme="minorHAnsi" w:hAnsiTheme="minorHAnsi"/>
          <w:i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  <w:shd w:val="clear" w:color="auto" w:fill="FFFFFF"/>
        </w:rPr>
        <w:t>W dokumentacji projektowej widnieje informacja</w:t>
      </w:r>
      <w:r w:rsidR="000F2393">
        <w:rPr>
          <w:rFonts w:ascii="Calibri" w:hAnsi="Calibri"/>
          <w:color w:val="000000"/>
          <w:sz w:val="22"/>
          <w:szCs w:val="22"/>
          <w:shd w:val="clear" w:color="auto" w:fill="FFFFFF"/>
        </w:rPr>
        <w:t>,</w:t>
      </w:r>
      <w:r>
        <w:rPr>
          <w:rFonts w:ascii="Calibri" w:hAnsi="Calibri"/>
          <w:color w:val="000000"/>
          <w:sz w:val="22"/>
          <w:szCs w:val="22"/>
          <w:shd w:val="clear" w:color="auto" w:fill="FFFFFF"/>
        </w:rPr>
        <w:t xml:space="preserve"> że w budy</w:t>
      </w:r>
      <w:r w:rsidR="000F2393">
        <w:rPr>
          <w:rFonts w:ascii="Calibri" w:hAnsi="Calibri"/>
          <w:color w:val="000000"/>
          <w:sz w:val="22"/>
          <w:szCs w:val="22"/>
          <w:shd w:val="clear" w:color="auto" w:fill="FFFFFF"/>
        </w:rPr>
        <w:t>nku zainstalowane są</w:t>
      </w:r>
      <w:r>
        <w:rPr>
          <w:rFonts w:ascii="Calibri" w:hAnsi="Calibri"/>
          <w:color w:val="000000"/>
          <w:sz w:val="22"/>
          <w:szCs w:val="22"/>
          <w:shd w:val="clear" w:color="auto" w:fill="FFFFFF"/>
        </w:rPr>
        <w:t xml:space="preserve"> w klatkach schodowych centralki oddymiania, które należy połączyć przewodami sterowniczymi z projektowaną centralka sygnalizacji pożaru zapewniając możliwość sterowania akcją oddymiania z komendy wydanej przez centralkę sygnalizacji pożaru. Mając na względzie powyższy zapis informujemy, że Dokumentacja  Projektowa nie zawiera rysunków/opisów/schematów wykonania takowych połączeń </w:t>
      </w:r>
      <w:r>
        <w:rPr>
          <w:rFonts w:ascii="Calibri" w:hAnsi="Calibri"/>
          <w:color w:val="000000"/>
          <w:sz w:val="22"/>
          <w:szCs w:val="22"/>
          <w:shd w:val="clear" w:color="auto" w:fill="FFFFFF"/>
        </w:rPr>
        <w:lastRenderedPageBreak/>
        <w:t>oraz nie są podane typy i parametry urządzeń (centralki oddymiania)/moduły (w centralce SSP), które zapewniały by poprawną pracę – prawidłowy dobó</w:t>
      </w:r>
      <w:r>
        <w:rPr>
          <w:rStyle w:val="object"/>
          <w:rFonts w:ascii="Calibri" w:hAnsi="Calibri"/>
          <w:color w:val="00008B"/>
          <w:sz w:val="22"/>
          <w:szCs w:val="22"/>
          <w:shd w:val="clear" w:color="auto" w:fill="FFFFFF"/>
        </w:rPr>
        <w:t xml:space="preserve">r </w:t>
      </w:r>
      <w:r w:rsidRPr="000F2393">
        <w:rPr>
          <w:rStyle w:val="object"/>
          <w:rFonts w:ascii="Calibri" w:hAnsi="Calibri"/>
          <w:sz w:val="22"/>
          <w:szCs w:val="22"/>
          <w:shd w:val="clear" w:color="auto" w:fill="FFFFFF"/>
        </w:rPr>
        <w:t>urządzeń i połączeń/okablowania</w:t>
      </w:r>
      <w:r w:rsidRPr="000F2393">
        <w:rPr>
          <w:rFonts w:ascii="Calibri" w:hAnsi="Calibri"/>
          <w:sz w:val="22"/>
          <w:szCs w:val="22"/>
          <w:shd w:val="clear" w:color="auto" w:fill="FFFFFF"/>
        </w:rPr>
        <w:t xml:space="preserve">. </w:t>
      </w:r>
      <w:r>
        <w:rPr>
          <w:rFonts w:ascii="Calibri" w:hAnsi="Calibri"/>
          <w:color w:val="000000"/>
          <w:sz w:val="22"/>
          <w:szCs w:val="22"/>
          <w:shd w:val="clear" w:color="auto" w:fill="FFFFFF"/>
        </w:rPr>
        <w:t>Według naszej opinii dokumentacja projektowa musi zawierać tego typu opracowanie. Prosimy o aktualizację dokumentacji projektowej w powyższym zakresie i zamieszczenie na stronie Zamawiającego.</w:t>
      </w:r>
      <w:r>
        <w:rPr>
          <w:rFonts w:asciiTheme="minorHAnsi" w:hAnsiTheme="minorHAnsi"/>
          <w:i/>
          <w:sz w:val="22"/>
          <w:szCs w:val="22"/>
        </w:rPr>
        <w:t xml:space="preserve"> </w:t>
      </w:r>
    </w:p>
    <w:p w:rsidR="00607063" w:rsidRDefault="00607063" w:rsidP="00607063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  <w:r w:rsidRPr="00752B14">
        <w:rPr>
          <w:rFonts w:asciiTheme="minorHAnsi" w:eastAsia="Arial" w:hAnsiTheme="minorHAnsi" w:cs="Arial"/>
          <w:b/>
          <w:sz w:val="22"/>
          <w:szCs w:val="22"/>
        </w:rPr>
        <w:t>Odpowiedź:</w:t>
      </w:r>
    </w:p>
    <w:p w:rsidR="00607063" w:rsidRPr="00607063" w:rsidRDefault="00607063" w:rsidP="00607063">
      <w:pPr>
        <w:widowControl/>
        <w:suppressAutoHyphens w:val="0"/>
        <w:spacing w:after="200" w:line="276" w:lineRule="auto"/>
        <w:rPr>
          <w:rFonts w:asciiTheme="minorHAnsi" w:eastAsia="Calibri" w:hAnsiTheme="minorHAnsi" w:cs="Calibri"/>
          <w:sz w:val="22"/>
          <w:szCs w:val="22"/>
          <w:lang w:eastAsia="en-US"/>
        </w:rPr>
      </w:pPr>
      <w:r w:rsidRPr="00607063">
        <w:rPr>
          <w:rFonts w:asciiTheme="minorHAnsi" w:eastAsia="Calibri" w:hAnsiTheme="minorHAnsi" w:cs="Courier New"/>
          <w:color w:val="000000"/>
          <w:sz w:val="22"/>
          <w:szCs w:val="22"/>
          <w:shd w:val="clear" w:color="auto" w:fill="FFFFFF"/>
          <w:lang w:eastAsia="en-US"/>
        </w:rPr>
        <w:t xml:space="preserve">Dokumentacja projektowa nie musi zawierać dodatkowych opracowań w tym zakresie. </w:t>
      </w:r>
      <w:r>
        <w:rPr>
          <w:rFonts w:asciiTheme="minorHAnsi" w:eastAsia="Calibri" w:hAnsiTheme="minorHAnsi" w:cs="Courier New"/>
          <w:color w:val="000000"/>
          <w:sz w:val="22"/>
          <w:szCs w:val="22"/>
          <w:shd w:val="clear" w:color="auto" w:fill="FFFFFF"/>
          <w:lang w:eastAsia="en-US"/>
        </w:rPr>
        <w:t xml:space="preserve">Istniejące </w:t>
      </w:r>
      <w:r w:rsidRPr="00607063">
        <w:rPr>
          <w:rFonts w:asciiTheme="minorHAnsi" w:eastAsia="Calibri" w:hAnsiTheme="minorHAnsi" w:cs="Courier New"/>
          <w:color w:val="000000"/>
          <w:sz w:val="22"/>
          <w:szCs w:val="22"/>
          <w:shd w:val="clear" w:color="auto" w:fill="FFFFFF"/>
          <w:lang w:eastAsia="en-US"/>
        </w:rPr>
        <w:t>połączenie centrali oddymiającej przepiąć do nowej  centrali p-pożarowej.</w:t>
      </w:r>
      <w:r w:rsidRPr="00607063">
        <w:rPr>
          <w:rFonts w:asciiTheme="minorHAnsi" w:eastAsia="Calibri" w:hAnsiTheme="minorHAnsi" w:cs="Calibri"/>
          <w:sz w:val="22"/>
          <w:szCs w:val="22"/>
          <w:lang w:eastAsia="en-US"/>
        </w:rPr>
        <w:br/>
      </w:r>
      <w:bookmarkStart w:id="0" w:name="_GoBack"/>
      <w:bookmarkEnd w:id="0"/>
    </w:p>
    <w:p w:rsidR="00607063" w:rsidRDefault="00607063" w:rsidP="00607063">
      <w:pPr>
        <w:tabs>
          <w:tab w:val="num" w:pos="0"/>
        </w:tabs>
        <w:spacing w:line="360" w:lineRule="auto"/>
        <w:jc w:val="both"/>
        <w:rPr>
          <w:rFonts w:asciiTheme="minorHAnsi" w:eastAsia="Arial" w:hAnsiTheme="minorHAnsi" w:cs="Arial"/>
          <w:b/>
          <w:sz w:val="22"/>
          <w:szCs w:val="22"/>
        </w:rPr>
      </w:pPr>
    </w:p>
    <w:p w:rsidR="00512334" w:rsidRPr="00512334" w:rsidRDefault="00607063" w:rsidP="00607063">
      <w:pPr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 xml:space="preserve"> </w:t>
      </w:r>
      <w:r w:rsidR="00512334">
        <w:rPr>
          <w:rFonts w:asciiTheme="minorHAnsi" w:hAnsiTheme="minorHAnsi"/>
          <w:i/>
          <w:sz w:val="22"/>
          <w:szCs w:val="22"/>
        </w:rPr>
        <w:t xml:space="preserve">(-) </w:t>
      </w:r>
      <w:r w:rsidR="00512334" w:rsidRPr="00512334">
        <w:rPr>
          <w:rFonts w:asciiTheme="minorHAnsi" w:hAnsiTheme="minorHAnsi"/>
          <w:i/>
          <w:sz w:val="22"/>
          <w:szCs w:val="22"/>
        </w:rPr>
        <w:t>Kanclerz UKW</w:t>
      </w:r>
    </w:p>
    <w:p w:rsidR="00512334" w:rsidRPr="00512334" w:rsidRDefault="00512334" w:rsidP="00512334">
      <w:pPr>
        <w:spacing w:line="360" w:lineRule="auto"/>
        <w:jc w:val="right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t>m</w:t>
      </w:r>
      <w:r w:rsidRPr="00512334">
        <w:rPr>
          <w:rFonts w:asciiTheme="minorHAnsi" w:hAnsiTheme="minorHAnsi"/>
          <w:i/>
          <w:sz w:val="22"/>
          <w:szCs w:val="22"/>
        </w:rPr>
        <w:t>gr Renata Malak</w:t>
      </w:r>
    </w:p>
    <w:sectPr w:rsidR="00512334" w:rsidRPr="00512334" w:rsidSect="009251D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tarSymbol">
    <w:altName w:val="Arial Unicode MS"/>
    <w:charset w:val="80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="StarSymbol" w:eastAsia="Lucida Sans Unicode" w:hAnsi="StarSymbol" w:cs="StarSymbol"/>
        <w:b w:val="0"/>
        <w:iCs/>
        <w:strike w:val="0"/>
        <w:dstrike w:val="0"/>
        <w:sz w:val="18"/>
        <w:szCs w:val="18"/>
      </w:rPr>
    </w:lvl>
  </w:abstractNum>
  <w:abstractNum w:abstractNumId="1" w15:restartNumberingAfterBreak="0">
    <w:nsid w:val="3E591236"/>
    <w:multiLevelType w:val="hybridMultilevel"/>
    <w:tmpl w:val="06B8FC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B23243"/>
    <w:multiLevelType w:val="hybridMultilevel"/>
    <w:tmpl w:val="B3485A2C"/>
    <w:lvl w:ilvl="0" w:tplc="DCE4D60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="Arial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FB6BC6"/>
    <w:multiLevelType w:val="hybridMultilevel"/>
    <w:tmpl w:val="D05284A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596AA6"/>
    <w:multiLevelType w:val="multilevel"/>
    <w:tmpl w:val="646AA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BC5"/>
    <w:rsid w:val="000A1962"/>
    <w:rsid w:val="000A4B5A"/>
    <w:rsid w:val="000F096D"/>
    <w:rsid w:val="000F2393"/>
    <w:rsid w:val="00132EB4"/>
    <w:rsid w:val="0027103E"/>
    <w:rsid w:val="00290C47"/>
    <w:rsid w:val="002C7DA3"/>
    <w:rsid w:val="003B5466"/>
    <w:rsid w:val="003F59C5"/>
    <w:rsid w:val="00460D67"/>
    <w:rsid w:val="00512334"/>
    <w:rsid w:val="00512872"/>
    <w:rsid w:val="00560A0E"/>
    <w:rsid w:val="00566BC5"/>
    <w:rsid w:val="005D3D17"/>
    <w:rsid w:val="00607063"/>
    <w:rsid w:val="006476CE"/>
    <w:rsid w:val="00677DB8"/>
    <w:rsid w:val="006A0794"/>
    <w:rsid w:val="006E61D6"/>
    <w:rsid w:val="0071222E"/>
    <w:rsid w:val="00752B14"/>
    <w:rsid w:val="00770049"/>
    <w:rsid w:val="00873048"/>
    <w:rsid w:val="00887C5D"/>
    <w:rsid w:val="008C66E3"/>
    <w:rsid w:val="008E6012"/>
    <w:rsid w:val="009251D1"/>
    <w:rsid w:val="00945869"/>
    <w:rsid w:val="00960465"/>
    <w:rsid w:val="009677E9"/>
    <w:rsid w:val="00A31130"/>
    <w:rsid w:val="00AC032E"/>
    <w:rsid w:val="00BB1F2E"/>
    <w:rsid w:val="00C11BF9"/>
    <w:rsid w:val="00C41985"/>
    <w:rsid w:val="00C5717F"/>
    <w:rsid w:val="00CF3093"/>
    <w:rsid w:val="00D5792C"/>
    <w:rsid w:val="00D736F3"/>
    <w:rsid w:val="00F9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C1D4B"/>
  <w15:chartTrackingRefBased/>
  <w15:docId w15:val="{2D5C7C0E-A30E-47A4-9836-864AC80A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6BC5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okbold">
    <w:name w:val="tekst dok. bold"/>
    <w:rsid w:val="00566BC5"/>
    <w:rPr>
      <w:b/>
      <w:bCs/>
    </w:rPr>
  </w:style>
  <w:style w:type="paragraph" w:customStyle="1" w:styleId="rozdzia">
    <w:name w:val="rozdział"/>
    <w:basedOn w:val="Normalny"/>
    <w:rsid w:val="00566BC5"/>
    <w:pPr>
      <w:ind w:left="540" w:hanging="540"/>
      <w:jc w:val="both"/>
    </w:pPr>
    <w:rPr>
      <w:rFonts w:ascii="Verdana" w:hAnsi="Verdana" w:cs="Verdana"/>
      <w:b/>
      <w:iCs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C41985"/>
    <w:rPr>
      <w:color w:val="0000FF"/>
      <w:u w:val="single"/>
    </w:rPr>
  </w:style>
  <w:style w:type="paragraph" w:customStyle="1" w:styleId="ZnakZnak5">
    <w:name w:val="Znak Znak5"/>
    <w:basedOn w:val="Normalny"/>
    <w:rsid w:val="009251D1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styleId="Akapitzlist">
    <w:name w:val="List Paragraph"/>
    <w:basedOn w:val="Normalny"/>
    <w:uiPriority w:val="34"/>
    <w:qFormat/>
    <w:rsid w:val="009251D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F096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096D"/>
    <w:rPr>
      <w:rFonts w:ascii="Segoe UI" w:eastAsia="Lucida Sans Unicode" w:hAnsi="Segoe UI" w:cs="Segoe UI"/>
      <w:sz w:val="18"/>
      <w:szCs w:val="18"/>
      <w:lang w:eastAsia="zh-CN"/>
    </w:rPr>
  </w:style>
  <w:style w:type="paragraph" w:styleId="Tekstpodstawowy">
    <w:name w:val="Body Text"/>
    <w:basedOn w:val="Normalny"/>
    <w:link w:val="TekstpodstawowyZnak"/>
    <w:rsid w:val="00752B14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52B14"/>
    <w:rPr>
      <w:rFonts w:ascii="Times New Roman" w:eastAsia="Lucida Sans Unicode" w:hAnsi="Times New Roman" w:cs="Times New Roman"/>
      <w:sz w:val="24"/>
      <w:szCs w:val="24"/>
      <w:lang w:eastAsia="zh-CN"/>
    </w:rPr>
  </w:style>
  <w:style w:type="character" w:customStyle="1" w:styleId="object">
    <w:name w:val="object"/>
    <w:basedOn w:val="Domylnaczcionkaakapitu"/>
    <w:rsid w:val="008E6012"/>
  </w:style>
  <w:style w:type="paragraph" w:customStyle="1" w:styleId="ZnakZnak50">
    <w:name w:val="Znak Znak5"/>
    <w:basedOn w:val="Normalny"/>
    <w:rsid w:val="00873048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customStyle="1" w:styleId="ZnakZnak51">
    <w:name w:val="Znak Znak5"/>
    <w:basedOn w:val="Normalny"/>
    <w:rsid w:val="00132EB4"/>
    <w:pPr>
      <w:widowControl/>
      <w:suppressAutoHyphens w:val="0"/>
    </w:pPr>
    <w:rPr>
      <w:rFonts w:ascii="Arial" w:eastAsia="Calibri" w:hAnsi="Arial" w:cs="Arial"/>
      <w:lang w:eastAsia="pl-PL"/>
    </w:rPr>
  </w:style>
  <w:style w:type="paragraph" w:customStyle="1" w:styleId="ZnakZnak52">
    <w:name w:val=" Znak Znak5"/>
    <w:basedOn w:val="Normalny"/>
    <w:rsid w:val="00607063"/>
    <w:pPr>
      <w:widowControl/>
      <w:suppressAutoHyphens w:val="0"/>
    </w:pPr>
    <w:rPr>
      <w:rFonts w:ascii="Arial" w:eastAsia="Calibri" w:hAnsi="Arial" w:cs="Arial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748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677</Words>
  <Characters>4063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2019-04-15T10:07:00Z</cp:lastPrinted>
  <dcterms:created xsi:type="dcterms:W3CDTF">2019-04-18T11:03:00Z</dcterms:created>
  <dcterms:modified xsi:type="dcterms:W3CDTF">2019-04-18T11:03:00Z</dcterms:modified>
</cp:coreProperties>
</file>