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792D" w:rsidRDefault="00D1041E" w:rsidP="00D4792D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7BA4699E" wp14:editId="6D74D106">
            <wp:simplePos x="0" y="0"/>
            <wp:positionH relativeFrom="column">
              <wp:posOffset>77470</wp:posOffset>
            </wp:positionH>
            <wp:positionV relativeFrom="paragraph">
              <wp:posOffset>11430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792D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19EA0F" wp14:editId="213539A3">
                <wp:simplePos x="0" y="0"/>
                <wp:positionH relativeFrom="column">
                  <wp:posOffset>-6350</wp:posOffset>
                </wp:positionH>
                <wp:positionV relativeFrom="paragraph">
                  <wp:posOffset>-33020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FB7521" id="Prostokąt 3" o:spid="_x0000_s1026" style="position:absolute;margin-left:-.5pt;margin-top:-2.6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KK9xLreAAAACQEAAA8AAAAAAAAAAAAAAAAAgQQAAGRycy9k&#10;b3ducmV2LnhtbFBLBQYAAAAABAAEAPMAAACMBQAAAAA=&#10;"/>
            </w:pict>
          </mc:Fallback>
        </mc:AlternateContent>
      </w:r>
      <w:r w:rsidR="00D4792D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D4792D" w:rsidRDefault="00D4792D" w:rsidP="00D4792D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D4792D" w:rsidRDefault="00D4792D" w:rsidP="00D4792D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D4792D" w:rsidRDefault="00D4792D" w:rsidP="002E3FA8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NIP 5542647568 REGON 340057695</w:t>
      </w:r>
    </w:p>
    <w:p w:rsidR="00D4792D" w:rsidRDefault="004003B9" w:rsidP="00D4792D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5" w:history="1">
        <w:r w:rsidR="00D4792D"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2E3FA8" w:rsidRDefault="002E3FA8" w:rsidP="00D4792D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4003B9" w:rsidRDefault="002E3FA8" w:rsidP="002E3FA8">
      <w:pPr>
        <w:tabs>
          <w:tab w:val="right" w:pos="9072"/>
        </w:tabs>
        <w:rPr>
          <w:rFonts w:ascii="Book Antiqua" w:eastAsia="Times New Roman" w:hAnsi="Book Antiqua" w:cs="Book Antiqua"/>
          <w:szCs w:val="20"/>
          <w:lang w:eastAsia="pl-PL"/>
        </w:rPr>
      </w:pPr>
      <w:bookmarkStart w:id="0" w:name="_GoBack"/>
      <w:r w:rsidRPr="004003B9">
        <w:rPr>
          <w:rFonts w:ascii="Book Antiqua" w:eastAsia="Times New Roman" w:hAnsi="Book Antiqua" w:cs="Book Antiqua"/>
          <w:szCs w:val="20"/>
          <w:lang w:eastAsia="pl-PL"/>
        </w:rPr>
        <w:t>UKW/DZP-282-ZO-</w:t>
      </w:r>
      <w:r w:rsidR="00726744" w:rsidRPr="004003B9">
        <w:rPr>
          <w:rFonts w:ascii="Book Antiqua" w:eastAsia="Times New Roman" w:hAnsi="Book Antiqua" w:cs="Book Antiqua"/>
          <w:szCs w:val="20"/>
          <w:lang w:eastAsia="pl-PL"/>
        </w:rPr>
        <w:t>B-13</w:t>
      </w:r>
      <w:r w:rsidRPr="004003B9">
        <w:rPr>
          <w:rFonts w:ascii="Book Antiqua" w:eastAsia="Times New Roman" w:hAnsi="Book Antiqua" w:cs="Book Antiqua"/>
          <w:szCs w:val="20"/>
          <w:lang w:eastAsia="pl-PL"/>
        </w:rPr>
        <w:t>/201</w:t>
      </w:r>
      <w:r w:rsidR="00726744" w:rsidRPr="004003B9">
        <w:rPr>
          <w:rFonts w:ascii="Book Antiqua" w:eastAsia="Times New Roman" w:hAnsi="Book Antiqua" w:cs="Book Antiqua"/>
          <w:szCs w:val="20"/>
          <w:lang w:eastAsia="pl-PL"/>
        </w:rPr>
        <w:t xml:space="preserve">9 </w:t>
      </w:r>
      <w:r w:rsidR="00726744" w:rsidRPr="004003B9">
        <w:rPr>
          <w:rFonts w:ascii="Book Antiqua" w:eastAsia="Times New Roman" w:hAnsi="Book Antiqua" w:cs="Book Antiqua"/>
          <w:szCs w:val="20"/>
          <w:lang w:eastAsia="pl-PL"/>
        </w:rPr>
        <w:tab/>
        <w:t>Bydgoszcz, dn. 25</w:t>
      </w:r>
      <w:r w:rsidR="00D4792D" w:rsidRPr="004003B9">
        <w:rPr>
          <w:rFonts w:ascii="Book Antiqua" w:eastAsia="Times New Roman" w:hAnsi="Book Antiqua" w:cs="Book Antiqua"/>
          <w:szCs w:val="20"/>
          <w:lang w:eastAsia="pl-PL"/>
        </w:rPr>
        <w:t>.</w:t>
      </w:r>
      <w:r w:rsidR="00BC4BB1" w:rsidRPr="004003B9">
        <w:rPr>
          <w:rFonts w:ascii="Book Antiqua" w:eastAsia="Times New Roman" w:hAnsi="Book Antiqua" w:cs="Book Antiqua"/>
          <w:szCs w:val="20"/>
          <w:lang w:eastAsia="pl-PL"/>
        </w:rPr>
        <w:t>0</w:t>
      </w:r>
      <w:r w:rsidR="003607E3" w:rsidRPr="004003B9">
        <w:rPr>
          <w:rFonts w:ascii="Book Antiqua" w:eastAsia="Times New Roman" w:hAnsi="Book Antiqua" w:cs="Book Antiqua"/>
          <w:szCs w:val="20"/>
          <w:lang w:eastAsia="pl-PL"/>
        </w:rPr>
        <w:t>4</w:t>
      </w:r>
      <w:r w:rsidR="00D4792D" w:rsidRPr="004003B9">
        <w:rPr>
          <w:rFonts w:ascii="Book Antiqua" w:eastAsia="Times New Roman" w:hAnsi="Book Antiqua" w:cs="Book Antiqua"/>
          <w:szCs w:val="20"/>
          <w:lang w:eastAsia="pl-PL"/>
        </w:rPr>
        <w:t>.201</w:t>
      </w:r>
      <w:r w:rsidRPr="004003B9">
        <w:rPr>
          <w:rFonts w:ascii="Book Antiqua" w:eastAsia="Times New Roman" w:hAnsi="Book Antiqua" w:cs="Book Antiqua"/>
          <w:szCs w:val="20"/>
          <w:lang w:eastAsia="pl-PL"/>
        </w:rPr>
        <w:t>9</w:t>
      </w:r>
      <w:r w:rsidR="009C65AA" w:rsidRPr="004003B9">
        <w:rPr>
          <w:rFonts w:ascii="Book Antiqua" w:eastAsia="Times New Roman" w:hAnsi="Book Antiqua" w:cs="Book Antiqua"/>
          <w:szCs w:val="20"/>
          <w:lang w:eastAsia="pl-PL"/>
        </w:rPr>
        <w:t xml:space="preserve"> r.</w:t>
      </w:r>
    </w:p>
    <w:bookmarkEnd w:id="0"/>
    <w:p w:rsidR="00D4792D" w:rsidRPr="000B3388" w:rsidRDefault="00D4792D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726744" w:rsidRDefault="00D4792D" w:rsidP="00D4792D">
      <w:pPr>
        <w:spacing w:after="0"/>
        <w:jc w:val="center"/>
        <w:rPr>
          <w:rFonts w:ascii="Book Antiqua" w:eastAsia="Times New Roman" w:hAnsi="Book Antiqua"/>
          <w:b/>
          <w:szCs w:val="20"/>
          <w:lang w:eastAsia="pl-PL"/>
        </w:rPr>
      </w:pPr>
      <w:r w:rsidRPr="00726744">
        <w:rPr>
          <w:rFonts w:ascii="Book Antiqua" w:eastAsia="Times New Roman" w:hAnsi="Book Antiqua"/>
          <w:b/>
          <w:szCs w:val="20"/>
          <w:lang w:eastAsia="pl-PL"/>
        </w:rPr>
        <w:t xml:space="preserve">OGŁOSZENIE O UNIEWAŻNIENIU POSTĘPOWANIA </w:t>
      </w:r>
    </w:p>
    <w:p w:rsidR="00D4792D" w:rsidRPr="00726744" w:rsidRDefault="00D4792D" w:rsidP="00D4792D">
      <w:pPr>
        <w:spacing w:after="0"/>
        <w:jc w:val="center"/>
        <w:rPr>
          <w:rFonts w:ascii="Book Antiqua" w:eastAsia="Times New Roman" w:hAnsi="Book Antiqua"/>
          <w:b/>
          <w:szCs w:val="20"/>
          <w:lang w:eastAsia="pl-PL"/>
        </w:rPr>
      </w:pPr>
      <w:r w:rsidRPr="00726744">
        <w:rPr>
          <w:rFonts w:ascii="Book Antiqua" w:eastAsia="Times New Roman" w:hAnsi="Book Antiqua"/>
          <w:b/>
          <w:szCs w:val="20"/>
          <w:lang w:eastAsia="pl-PL"/>
        </w:rPr>
        <w:t xml:space="preserve">w TRYBIE Zapytania Ofertowego </w:t>
      </w:r>
    </w:p>
    <w:p w:rsidR="00D4792D" w:rsidRDefault="00D4792D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Default="00D4792D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lang w:eastAsia="pl-PL"/>
        </w:rPr>
      </w:pPr>
      <w:r w:rsidRPr="00A152CD">
        <w:rPr>
          <w:rFonts w:ascii="Book Antiqua" w:eastAsia="Times New Roman" w:hAnsi="Book Antiqua" w:cs="Century Gothic"/>
          <w:lang w:eastAsia="pl-PL"/>
        </w:rPr>
        <w:t xml:space="preserve">Uniwersytet Kazimierza Wielkiego w Bydgoszczy informuje, że postępowanie o udzielenie zamówienia publicznego prowadzone w trybie Zapytania Ofertowego </w:t>
      </w:r>
      <w:r w:rsidR="00726744" w:rsidRPr="00726744">
        <w:rPr>
          <w:rFonts w:ascii="Book Antiqua" w:hAnsi="Book Antiqua" w:cs="Century Gothic"/>
          <w:szCs w:val="20"/>
        </w:rPr>
        <w:t>na realizację zamówienia przeznaczonego wyłącznie na badania naukowe</w:t>
      </w:r>
      <w:r w:rsidR="00726744" w:rsidRPr="00A152CD">
        <w:rPr>
          <w:rFonts w:ascii="Book Antiqua" w:eastAsia="Times New Roman" w:hAnsi="Book Antiqua" w:cs="Century Gothic"/>
          <w:lang w:eastAsia="pl-PL"/>
        </w:rPr>
        <w:t xml:space="preserve"> </w:t>
      </w:r>
      <w:r w:rsidRPr="00A152CD">
        <w:rPr>
          <w:rFonts w:ascii="Book Antiqua" w:eastAsia="Times New Roman" w:hAnsi="Book Antiqua" w:cs="Century Gothic"/>
          <w:lang w:eastAsia="pl-PL"/>
        </w:rPr>
        <w:t>pn.: „</w:t>
      </w:r>
      <w:r w:rsidR="00726744" w:rsidRPr="00726744">
        <w:rPr>
          <w:rFonts w:ascii="Book Antiqua" w:hAnsi="Book Antiqua"/>
          <w:i/>
          <w:szCs w:val="20"/>
        </w:rPr>
        <w:t>Dostawa odczynników, drobnego sprzętu laboratoryjnego do badań</w:t>
      </w:r>
      <w:r w:rsidRPr="00A152CD">
        <w:rPr>
          <w:rFonts w:ascii="Book Antiqua" w:eastAsia="Times New Roman" w:hAnsi="Book Antiqua" w:cs="Century Gothic"/>
          <w:b/>
          <w:bCs/>
          <w:i/>
          <w:iCs/>
          <w:lang w:eastAsia="pl-PL"/>
        </w:rPr>
        <w:t>”</w:t>
      </w:r>
      <w:r w:rsidRPr="00A152CD">
        <w:rPr>
          <w:rFonts w:ascii="Book Antiqua" w:eastAsia="Times New Roman" w:hAnsi="Book Antiqua" w:cs="Century Gothic"/>
          <w:lang w:eastAsia="pl-PL"/>
        </w:rPr>
        <w:t>, zostało unieważnione.</w:t>
      </w:r>
    </w:p>
    <w:p w:rsidR="00D4792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D4792D" w:rsidRPr="00A152C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D4792D" w:rsidRPr="00A152CD" w:rsidRDefault="00D4792D" w:rsidP="00D4792D">
      <w:pPr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A152CD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Uzasadnienie:</w:t>
      </w:r>
    </w:p>
    <w:p w:rsidR="00D4792D" w:rsidRPr="00726744" w:rsidRDefault="00D4792D" w:rsidP="00D4792D">
      <w:pPr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726744">
        <w:rPr>
          <w:rFonts w:ascii="Book Antiqua" w:eastAsia="Times New Roman" w:hAnsi="Book Antiqua" w:cs="Book Antiqua"/>
          <w:szCs w:val="20"/>
          <w:lang w:eastAsia="pl-PL"/>
        </w:rPr>
        <w:t xml:space="preserve">W terminie wyznaczonym jako termin składania ofert, tj. do dnia </w:t>
      </w:r>
      <w:r w:rsidR="00726744">
        <w:rPr>
          <w:rFonts w:ascii="Book Antiqua" w:eastAsia="Times New Roman" w:hAnsi="Book Antiqua" w:cs="Book Antiqua"/>
          <w:szCs w:val="20"/>
          <w:lang w:eastAsia="pl-PL"/>
        </w:rPr>
        <w:t>2</w:t>
      </w:r>
      <w:r w:rsidR="002E3FA8" w:rsidRPr="00726744">
        <w:rPr>
          <w:rFonts w:ascii="Book Antiqua" w:eastAsia="Times New Roman" w:hAnsi="Book Antiqua" w:cs="Book Antiqua"/>
          <w:szCs w:val="20"/>
          <w:lang w:eastAsia="pl-PL"/>
        </w:rPr>
        <w:t>5</w:t>
      </w:r>
      <w:r w:rsidRPr="00726744">
        <w:rPr>
          <w:rFonts w:ascii="Book Antiqua" w:eastAsia="Times New Roman" w:hAnsi="Book Antiqua" w:cs="Book Antiqua"/>
          <w:szCs w:val="20"/>
          <w:lang w:eastAsia="pl-PL"/>
        </w:rPr>
        <w:t>.</w:t>
      </w:r>
      <w:r w:rsidR="00BC4BB1" w:rsidRPr="00726744">
        <w:rPr>
          <w:rFonts w:ascii="Book Antiqua" w:eastAsia="Times New Roman" w:hAnsi="Book Antiqua" w:cs="Book Antiqua"/>
          <w:szCs w:val="20"/>
          <w:lang w:eastAsia="pl-PL"/>
        </w:rPr>
        <w:t>0</w:t>
      </w:r>
      <w:r w:rsidR="003607E3" w:rsidRPr="00726744">
        <w:rPr>
          <w:rFonts w:ascii="Book Antiqua" w:eastAsia="Times New Roman" w:hAnsi="Book Antiqua" w:cs="Book Antiqua"/>
          <w:szCs w:val="20"/>
          <w:lang w:eastAsia="pl-PL"/>
        </w:rPr>
        <w:t>4</w:t>
      </w:r>
      <w:r w:rsidRPr="00726744">
        <w:rPr>
          <w:rFonts w:ascii="Book Antiqua" w:eastAsia="Times New Roman" w:hAnsi="Book Antiqua" w:cs="Book Antiqua"/>
          <w:szCs w:val="20"/>
          <w:lang w:eastAsia="pl-PL"/>
        </w:rPr>
        <w:t>.201</w:t>
      </w:r>
      <w:r w:rsidR="005E4B23" w:rsidRPr="00726744">
        <w:rPr>
          <w:rFonts w:ascii="Book Antiqua" w:eastAsia="Times New Roman" w:hAnsi="Book Antiqua" w:cs="Book Antiqua"/>
          <w:szCs w:val="20"/>
          <w:lang w:eastAsia="pl-PL"/>
        </w:rPr>
        <w:t>9</w:t>
      </w:r>
      <w:r w:rsidRPr="00726744">
        <w:rPr>
          <w:rFonts w:ascii="Book Antiqua" w:eastAsia="Times New Roman" w:hAnsi="Book Antiqua" w:cs="Book Antiqua"/>
          <w:szCs w:val="20"/>
          <w:lang w:eastAsia="pl-PL"/>
        </w:rPr>
        <w:t xml:space="preserve"> r. do godz. 1</w:t>
      </w:r>
      <w:r w:rsidR="00D1041E" w:rsidRPr="00726744">
        <w:rPr>
          <w:rFonts w:ascii="Book Antiqua" w:eastAsia="Times New Roman" w:hAnsi="Book Antiqua" w:cs="Book Antiqua"/>
          <w:szCs w:val="20"/>
          <w:lang w:eastAsia="pl-PL"/>
        </w:rPr>
        <w:t>0</w:t>
      </w:r>
      <w:r w:rsidRPr="00726744">
        <w:rPr>
          <w:rFonts w:ascii="Book Antiqua" w:eastAsia="Times New Roman" w:hAnsi="Book Antiqua" w:cs="Book Antiqua"/>
          <w:szCs w:val="20"/>
          <w:lang w:eastAsia="pl-PL"/>
        </w:rPr>
        <w:t>:00 nie została złożona żadna oferta.</w:t>
      </w:r>
    </w:p>
    <w:p w:rsidR="00D4792D" w:rsidRDefault="00D4792D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84635" w:rsidRDefault="00684635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84635" w:rsidRPr="00684635" w:rsidRDefault="00684635" w:rsidP="00684635">
      <w:pPr>
        <w:tabs>
          <w:tab w:val="left" w:pos="0"/>
        </w:tabs>
        <w:spacing w:after="0" w:line="240" w:lineRule="auto"/>
        <w:ind w:firstLine="6120"/>
        <w:jc w:val="right"/>
        <w:rPr>
          <w:rFonts w:ascii="Century Gothic" w:hAnsi="Century Gothic" w:cs="Book Antiqua"/>
          <w:bCs/>
          <w:sz w:val="20"/>
          <w:szCs w:val="20"/>
          <w:lang w:eastAsia="pl-PL"/>
        </w:rPr>
      </w:pPr>
      <w:r w:rsidRPr="00684635">
        <w:rPr>
          <w:rFonts w:ascii="Century Gothic" w:hAnsi="Century Gothic" w:cs="Book Antiqua"/>
          <w:bCs/>
          <w:sz w:val="20"/>
          <w:szCs w:val="20"/>
          <w:lang w:eastAsia="pl-PL"/>
        </w:rPr>
        <w:t>Kanclerza UKW</w:t>
      </w:r>
    </w:p>
    <w:p w:rsidR="00684635" w:rsidRPr="00684635" w:rsidRDefault="00684635" w:rsidP="00684635">
      <w:pPr>
        <w:tabs>
          <w:tab w:val="left" w:pos="0"/>
        </w:tabs>
        <w:spacing w:after="0" w:line="240" w:lineRule="auto"/>
        <w:ind w:firstLine="6120"/>
        <w:jc w:val="right"/>
        <w:rPr>
          <w:rFonts w:ascii="Century Gothic" w:hAnsi="Century Gothic" w:cs="Book Antiqua"/>
          <w:bCs/>
          <w:sz w:val="20"/>
          <w:szCs w:val="20"/>
          <w:lang w:eastAsia="pl-PL"/>
        </w:rPr>
      </w:pPr>
    </w:p>
    <w:p w:rsidR="00684635" w:rsidRPr="00684635" w:rsidRDefault="00684635" w:rsidP="00684635">
      <w:pPr>
        <w:tabs>
          <w:tab w:val="left" w:pos="0"/>
        </w:tabs>
        <w:spacing w:after="0" w:line="240" w:lineRule="auto"/>
        <w:ind w:firstLine="6120"/>
        <w:jc w:val="right"/>
        <w:rPr>
          <w:rFonts w:ascii="Century Gothic" w:hAnsi="Century Gothic" w:cs="Book Antiqua"/>
          <w:bCs/>
          <w:sz w:val="20"/>
          <w:szCs w:val="20"/>
          <w:lang w:eastAsia="pl-PL"/>
        </w:rPr>
      </w:pPr>
      <w:r w:rsidRPr="00684635">
        <w:rPr>
          <w:rFonts w:ascii="Century Gothic" w:hAnsi="Century Gothic" w:cs="Book Antiqua"/>
          <w:bCs/>
          <w:sz w:val="20"/>
          <w:szCs w:val="20"/>
          <w:lang w:eastAsia="pl-PL"/>
        </w:rPr>
        <w:t>mgr Renata Malak</w:t>
      </w:r>
    </w:p>
    <w:p w:rsidR="00684635" w:rsidRDefault="00684635" w:rsidP="00684635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  <w:lang w:eastAsia="pl-PL"/>
        </w:rPr>
      </w:pPr>
    </w:p>
    <w:p w:rsidR="00684635" w:rsidRDefault="00684635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sectPr w:rsidR="006846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92D"/>
    <w:rsid w:val="00104E03"/>
    <w:rsid w:val="00150A70"/>
    <w:rsid w:val="002E3FA8"/>
    <w:rsid w:val="003314C3"/>
    <w:rsid w:val="003607E3"/>
    <w:rsid w:val="004003B9"/>
    <w:rsid w:val="004E2919"/>
    <w:rsid w:val="00511973"/>
    <w:rsid w:val="005E4B23"/>
    <w:rsid w:val="00684635"/>
    <w:rsid w:val="00726744"/>
    <w:rsid w:val="007E31DE"/>
    <w:rsid w:val="00872A38"/>
    <w:rsid w:val="009B447C"/>
    <w:rsid w:val="009C65AA"/>
    <w:rsid w:val="009E2F9A"/>
    <w:rsid w:val="00BC4BB1"/>
    <w:rsid w:val="00D1041E"/>
    <w:rsid w:val="00D4792D"/>
    <w:rsid w:val="00D5406D"/>
    <w:rsid w:val="00D552CD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B22214"/>
  <w15:docId w15:val="{3B8020D8-807B-4D68-8FFC-9CDEE5066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4792D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4792D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E31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31DE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ukw.edu.pl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119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4</cp:revision>
  <cp:lastPrinted>2019-04-15T08:39:00Z</cp:lastPrinted>
  <dcterms:created xsi:type="dcterms:W3CDTF">2019-04-25T08:04:00Z</dcterms:created>
  <dcterms:modified xsi:type="dcterms:W3CDTF">2019-04-25T08:43:00Z</dcterms:modified>
</cp:coreProperties>
</file>