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0AD" w:rsidRPr="002B0DF6" w:rsidRDefault="00DD00AD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53506F" w:rsidRPr="002B0DF6" w:rsidRDefault="00A442FA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U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-</w:t>
      </w:r>
      <w:r w:rsidR="00061C8B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46</w:t>
      </w:r>
      <w:bookmarkStart w:id="0" w:name="_GoBack"/>
      <w:bookmarkEnd w:id="0"/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/2019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INFORMACJA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w oparciu o art. 86 ust 5 ustawy Prawo zamówień publicznych</w:t>
      </w:r>
    </w:p>
    <w:p w:rsidR="00A442FA" w:rsidRPr="002B0DF6" w:rsidRDefault="00A442FA" w:rsidP="00A442FA">
      <w:pPr>
        <w:autoSpaceDE w:val="0"/>
        <w:spacing w:line="276" w:lineRule="auto"/>
        <w:ind w:right="15"/>
        <w:jc w:val="center"/>
        <w:rPr>
          <w:rFonts w:ascii="Century Gothic" w:hAnsi="Century Gothic" w:cstheme="minorHAnsi"/>
          <w:color w:val="000000"/>
          <w:sz w:val="18"/>
          <w:szCs w:val="18"/>
        </w:rPr>
      </w:pP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>Dotyczy:</w:t>
      </w: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ab/>
      </w:r>
      <w:r w:rsidRPr="002B0DF6">
        <w:rPr>
          <w:rFonts w:ascii="Century Gothic" w:hAnsi="Century Gothic" w:cstheme="minorHAnsi"/>
          <w:color w:val="000000"/>
          <w:sz w:val="18"/>
          <w:szCs w:val="18"/>
        </w:rPr>
        <w:t xml:space="preserve">postępowania o udzielenie zamówienia publicznego prowadzonego w trybie przetargu nieograniczonego na </w:t>
      </w:r>
    </w:p>
    <w:p w:rsidR="00D61F6C" w:rsidRPr="006C308A" w:rsidRDefault="00D61F6C" w:rsidP="00A442F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C308A">
        <w:rPr>
          <w:rFonts w:ascii="Century Gothic" w:hAnsi="Century Gothic" w:cs="Century Gothic"/>
          <w:b/>
          <w:bCs/>
          <w:sz w:val="20"/>
          <w:szCs w:val="20"/>
        </w:rPr>
        <w:t>Sukcesywne usługi w zakresie specjalistycznych tłumaczeń pisemnych i korekt językowych</w:t>
      </w:r>
      <w:r w:rsidRPr="006C308A">
        <w:rPr>
          <w:rFonts w:ascii="Century Gothic" w:hAnsi="Century Gothic" w:cs="Century Gothic"/>
          <w:b/>
          <w:bCs/>
          <w:sz w:val="20"/>
          <w:szCs w:val="20"/>
        </w:rPr>
        <w:br/>
        <w:t xml:space="preserve">dla Uniwersytetu Kazimierza Wielkiego w Bydgoszczy </w:t>
      </w:r>
    </w:p>
    <w:tbl>
      <w:tblPr>
        <w:tblpPr w:leftFromText="141" w:rightFromText="141" w:vertAnchor="text" w:horzAnchor="margin" w:tblpXSpec="center" w:tblpY="368"/>
        <w:tblW w:w="1077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849"/>
        <w:gridCol w:w="2552"/>
        <w:gridCol w:w="2628"/>
      </w:tblGrid>
      <w:tr w:rsidR="00B502BF" w:rsidRPr="002B0DF6" w:rsidTr="00B502BF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Nazwa (firma) i adres wykonawcy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trike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Cena  ( zł)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B502BF" w:rsidRPr="002B0DF6" w:rsidTr="00B502BF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 xml:space="preserve">„MASTER” Szkoła Języków Obcych. Biuro tłumaczeń 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>Agnieszka Burnus-Rychlewska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>42-500 Będzin, ul. Andrzeja Wajdy 6/5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 xml:space="preserve"> 02-991 Warszawa, ul. Bruzdowa 119L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Zad.3 - 3.837,60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>Zad.5 – 6.150,00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>Zad.9 – 18.154,80</w:t>
            </w:r>
          </w:p>
          <w:p w:rsidR="00B502BF" w:rsidRPr="002B0DF6" w:rsidRDefault="00B502BF" w:rsidP="00B502BF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02BF" w:rsidRPr="00701866" w:rsidRDefault="00B502BF" w:rsidP="00B502BF">
            <w:pPr>
              <w:rPr>
                <w:rFonts w:ascii="Century Gothic" w:hAnsi="Century Gothic"/>
                <w:sz w:val="18"/>
                <w:szCs w:val="18"/>
              </w:rPr>
            </w:pPr>
            <w:r w:rsidRPr="00701866">
              <w:rPr>
                <w:rFonts w:ascii="Century Gothic" w:hAnsi="Century Gothic"/>
                <w:sz w:val="18"/>
                <w:szCs w:val="18"/>
              </w:rPr>
              <w:t>Zad. 1 – 9.650,00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2 – 14.100,00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3 – 4.000,00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4 – 6.250,00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5 – 6.250,00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6 –  5.760,00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7 – 6.680,00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8 – 2.072,00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9 – 27.368,00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10 – 6.150,00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11 – 23.550,00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12 – 19.200,00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13 – 2.000,00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14 – 31.050,00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15 – 1.460,00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tab/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16 – 1.000,00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17 – 9.000,00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18 – 30.000,00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19 – 15.000,00 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  <w:t>Zad. 20 – 17.000,00 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</w:r>
            <w:r w:rsidRPr="00701866">
              <w:rPr>
                <w:rFonts w:ascii="Century Gothic" w:hAnsi="Century Gothic" w:cstheme="minorHAnsi"/>
                <w:sz w:val="18"/>
                <w:szCs w:val="18"/>
              </w:rPr>
              <w:t>Zad. 21 – 1.800,00 zł brutto</w:t>
            </w:r>
          </w:p>
          <w:p w:rsidR="00B502BF" w:rsidRPr="002B0DF6" w:rsidRDefault="00B502BF" w:rsidP="00B502BF">
            <w:pPr>
              <w:snapToGrid w:val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502BF" w:rsidRPr="002B0DF6" w:rsidTr="00B502BF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2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proofErr w:type="spellStart"/>
            <w:r w:rsidRPr="002B0DF6">
              <w:rPr>
                <w:rFonts w:ascii="Century Gothic" w:hAnsi="Century Gothic"/>
                <w:sz w:val="18"/>
                <w:szCs w:val="18"/>
              </w:rPr>
              <w:t>Skrivanek</w:t>
            </w:r>
            <w:proofErr w:type="spellEnd"/>
            <w:r w:rsidRPr="002B0DF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>s</w:t>
            </w:r>
            <w:r w:rsidRPr="002B0DF6">
              <w:rPr>
                <w:rFonts w:ascii="Century Gothic" w:hAnsi="Century Gothic"/>
                <w:sz w:val="18"/>
                <w:szCs w:val="18"/>
              </w:rPr>
              <w:t>p. z o.o.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 xml:space="preserve">Oddział: </w:t>
            </w:r>
            <w:r>
              <w:rPr>
                <w:rFonts w:ascii="Century Gothic" w:hAnsi="Century Gothic"/>
                <w:sz w:val="18"/>
                <w:szCs w:val="18"/>
              </w:rPr>
              <w:t>00-410 Warszawa</w:t>
            </w:r>
            <w:r w:rsidRPr="002B0DF6">
              <w:rPr>
                <w:rFonts w:ascii="Century Gothic" w:hAnsi="Century Gothic"/>
                <w:sz w:val="18"/>
                <w:szCs w:val="18"/>
              </w:rPr>
              <w:t xml:space="preserve">, ul. </w:t>
            </w:r>
            <w:r>
              <w:rPr>
                <w:rFonts w:ascii="Century Gothic" w:hAnsi="Century Gothic"/>
                <w:sz w:val="18"/>
                <w:szCs w:val="18"/>
              </w:rPr>
              <w:t>Solec 22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Zad.6 – 3.365,28 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Zad.7 - 5.956,89</w:t>
            </w:r>
            <w:r>
              <w:rPr>
                <w:rFonts w:ascii="Century Gothic" w:hAnsi="Century Gothic"/>
                <w:sz w:val="18"/>
                <w:szCs w:val="18"/>
              </w:rPr>
              <w:br/>
            </w:r>
            <w:r w:rsidRPr="00701866">
              <w:rPr>
                <w:rFonts w:ascii="Century Gothic" w:hAnsi="Century Gothic"/>
                <w:sz w:val="18"/>
                <w:szCs w:val="18"/>
              </w:rPr>
              <w:t>Zad.9 – 31.317,03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Zad.16 – 934,80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Zad.17 – 2.496,90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Zad.18 – 24.442,56</w:t>
            </w:r>
          </w:p>
        </w:tc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  <w:highlight w:val="black"/>
              </w:rPr>
            </w:pPr>
          </w:p>
        </w:tc>
      </w:tr>
      <w:tr w:rsidR="00B502BF" w:rsidRPr="002B0DF6" w:rsidTr="00B502BF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dr </w:t>
            </w:r>
            <w:proofErr w:type="spellStart"/>
            <w:r w:rsidRPr="002B0DF6">
              <w:rPr>
                <w:rFonts w:ascii="Century Gothic" w:hAnsi="Century Gothic"/>
                <w:sz w:val="18"/>
                <w:szCs w:val="18"/>
              </w:rPr>
              <w:t>Gordana</w:t>
            </w:r>
            <w:proofErr w:type="spellEnd"/>
            <w:r w:rsidRPr="002B0DF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proofErr w:type="spellStart"/>
            <w:r w:rsidRPr="002B0DF6">
              <w:rPr>
                <w:rFonts w:ascii="Century Gothic" w:hAnsi="Century Gothic"/>
                <w:sz w:val="18"/>
                <w:szCs w:val="18"/>
              </w:rPr>
              <w:t>Durde</w:t>
            </w:r>
            <w:r>
              <w:rPr>
                <w:rFonts w:ascii="Century Gothic" w:hAnsi="Century Gothic"/>
                <w:sz w:val="18"/>
                <w:szCs w:val="18"/>
              </w:rPr>
              <w:t>v</w:t>
            </w:r>
            <w:proofErr w:type="spellEnd"/>
            <w:r w:rsidRPr="002B0DF6">
              <w:rPr>
                <w:rFonts w:ascii="Century Gothic" w:hAnsi="Century Gothic"/>
                <w:sz w:val="18"/>
                <w:szCs w:val="18"/>
              </w:rPr>
              <w:t>-Malkiewicz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 xml:space="preserve">55-100 </w:t>
            </w:r>
            <w:proofErr w:type="spellStart"/>
            <w:r w:rsidRPr="002B0DF6">
              <w:rPr>
                <w:rFonts w:ascii="Century Gothic" w:hAnsi="Century Gothic"/>
                <w:sz w:val="18"/>
                <w:szCs w:val="18"/>
              </w:rPr>
              <w:t>Trzebwica</w:t>
            </w:r>
            <w:proofErr w:type="spellEnd"/>
            <w:r w:rsidRPr="002B0DF6">
              <w:rPr>
                <w:rFonts w:ascii="Century Gothic" w:hAnsi="Century Gothic"/>
                <w:sz w:val="18"/>
                <w:szCs w:val="18"/>
              </w:rPr>
              <w:t>, ul. Korczaka 1B/31,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02BF" w:rsidRPr="002B0DF6" w:rsidRDefault="00B502BF" w:rsidP="00B502BF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Zad.19 – 5.820,00</w:t>
            </w:r>
          </w:p>
        </w:tc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  <w:highlight w:val="black"/>
              </w:rPr>
            </w:pPr>
          </w:p>
        </w:tc>
      </w:tr>
      <w:tr w:rsidR="00B502BF" w:rsidRPr="002B0DF6" w:rsidTr="00B502BF">
        <w:trPr>
          <w:cantSplit/>
          <w:trHeight w:val="2849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4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LINGUA LAB s.c.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>W</w:t>
            </w:r>
            <w:r>
              <w:rPr>
                <w:rFonts w:ascii="Century Gothic" w:hAnsi="Century Gothic"/>
                <w:sz w:val="18"/>
                <w:szCs w:val="18"/>
              </w:rPr>
              <w:t>eronika</w:t>
            </w:r>
            <w:r w:rsidRPr="002B0DF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proofErr w:type="spellStart"/>
            <w:r w:rsidRPr="002B0DF6">
              <w:rPr>
                <w:rFonts w:ascii="Century Gothic" w:hAnsi="Century Gothic"/>
                <w:sz w:val="18"/>
                <w:szCs w:val="18"/>
              </w:rPr>
              <w:t>Szyszkiewicz</w:t>
            </w:r>
            <w:proofErr w:type="spellEnd"/>
            <w:r w:rsidRPr="002B0DF6">
              <w:rPr>
                <w:rFonts w:ascii="Century Gothic" w:hAnsi="Century Gothic"/>
                <w:sz w:val="18"/>
                <w:szCs w:val="18"/>
              </w:rPr>
              <w:t>, M</w:t>
            </w:r>
            <w:r>
              <w:rPr>
                <w:rFonts w:ascii="Century Gothic" w:hAnsi="Century Gothic"/>
                <w:sz w:val="18"/>
                <w:szCs w:val="18"/>
              </w:rPr>
              <w:t>ałgorzata</w:t>
            </w:r>
            <w:r w:rsidRPr="002B0DF6">
              <w:rPr>
                <w:rFonts w:ascii="Century Gothic" w:hAnsi="Century Gothic"/>
                <w:sz w:val="18"/>
                <w:szCs w:val="18"/>
              </w:rPr>
              <w:t xml:space="preserve"> Dembińska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>30-211 Kraków, ul. Piastowska 8A/33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Zad.1 – 9.258,21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Zad.2 – 12.833,82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Zad.4 – 5.996,25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Zad.5 – 5.996,25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Zad.6 – 3.896,64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Zad.7 – 4.519,02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Zad.9 – 17.770,93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 10 – 3.328,38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 11 – 21.435,21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 12 – 12.280,32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Zad.14 – 29.789,37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Zad.18 – 13.106,88</w:t>
            </w:r>
          </w:p>
        </w:tc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  <w:highlight w:val="black"/>
              </w:rPr>
            </w:pPr>
          </w:p>
        </w:tc>
      </w:tr>
      <w:tr w:rsidR="00B502BF" w:rsidRPr="002B0DF6" w:rsidTr="00B502BF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5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Ireneusz Moraczewski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  <w:t>85-045 Bydgoszcz, ul. Krakowska 19/2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02BF" w:rsidRPr="002B0DF6" w:rsidRDefault="00B502BF" w:rsidP="00B502BF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Zad.21 – 1.635,00</w:t>
            </w:r>
          </w:p>
        </w:tc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  <w:highlight w:val="black"/>
              </w:rPr>
            </w:pPr>
          </w:p>
        </w:tc>
      </w:tr>
      <w:tr w:rsidR="00B502BF" w:rsidRPr="002B0DF6" w:rsidTr="00B502BF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6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ANDOLINGUA  s.c.</w:t>
            </w:r>
            <w:r w:rsidRPr="002B0DF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 xml:space="preserve">Donata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Gurzyńska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>, Anna</w:t>
            </w:r>
            <w:r w:rsidRPr="002B0DF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proofErr w:type="spellStart"/>
            <w:r w:rsidRPr="002B0DF6">
              <w:rPr>
                <w:rFonts w:ascii="Century Gothic" w:hAnsi="Century Gothic"/>
                <w:sz w:val="18"/>
                <w:szCs w:val="18"/>
              </w:rPr>
              <w:t>Ignaszewska</w:t>
            </w:r>
            <w:proofErr w:type="spellEnd"/>
            <w:r w:rsidRPr="002B0DF6">
              <w:rPr>
                <w:rFonts w:ascii="Century Gothic" w:hAnsi="Century Gothic"/>
                <w:sz w:val="18"/>
                <w:szCs w:val="18"/>
              </w:rPr>
              <w:br/>
              <w:t>86-050 Solec Kujawski, ul. Chrośna 39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502BF" w:rsidRPr="002B0DF6" w:rsidRDefault="00B502BF" w:rsidP="00B502BF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Zad.11 – 31.863,15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Zad.12 – 17.318,40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Zad.14 – 42.010,65</w:t>
            </w:r>
          </w:p>
        </w:tc>
        <w:tc>
          <w:tcPr>
            <w:tcW w:w="2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  <w:highlight w:val="black"/>
              </w:rPr>
            </w:pPr>
          </w:p>
        </w:tc>
      </w:tr>
    </w:tbl>
    <w:p w:rsidR="00A442FA" w:rsidRPr="002B0DF6" w:rsidRDefault="00A442FA" w:rsidP="00A442FA">
      <w:pPr>
        <w:spacing w:line="360" w:lineRule="auto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/>
          <w:sz w:val="18"/>
          <w:szCs w:val="18"/>
        </w:rPr>
        <w:t xml:space="preserve">Otwarcie ofert </w:t>
      </w:r>
      <w:r w:rsidR="00D61F6C" w:rsidRPr="002B0DF6">
        <w:rPr>
          <w:rFonts w:ascii="Century Gothic" w:hAnsi="Century Gothic" w:cstheme="minorHAnsi"/>
          <w:b/>
          <w:sz w:val="18"/>
          <w:szCs w:val="18"/>
        </w:rPr>
        <w:t>26</w:t>
      </w:r>
      <w:r w:rsidRPr="002B0DF6">
        <w:rPr>
          <w:rFonts w:ascii="Century Gothic" w:hAnsi="Century Gothic" w:cstheme="minorHAnsi"/>
          <w:b/>
          <w:sz w:val="18"/>
          <w:szCs w:val="18"/>
        </w:rPr>
        <w:t>.0</w:t>
      </w:r>
      <w:r w:rsidR="00205CB7" w:rsidRPr="002B0DF6">
        <w:rPr>
          <w:rFonts w:ascii="Century Gothic" w:hAnsi="Century Gothic" w:cstheme="minorHAnsi"/>
          <w:b/>
          <w:sz w:val="18"/>
          <w:szCs w:val="18"/>
        </w:rPr>
        <w:t>4</w:t>
      </w:r>
      <w:r w:rsidRPr="002B0DF6">
        <w:rPr>
          <w:rFonts w:ascii="Century Gothic" w:hAnsi="Century Gothic" w:cstheme="minorHAnsi"/>
          <w:b/>
          <w:sz w:val="18"/>
          <w:szCs w:val="18"/>
        </w:rPr>
        <w:t>.2019 r. godz. 11:00</w:t>
      </w:r>
    </w:p>
    <w:p w:rsidR="00A442FA" w:rsidRPr="002B0DF6" w:rsidRDefault="00A442FA" w:rsidP="00A442FA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A442FA" w:rsidRPr="002B0DF6" w:rsidRDefault="00954942" w:rsidP="00954942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Kanclerz UKW</w:t>
      </w:r>
    </w:p>
    <w:p w:rsidR="00102C4E" w:rsidRPr="002B0DF6" w:rsidRDefault="00954942" w:rsidP="00954942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Mgr Renata Malak</w:t>
      </w:r>
    </w:p>
    <w:sectPr w:rsidR="00102C4E" w:rsidRPr="002B0DF6" w:rsidSect="00C957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1C8B"/>
    <w:rsid w:val="00102C4E"/>
    <w:rsid w:val="00205CB7"/>
    <w:rsid w:val="00280500"/>
    <w:rsid w:val="002B0DF6"/>
    <w:rsid w:val="002B6D4B"/>
    <w:rsid w:val="002C06A8"/>
    <w:rsid w:val="002E5175"/>
    <w:rsid w:val="00355779"/>
    <w:rsid w:val="004B571A"/>
    <w:rsid w:val="004B5907"/>
    <w:rsid w:val="004C5D1E"/>
    <w:rsid w:val="00506071"/>
    <w:rsid w:val="00510884"/>
    <w:rsid w:val="0053506F"/>
    <w:rsid w:val="00536BCE"/>
    <w:rsid w:val="005502FB"/>
    <w:rsid w:val="00595CBD"/>
    <w:rsid w:val="005B04DC"/>
    <w:rsid w:val="00614DC0"/>
    <w:rsid w:val="006405EA"/>
    <w:rsid w:val="00652DF8"/>
    <w:rsid w:val="00681C03"/>
    <w:rsid w:val="006C308A"/>
    <w:rsid w:val="00701866"/>
    <w:rsid w:val="00754043"/>
    <w:rsid w:val="00783470"/>
    <w:rsid w:val="007B67D7"/>
    <w:rsid w:val="007C382A"/>
    <w:rsid w:val="007E2110"/>
    <w:rsid w:val="008F29E7"/>
    <w:rsid w:val="00954942"/>
    <w:rsid w:val="00A442FA"/>
    <w:rsid w:val="00A9776D"/>
    <w:rsid w:val="00AB17A5"/>
    <w:rsid w:val="00B502BF"/>
    <w:rsid w:val="00C0437F"/>
    <w:rsid w:val="00C055B2"/>
    <w:rsid w:val="00C47F21"/>
    <w:rsid w:val="00C92BB3"/>
    <w:rsid w:val="00C957BD"/>
    <w:rsid w:val="00D60026"/>
    <w:rsid w:val="00D61F6C"/>
    <w:rsid w:val="00DD00AD"/>
    <w:rsid w:val="00E02533"/>
    <w:rsid w:val="00E37B7D"/>
    <w:rsid w:val="00E44E62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305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9</cp:revision>
  <cp:lastPrinted>2019-04-12T10:39:00Z</cp:lastPrinted>
  <dcterms:created xsi:type="dcterms:W3CDTF">2019-04-26T07:11:00Z</dcterms:created>
  <dcterms:modified xsi:type="dcterms:W3CDTF">2019-05-07T09:12:00Z</dcterms:modified>
</cp:coreProperties>
</file>