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7A84" w:rsidRPr="00B84591" w:rsidRDefault="00FC7A84" w:rsidP="00FC7A84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Theme="minorHAnsi" w:eastAsiaTheme="minorHAnsi" w:hAnsiTheme="minorHAnsi" w:cstheme="minorBid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F91BAA" wp14:editId="7DA72ECF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B84591">
        <w:rPr>
          <w:rFonts w:asciiTheme="minorHAnsi" w:eastAsiaTheme="minorHAnsi" w:hAnsiTheme="minorHAnsi" w:cstheme="minorBidi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11BBA42D" wp14:editId="6696184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FC7A84" w:rsidRPr="00B84591" w:rsidRDefault="00FC7A84" w:rsidP="00FC7A84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FC7A84" w:rsidRPr="00B84591" w:rsidRDefault="00FC7A84" w:rsidP="00FC7A84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FC7A84" w:rsidRPr="00B84591" w:rsidRDefault="00FC7A84" w:rsidP="00FC7A84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FC7A84" w:rsidRPr="00B84591" w:rsidRDefault="00946982" w:rsidP="00FC7A84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 w:rsidR="00FC7A84" w:rsidRPr="00B84591">
          <w:rPr>
            <w:rFonts w:ascii="Book Antiqua" w:eastAsia="Times New Roman" w:hAnsi="Book Antiqua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FC7A84" w:rsidRPr="00B84591" w:rsidRDefault="00FC7A84" w:rsidP="00FC7A84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</w:p>
    <w:p w:rsidR="00FC7A84" w:rsidRPr="00B84591" w:rsidRDefault="00FC7A84" w:rsidP="00FC7A84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Bydgoszcz</w:t>
      </w:r>
      <w:r w:rsidRPr="0022306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dn. </w:t>
      </w:r>
      <w:r w:rsidR="00223068" w:rsidRPr="00223068">
        <w:rPr>
          <w:rFonts w:ascii="Book Antiqua" w:eastAsia="Times New Roman" w:hAnsi="Book Antiqua" w:cs="Book Antiqua"/>
          <w:sz w:val="20"/>
          <w:szCs w:val="20"/>
          <w:lang w:eastAsia="pl-PL"/>
        </w:rPr>
        <w:t>10.05</w:t>
      </w:r>
      <w:r w:rsidRPr="00223068">
        <w:rPr>
          <w:rFonts w:ascii="Book Antiqua" w:eastAsia="Times New Roman" w:hAnsi="Book Antiqua" w:cs="Book Antiqua"/>
          <w:sz w:val="20"/>
          <w:szCs w:val="20"/>
          <w:lang w:eastAsia="pl-PL"/>
        </w:rPr>
        <w:t>.2019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FC7A84" w:rsidRPr="00B84591" w:rsidRDefault="00FC7A84" w:rsidP="00FC7A84">
      <w:pPr>
        <w:tabs>
          <w:tab w:val="left" w:pos="1620"/>
          <w:tab w:val="left" w:pos="3960"/>
          <w:tab w:val="left" w:pos="4320"/>
        </w:tabs>
        <w:jc w:val="center"/>
        <w:rPr>
          <w:rFonts w:asciiTheme="minorHAnsi" w:eastAsiaTheme="minorHAnsi" w:hAnsiTheme="minorHAnsi" w:cstheme="minorBidi"/>
          <w:sz w:val="18"/>
          <w:szCs w:val="18"/>
        </w:rPr>
      </w:pPr>
    </w:p>
    <w:p w:rsidR="00FC7A84" w:rsidRPr="00B84591" w:rsidRDefault="00FC7A84" w:rsidP="00FC7A84">
      <w:pPr>
        <w:spacing w:after="0" w:line="360" w:lineRule="auto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FC7A84">
        <w:rPr>
          <w:rFonts w:ascii="Book Antiqua" w:eastAsia="Times New Roman" w:hAnsi="Book Antiqua"/>
          <w:b/>
          <w:sz w:val="20"/>
          <w:szCs w:val="20"/>
          <w:lang w:eastAsia="pl-PL"/>
        </w:rPr>
        <w:t>UKW/DZP-282-ZO-55/2019</w:t>
      </w:r>
    </w:p>
    <w:p w:rsidR="00FC7A84" w:rsidRDefault="00FC7A84" w:rsidP="00FC7A84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FC7A84" w:rsidRPr="00B84591" w:rsidRDefault="00FC7A84" w:rsidP="00FC7A84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FC7A84" w:rsidRPr="00B84591" w:rsidRDefault="00FC7A84" w:rsidP="00FC7A84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OGŁOSZENIE O WYBORZE OFERTY</w:t>
      </w:r>
    </w:p>
    <w:p w:rsidR="00FC7A84" w:rsidRPr="00B84591" w:rsidRDefault="00FC7A84" w:rsidP="00FC7A84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 TRYBIE Zapytania Ofertowego </w:t>
      </w:r>
    </w:p>
    <w:p w:rsidR="00FC7A84" w:rsidRPr="00B84591" w:rsidRDefault="00FC7A84" w:rsidP="00FC7A84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7A84" w:rsidRPr="00F813FB" w:rsidRDefault="00FC7A84" w:rsidP="00FC7A84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FC7A8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UKW/DZP-282-ZO-55/2019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FC7A84">
        <w:rPr>
          <w:rFonts w:ascii="Book Antiqua" w:eastAsia="Times New Roman" w:hAnsi="Book Antiqua"/>
          <w:i/>
          <w:color w:val="000000" w:themeColor="text1"/>
          <w:sz w:val="21"/>
          <w:szCs w:val="21"/>
          <w:lang w:eastAsia="pl-PL"/>
        </w:rPr>
        <w:t>Kompleksowa obsługa techniczna podczas Królewskich Juwenaliów UKW oraz podczas Gali Inauguracyjnej X Bydgoskiego Festiwalu Nauki w Bydgoszczy</w:t>
      </w: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B8459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FC7A84" w:rsidRPr="00B84591" w:rsidRDefault="00FC7A84" w:rsidP="00FC7A84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I część zamówienia:</w:t>
      </w:r>
    </w:p>
    <w:p w:rsidR="00FC7A84" w:rsidRPr="00E873D5" w:rsidRDefault="00FC7A84" w:rsidP="00FC7A84">
      <w:pPr>
        <w:pStyle w:val="Akapitzlist"/>
        <w:numPr>
          <w:ilvl w:val="0"/>
          <w:numId w:val="1"/>
        </w:numPr>
        <w:tabs>
          <w:tab w:val="clear" w:pos="1932"/>
          <w:tab w:val="num" w:pos="567"/>
          <w:tab w:val="left" w:pos="1134"/>
        </w:tabs>
        <w:spacing w:after="0"/>
        <w:ind w:left="142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323CA">
        <w:rPr>
          <w:rFonts w:ascii="Book Antiqua" w:eastAsia="Times New Roman" w:hAnsi="Book Antiqua" w:cs="Book Antiqua"/>
          <w:sz w:val="20"/>
          <w:szCs w:val="20"/>
          <w:lang w:eastAsia="pl-PL"/>
        </w:rPr>
        <w:t>Wykonawca: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„GONDEK” Zbigniew Gondek</w:t>
      </w:r>
      <w:r w:rsidRPr="001544B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, </w:t>
      </w:r>
    </w:p>
    <w:p w:rsidR="00FC7A84" w:rsidRPr="00B84591" w:rsidRDefault="00FC7A84" w:rsidP="00FC7A84">
      <w:pPr>
        <w:numPr>
          <w:ilvl w:val="0"/>
          <w:numId w:val="1"/>
        </w:numPr>
        <w:tabs>
          <w:tab w:val="clear" w:pos="1932"/>
          <w:tab w:val="num" w:pos="567"/>
          <w:tab w:val="left" w:pos="1134"/>
        </w:tabs>
        <w:spacing w:after="0"/>
        <w:ind w:left="142" w:firstLine="0"/>
        <w:contextualSpacing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1544B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Edwarda Ponińskiego 7, 88-100 Inowrocław</w:t>
      </w:r>
    </w:p>
    <w:p w:rsidR="00FC7A84" w:rsidRPr="00B84591" w:rsidRDefault="00FC7A84" w:rsidP="00FC7A84">
      <w:pPr>
        <w:numPr>
          <w:ilvl w:val="0"/>
          <w:numId w:val="1"/>
        </w:numPr>
        <w:tabs>
          <w:tab w:val="clear" w:pos="1932"/>
          <w:tab w:val="num" w:pos="567"/>
          <w:tab w:val="left" w:pos="1134"/>
        </w:tabs>
        <w:spacing w:after="0" w:line="360" w:lineRule="auto"/>
        <w:ind w:left="142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25 100,00</w:t>
      </w:r>
      <w:r w:rsidRPr="00B84591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FC7A84" w:rsidRPr="00B84591" w:rsidRDefault="00FC7A84" w:rsidP="00FC7A84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FC7A84" w:rsidRDefault="00FC7A84" w:rsidP="00FC7A84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80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FC7A84" w:rsidRPr="00F813FB" w:rsidRDefault="00FC7A84" w:rsidP="00FC7A84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hAnsi="Book Antiqua" w:cs="Book Antiqua"/>
          <w:bCs/>
          <w:color w:val="000000"/>
          <w:sz w:val="20"/>
          <w:szCs w:val="20"/>
        </w:rPr>
        <w:t>Doświadczenie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– waga 20% -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20 pkt</w:t>
      </w:r>
    </w:p>
    <w:p w:rsidR="00FC7A84" w:rsidRPr="00B84591" w:rsidRDefault="00FC7A84" w:rsidP="00FC7A84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FC7A84" w:rsidRPr="00FC7A84" w:rsidRDefault="00FC7A84" w:rsidP="00FC7A84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 pkt</w:t>
      </w:r>
    </w:p>
    <w:p w:rsidR="00FC7A84" w:rsidRPr="00B84591" w:rsidRDefault="00FC7A84" w:rsidP="00FC7A84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B84591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FC7A84" w:rsidRDefault="00FC7A84" w:rsidP="00FC7A84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FC7A8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„GONDEK” Zbigniew Gondek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spełnia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oraz oczekiwania Zamawiającego.  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jedyną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ofertą złożoną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na I część zamówienia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w 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>niniejszym postępowaniu.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FC7A84" w:rsidRPr="00B84591" w:rsidRDefault="00FC7A84" w:rsidP="00FC7A84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II część zamówienia:</w:t>
      </w:r>
    </w:p>
    <w:p w:rsidR="00FC7A84" w:rsidRPr="00E873D5" w:rsidRDefault="00FC7A84" w:rsidP="00FC7A84">
      <w:pPr>
        <w:pStyle w:val="Akapitzlist"/>
        <w:numPr>
          <w:ilvl w:val="0"/>
          <w:numId w:val="3"/>
        </w:numPr>
        <w:tabs>
          <w:tab w:val="left" w:pos="567"/>
        </w:tabs>
        <w:spacing w:after="0"/>
        <w:ind w:left="142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323CA">
        <w:rPr>
          <w:rFonts w:ascii="Book Antiqua" w:eastAsia="Times New Roman" w:hAnsi="Book Antiqua" w:cs="Book Antiqua"/>
          <w:sz w:val="20"/>
          <w:szCs w:val="20"/>
          <w:lang w:eastAsia="pl-PL"/>
        </w:rPr>
        <w:t>Wykonawca: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„GONDEK” Zbigniew Gondek</w:t>
      </w:r>
      <w:r w:rsidRPr="001544B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, </w:t>
      </w:r>
    </w:p>
    <w:p w:rsidR="00FC7A84" w:rsidRPr="00B84591" w:rsidRDefault="00FC7A84" w:rsidP="00FC7A84">
      <w:pPr>
        <w:numPr>
          <w:ilvl w:val="0"/>
          <w:numId w:val="3"/>
        </w:numPr>
        <w:tabs>
          <w:tab w:val="left" w:pos="567"/>
        </w:tabs>
        <w:spacing w:after="0"/>
        <w:ind w:left="142" w:firstLine="0"/>
        <w:contextualSpacing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1544B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Edwarda Ponińskiego 7, 88-100 Inowrocław</w:t>
      </w:r>
    </w:p>
    <w:p w:rsidR="00FC7A84" w:rsidRPr="00B84591" w:rsidRDefault="00FC7A84" w:rsidP="00FC7A84">
      <w:pPr>
        <w:numPr>
          <w:ilvl w:val="0"/>
          <w:numId w:val="3"/>
        </w:numPr>
        <w:tabs>
          <w:tab w:val="left" w:pos="567"/>
        </w:tabs>
        <w:spacing w:after="0" w:line="360" w:lineRule="auto"/>
        <w:ind w:left="142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9 840,00</w:t>
      </w:r>
      <w:r w:rsidRPr="00B84591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FC7A84" w:rsidRDefault="00FC7A84" w:rsidP="00FC7A84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FC7A84" w:rsidRPr="00B84591" w:rsidRDefault="00FC7A84" w:rsidP="00FC7A84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Ilość punktów wg kryteriów: </w:t>
      </w:r>
    </w:p>
    <w:p w:rsidR="00FC7A84" w:rsidRDefault="00FC7A84" w:rsidP="00FC7A84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80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FC7A84" w:rsidRPr="00F813FB" w:rsidRDefault="00FC7A84" w:rsidP="00FC7A84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hAnsi="Book Antiqua" w:cs="Book Antiqua"/>
          <w:bCs/>
          <w:color w:val="000000"/>
          <w:sz w:val="20"/>
          <w:szCs w:val="20"/>
        </w:rPr>
        <w:t>Doświadczenie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– waga 20% -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20 pkt</w:t>
      </w:r>
    </w:p>
    <w:p w:rsidR="00FC7A84" w:rsidRPr="00B84591" w:rsidRDefault="00FC7A84" w:rsidP="00FC7A84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FC7A84" w:rsidRPr="00FC7A84" w:rsidRDefault="00FC7A84" w:rsidP="00FC7A84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 pkt</w:t>
      </w:r>
    </w:p>
    <w:p w:rsidR="00FC7A84" w:rsidRPr="00B84591" w:rsidRDefault="00FC7A84" w:rsidP="00FC7A84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B84591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FC7A84" w:rsidRPr="00E873D5" w:rsidRDefault="00FC7A84" w:rsidP="00FC7A84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FC7A8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„GONDEK” Zbigniew Gondek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spełnia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oraz oczekiwania Zamawiającego.  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jedyną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ofertą złożoną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na II część zamówienia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w 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>niniejszym postępowaniu.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FC7A84" w:rsidRPr="00E873D5" w:rsidRDefault="00FC7A84" w:rsidP="00FC7A84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7A84" w:rsidRPr="00946982" w:rsidRDefault="00FC7A84" w:rsidP="00FC7A84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bookmarkStart w:id="0" w:name="_GoBack"/>
    </w:p>
    <w:p w:rsidR="00FC7A84" w:rsidRPr="00946982" w:rsidRDefault="00FC7A84" w:rsidP="00FC7A84">
      <w:pPr>
        <w:ind w:left="5664"/>
        <w:jc w:val="right"/>
      </w:pPr>
      <w:r w:rsidRPr="00946982">
        <w:rPr>
          <w:rFonts w:ascii="Book Antiqua" w:eastAsiaTheme="minorHAnsi" w:hAnsi="Book Antiqua" w:cstheme="minorBidi"/>
          <w:b/>
          <w:sz w:val="20"/>
          <w:szCs w:val="20"/>
        </w:rPr>
        <w:t>Kanclerz UKW                                                                                                 mgr Renata Malak</w:t>
      </w:r>
    </w:p>
    <w:p w:rsidR="00FC7A84" w:rsidRPr="00946982" w:rsidRDefault="00FC7A84" w:rsidP="00FC7A84"/>
    <w:bookmarkEnd w:id="0"/>
    <w:p w:rsidR="00E67DD1" w:rsidRPr="00946982" w:rsidRDefault="00E67DD1"/>
    <w:sectPr w:rsidR="00E67DD1" w:rsidRPr="009469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44757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A84"/>
    <w:rsid w:val="00104E03"/>
    <w:rsid w:val="00223068"/>
    <w:rsid w:val="00511973"/>
    <w:rsid w:val="00946982"/>
    <w:rsid w:val="00C31B9A"/>
    <w:rsid w:val="00C93176"/>
    <w:rsid w:val="00E67DD1"/>
    <w:rsid w:val="00FC7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C7A84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C7A8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C7A84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C7A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260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5</cp:revision>
  <dcterms:created xsi:type="dcterms:W3CDTF">2019-05-08T12:42:00Z</dcterms:created>
  <dcterms:modified xsi:type="dcterms:W3CDTF">2019-05-10T10:24:00Z</dcterms:modified>
</cp:coreProperties>
</file>