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C30" w:rsidRPr="00670C30" w:rsidRDefault="00670C30" w:rsidP="00670C3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6457E3">
        <w:rPr>
          <w:rFonts w:ascii="Book Antiqua" w:eastAsia="Times New Roman" w:hAnsi="Book Antiqua" w:cs="Times New Roman"/>
          <w:sz w:val="20"/>
          <w:szCs w:val="20"/>
          <w:lang w:eastAsia="pl-PL"/>
        </w:rPr>
        <w:t>10.06.2019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EDBF290" wp14:editId="06F57D8B">
            <wp:extent cx="3575050" cy="1060450"/>
            <wp:effectExtent l="0" t="0" r="635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670C30" w:rsidRPr="00670C30" w:rsidRDefault="00670C30" w:rsidP="00670C3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670C30" w:rsidRPr="00670C30" w:rsidRDefault="00670C30" w:rsidP="00670C3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UKW/DZP-282-ZO-7</w:t>
      </w:r>
      <w:r w:rsidR="00EF744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EF744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670C30" w:rsidRPr="00670C30" w:rsidRDefault="00670C30" w:rsidP="00670C30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 Tytuł zamówienia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„Wykonanie przeglądu, konserwacji i odkażania klimatyzacji oraz agregatów skraplających i wody lodowej zainstalowanych w obiektach UKW w Bydgoszczy</w:t>
      </w:r>
      <w:r w:rsidRPr="00670C30">
        <w:rPr>
          <w:rFonts w:ascii="Book Antiqua" w:eastAsia="Times New Roman" w:hAnsi="Book Antiqua" w:cs="Tahoma"/>
          <w:i/>
          <w:sz w:val="20"/>
          <w:szCs w:val="20"/>
          <w:lang w:eastAsia="pl-PL"/>
        </w:rPr>
        <w:t>”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670C30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dostawa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Pr="00670C30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 Termin realizacji zamówienia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670C30" w:rsidRPr="006457E3" w:rsidRDefault="00670C30" w:rsidP="00670C30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45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30 dni roboczych, licząc od dnia podpisania umowy lecz nie później niż do dnia </w:t>
      </w:r>
      <w:r w:rsidR="006457E3" w:rsidRPr="006457E3">
        <w:rPr>
          <w:rFonts w:ascii="Book Antiqua" w:eastAsia="Times New Roman" w:hAnsi="Book Antiqua" w:cs="Times New Roman"/>
          <w:sz w:val="20"/>
          <w:szCs w:val="20"/>
          <w:lang w:eastAsia="pl-PL"/>
        </w:rPr>
        <w:t>09.08</w:t>
      </w:r>
      <w:r w:rsidRPr="006457E3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F7441" w:rsidRPr="006457E3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645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roku;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4.Opis przedmiotu zamówienia: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4.1. Przedmiotem zamówienia jest usługa wykonania jednorazowego przeglądu, konserwacji oraz odkażania klimatyzacji oraz agregatów skraplających i wody lodowej zainstalowanych w obiektach UKW w Bydgoszczy wskazanych w załączniku nr 2 do Zapytania Ofertowego.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4.2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Zakres wykonywanych prac, zgodnie z wymogami obowiązujących przepisów i  dokumentacją techniczną urządzeń, będzie obejmować:</w:t>
      </w:r>
    </w:p>
    <w:p w:rsidR="00670C30" w:rsidRPr="00670C30" w:rsidRDefault="00670C30" w:rsidP="006642D5">
      <w:pPr>
        <w:numPr>
          <w:ilvl w:val="1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Konserwacje jednostek chłodniczych wg wymogów  DTR  poszczególnych producentów.</w:t>
      </w:r>
    </w:p>
    <w:p w:rsidR="00670C30" w:rsidRPr="00670C30" w:rsidRDefault="00670C30" w:rsidP="006642D5">
      <w:pPr>
        <w:numPr>
          <w:ilvl w:val="1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Szczegółowy zakres czynności serwisowych zawiera załącznik nr 1.</w:t>
      </w:r>
    </w:p>
    <w:p w:rsidR="00670C30" w:rsidRPr="006457E3" w:rsidRDefault="006457E3" w:rsidP="006642D5">
      <w:pPr>
        <w:pStyle w:val="Akapitzlist"/>
        <w:numPr>
          <w:ilvl w:val="1"/>
          <w:numId w:val="3"/>
        </w:numPr>
        <w:spacing w:line="360" w:lineRule="auto"/>
        <w:rPr>
          <w:rFonts w:ascii="Book Antiqua" w:hAnsi="Book Antiqua"/>
          <w:sz w:val="20"/>
          <w:szCs w:val="20"/>
          <w:lang w:eastAsia="ar-SA"/>
        </w:rPr>
      </w:pPr>
      <w:r w:rsidRPr="006457E3">
        <w:rPr>
          <w:rFonts w:ascii="Book Antiqua" w:hAnsi="Book Antiqua"/>
          <w:sz w:val="20"/>
          <w:szCs w:val="20"/>
          <w:lang w:eastAsia="ar-SA"/>
        </w:rPr>
        <w:t>Wykonawca udziela na wszystkie wykonane prace objęte przedmiotem umowy gwarancji jakości na okres 12 miesięcy, w szczególności w zakresie walorów technicznych i użytkowych urządzeń istniejących w chwili podpisania protokołu odbioru bez zastrzeżeń.</w:t>
      </w:r>
    </w:p>
    <w:p w:rsidR="00670C30" w:rsidRPr="00670C30" w:rsidRDefault="00670C30" w:rsidP="006642D5">
      <w:pPr>
        <w:numPr>
          <w:ilvl w:val="1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Wykonawca musi posiadać wszelkie uprawnienia do przeglądów gwarancyjnych </w:t>
      </w:r>
      <w:r w:rsidR="006457E3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i pogwarancyjnych urządzeń: </w:t>
      </w:r>
      <w:proofErr w:type="spellStart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Emicon</w:t>
      </w:r>
      <w:proofErr w:type="spellEnd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Fuji </w:t>
      </w:r>
      <w:proofErr w:type="spellStart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Electric</w:t>
      </w:r>
      <w:proofErr w:type="spellEnd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Clint, Carrier, LG, </w:t>
      </w:r>
      <w:proofErr w:type="spellStart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Daikin</w:t>
      </w:r>
      <w:proofErr w:type="spellEnd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</w:t>
      </w:r>
      <w:proofErr w:type="spellStart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Gree</w:t>
      </w:r>
      <w:proofErr w:type="spellEnd"/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, Fujitsu, Mitsubishi oraz uprawnienia do potwierdzenia wykonanej usługi poprzez wpis CRO.</w:t>
      </w:r>
    </w:p>
    <w:p w:rsidR="00670C30" w:rsidRPr="00670C30" w:rsidRDefault="00670C30" w:rsidP="006642D5">
      <w:pPr>
        <w:numPr>
          <w:ilvl w:val="1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>Wykaz i ilość urządzeń zawiera załącznik nr 2.</w:t>
      </w:r>
    </w:p>
    <w:p w:rsidR="00670C30" w:rsidRPr="00670C30" w:rsidRDefault="00670C30" w:rsidP="006642D5">
      <w:pPr>
        <w:numPr>
          <w:ilvl w:val="1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 xml:space="preserve">Zamawiający wymaga od Wykonawcy po zakończonym przeglądzie wystawienia protokołu </w:t>
      </w:r>
      <w:r w:rsidR="006457E3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 wykonanej usługi  dla każdego z urządzeń osobno oraz wpisu o dokonanych czynnościach </w:t>
      </w:r>
      <w:r w:rsidR="006457E3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 karty urządzeń zarejestrowanych w Centralnym Rejestrze Operatorów (CRO) zgodnie </w:t>
      </w:r>
      <w:r w:rsidR="006457E3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670C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 </w:t>
      </w:r>
      <w:r w:rsidRPr="00670C30">
        <w:rPr>
          <w:rFonts w:ascii="Book Antiqua" w:eastAsia="Times New Roman" w:hAnsi="Book Antiqua" w:cs="Calibri"/>
          <w:sz w:val="20"/>
          <w:szCs w:val="20"/>
          <w:lang w:val="x-none" w:eastAsia="pl-PL"/>
        </w:rPr>
        <w:t xml:space="preserve">Ustawą o </w:t>
      </w:r>
      <w:r w:rsidRPr="00670C30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>substancjach zubożających warstwę ozonową oraz niektórych fluorowanych gazach cieplarnianych z dnia 15 maja 2015 r.</w:t>
      </w:r>
      <w:r w:rsidR="00366CC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="00366CC7" w:rsidRPr="00366CC7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>(Dz.U. z 2018 r. poz. 2221)</w:t>
      </w:r>
      <w:r w:rsidRPr="00670C30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>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 Opis sposobu obliczenia ceny:</w:t>
      </w:r>
    </w:p>
    <w:p w:rsidR="00670C30" w:rsidRPr="00670C30" w:rsidRDefault="00670C30" w:rsidP="00670C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W ofercie należy podać proponowaną cenę brutto w PLN za</w:t>
      </w:r>
      <w:r w:rsidRPr="00670C30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 całość wykonania przedmiotu zamówienia.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Cena powinna zawierać wszystkie koszty związane z realizacją zamówienia, w tym koszty zużytych materiałów eksploatacyjnych, preparatów odgrzybiających, czynnika chłodniczego,  dojazdu, robocizny, dokonania wpisu do systemu CRO  itp.</w:t>
      </w:r>
    </w:p>
    <w:p w:rsidR="00670C30" w:rsidRPr="00670C30" w:rsidRDefault="00670C30" w:rsidP="00670C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>6. Kryterium wyboru:</w:t>
      </w:r>
    </w:p>
    <w:p w:rsidR="00670C30" w:rsidRPr="00670C30" w:rsidRDefault="00670C30" w:rsidP="00670C30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670C30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670C30"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670C30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670C30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670C30"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670C30" w:rsidRPr="00670C30" w:rsidRDefault="00670C30" w:rsidP="00670C30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670C30" w:rsidRPr="00670C30" w:rsidTr="00670C3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70C30" w:rsidRPr="00670C30" w:rsidTr="00670C3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670C30" w:rsidRPr="00670C30" w:rsidTr="00670C3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670C30" w:rsidRPr="00670C30" w:rsidTr="00670C3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napToGrid w:val="0"/>
              <w:spacing w:after="0" w:line="240" w:lineRule="auto"/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napToGrid w:val="0"/>
              <w:spacing w:after="0" w:line="240" w:lineRule="auto"/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670C30" w:rsidRPr="00670C30" w:rsidRDefault="00670C30" w:rsidP="00670C30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670C30" w:rsidRPr="00670C30" w:rsidRDefault="00670C30" w:rsidP="00670C30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dla kryterium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670C30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670C30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90%</w:t>
      </w:r>
    </w:p>
    <w:p w:rsidR="00670C30" w:rsidRPr="00670C30" w:rsidRDefault="00670C30" w:rsidP="00670C3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670C30" w:rsidRPr="00670C30" w:rsidRDefault="00670C30" w:rsidP="00670C3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670C30" w:rsidRPr="00670C30" w:rsidRDefault="00670C30" w:rsidP="00670C3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670C30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70C30" w:rsidRPr="00670C30" w:rsidRDefault="00670C30" w:rsidP="00670C3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670C30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= cena badanej oferty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kryterium tym Wykonawca może otrzymać maksymalnie 90 pkt.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= </w:t>
      </w:r>
      <w:proofErr w:type="spellStart"/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670C30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670C30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670C30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x 100 pkt x 10%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- najkrótszy termin realizacji zamówienia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- termin realizacji zamówienia badanej oferty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 kryterium związanym z terminem realizacji Zamawiający będzie oceniał czas realizacji zamówienia podany w przez Wykonawcę w Formularzu Ofertowym, licząc od dnia podpisania umowy do dnia zrealizowania przedmiotu zamówienia.</w:t>
      </w:r>
    </w:p>
    <w:p w:rsidR="00670C30" w:rsidRPr="00670C30" w:rsidRDefault="00670C30" w:rsidP="00670C3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 pkt.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Łączna ilość punktów ocenianej oferty (ocena końcowa): W = C + T</w:t>
      </w:r>
    </w:p>
    <w:p w:rsidR="00670C30" w:rsidRPr="00670C30" w:rsidRDefault="00670C30" w:rsidP="00670C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gdzie: </w:t>
      </w:r>
    </w:p>
    <w:p w:rsidR="00670C30" w:rsidRPr="00670C30" w:rsidRDefault="00670C30" w:rsidP="00670C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końcowa, </w:t>
      </w:r>
    </w:p>
    <w:p w:rsidR="00670C30" w:rsidRPr="00670C30" w:rsidRDefault="00670C30" w:rsidP="00670C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 –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670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cenę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</w:p>
    <w:p w:rsidR="00670C30" w:rsidRPr="00670C30" w:rsidRDefault="00670C30" w:rsidP="00670C30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 –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670C30" w:rsidRPr="00670C30" w:rsidRDefault="00670C30" w:rsidP="00670C30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670C30" w:rsidRPr="00670C30" w:rsidRDefault="00670C30" w:rsidP="00670C3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670C30" w:rsidRPr="00670C30" w:rsidRDefault="00670C30" w:rsidP="00670C3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670C30" w:rsidRPr="00670C30" w:rsidRDefault="00670C30" w:rsidP="00670C3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670C30" w:rsidRPr="00670C30" w:rsidRDefault="00670C30" w:rsidP="00670C3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670C30" w:rsidRPr="00670C30" w:rsidRDefault="00670C30" w:rsidP="00670C3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70C30" w:rsidRPr="00670C30" w:rsidRDefault="00670C30" w:rsidP="00670C3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70C30" w:rsidRPr="00670C30" w:rsidRDefault="00670C30" w:rsidP="00670C3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8. Termin składania ofert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8.1. Ofertę należy złożyć w siedzibie Zamawiającego, Uniwersytet Kazimierza Wielkiego </w:t>
      </w:r>
      <w:r w:rsidR="006A1FAB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Bydgoszczy, ul. Chodkiewicza 30, 85-064 Bydgoszcz, Kancelaria Główna, pokój 108, blok „C” </w:t>
      </w:r>
      <w:r w:rsidR="006A1FAB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w nieprzekraczalnym terminie: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70C30" w:rsidRPr="00670C30" w:rsidTr="00670C30">
        <w:trPr>
          <w:trHeight w:val="778"/>
        </w:trPr>
        <w:tc>
          <w:tcPr>
            <w:tcW w:w="1440" w:type="dxa"/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670C30" w:rsidRPr="00670C30" w:rsidRDefault="006A1FAB" w:rsidP="00EF744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19.06</w:t>
            </w:r>
            <w:r w:rsidR="00670C30" w:rsidRPr="00670C30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.201</w:t>
            </w:r>
            <w:r w:rsidR="00EF7441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9</w:t>
            </w:r>
            <w:r w:rsidR="00670C30" w:rsidRPr="00670C30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vAlign w:val="center"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670C30" w:rsidRPr="00670C30" w:rsidRDefault="00670C30" w:rsidP="006A1FA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</w:t>
            </w:r>
            <w:r w:rsidR="006A1FAB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3</w:t>
            </w:r>
            <w:r w:rsidRPr="00670C30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670C30" w:rsidRPr="00670C30" w:rsidRDefault="00670C30" w:rsidP="00670C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70C30" w:rsidRPr="00670C30" w:rsidRDefault="00670C30" w:rsidP="00670C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Nazwa i adres Wykonawcy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:..........………………………………………………………………..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670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Tytuł zamówienia:</w:t>
      </w:r>
      <w:r w:rsidRPr="00670C3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Book Antiqua"/>
          <w:i/>
          <w:sz w:val="20"/>
          <w:szCs w:val="20"/>
          <w:lang w:eastAsia="ar-SA"/>
        </w:rPr>
        <w:t>„</w:t>
      </w: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Wykonanie przeglądu, konserwacji i odkażania klimatyzacji oraz agregatów skraplających i wody lodowej zainstalowanych w obiektach UKW w Bydgoszczy</w:t>
      </w:r>
      <w:r w:rsidRPr="00670C30">
        <w:rPr>
          <w:rFonts w:ascii="Book Antiqua" w:eastAsia="Times New Roman" w:hAnsi="Book Antiqua" w:cs="Book Antiqua"/>
          <w:i/>
          <w:sz w:val="20"/>
          <w:szCs w:val="20"/>
          <w:lang w:eastAsia="ar-SA"/>
        </w:rPr>
        <w:t>”</w:t>
      </w:r>
      <w:r w:rsidRPr="00670C3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</w:t>
      </w:r>
    </w:p>
    <w:p w:rsidR="00670C30" w:rsidRPr="00670C30" w:rsidRDefault="00670C30" w:rsidP="00670C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Cs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Book Antiqua"/>
          <w:b/>
          <w:iCs/>
          <w:sz w:val="20"/>
          <w:szCs w:val="20"/>
          <w:lang w:eastAsia="ar-SA"/>
        </w:rPr>
        <w:t>nr sprawy:</w:t>
      </w:r>
      <w:r w:rsidRPr="00670C30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 UKW/DZP-282-ZO-7</w:t>
      </w:r>
      <w:r w:rsidR="00EF744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3</w:t>
      </w:r>
      <w:r w:rsidRPr="00670C30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/201</w:t>
      </w:r>
      <w:r w:rsidR="00EF744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9</w:t>
      </w:r>
      <w:r w:rsidRPr="00670C30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,</w:t>
      </w:r>
    </w:p>
    <w:p w:rsidR="00670C30" w:rsidRPr="00670C30" w:rsidRDefault="00EF7441" w:rsidP="00670C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nie otwierać przed </w:t>
      </w:r>
      <w:r w:rsidR="006A1FAB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19.06</w:t>
      </w:r>
      <w:r w:rsidR="00670C30" w:rsidRPr="00670C30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.201</w:t>
      </w:r>
      <w:r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9</w:t>
      </w:r>
      <w:r w:rsidR="00670C30" w:rsidRPr="00670C30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 r. godz. 1</w:t>
      </w:r>
      <w:r w:rsidR="006A1FAB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3</w:t>
      </w:r>
      <w:r w:rsidR="00670C30" w:rsidRPr="00670C30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:00</w:t>
      </w:r>
    </w:p>
    <w:p w:rsidR="00670C30" w:rsidRPr="00670C30" w:rsidRDefault="00670C30" w:rsidP="00670C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W celu potwierdzenia warunków udziału w postępowaniu należy złożyć wypełniony i podpisany Formularz Ofertowy, stanowiący załącznik nr 3.</w:t>
      </w:r>
    </w:p>
    <w:p w:rsidR="00670C30" w:rsidRPr="00670C30" w:rsidRDefault="00670C30" w:rsidP="00670C30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 postępowaniu: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1)</w:t>
      </w: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lastRenderedPageBreak/>
        <w:t>- osób fizycznych wykonujących działalność gospodarczą – zaświadczenie o wpisie do rejestru CEIDG (Centralna Ewidencja i Informacja o Działalności Gospodarczej),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2)</w:t>
      </w: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Integralną częścią oferty jest wypełniony i podpisany Formularz Ofertowy, stanowiący załącznik   nr 3 do zapytania ofertowego. Nie złożenie wymaganego załącznika, będzie skutkowało odrzuceniem oferty.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3)</w:t>
      </w: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670C30" w:rsidRPr="00670C30" w:rsidRDefault="00670C30" w:rsidP="00670C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670C30" w:rsidRPr="00670C30" w:rsidRDefault="00670C30" w:rsidP="00670C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EF7441" w:rsidRPr="00EF7441" w:rsidRDefault="00670C30" w:rsidP="00EF744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14. </w:t>
      </w:r>
      <w:r w:rsidR="00EF7441" w:rsidRPr="00EF7441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EF7441" w:rsidRPr="00EF7441" w:rsidRDefault="00EF7441" w:rsidP="00EF744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F7441">
        <w:rPr>
          <w:rFonts w:ascii="Book Antiqua" w:eastAsia="Calibri" w:hAnsi="Book Antiqua" w:cs="Arial"/>
          <w:sz w:val="20"/>
          <w:szCs w:val="20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</w:t>
      </w:r>
      <w:r w:rsidRPr="00EF7441">
        <w:rPr>
          <w:rFonts w:ascii="Book Antiqua" w:eastAsia="Calibri" w:hAnsi="Book Antiqua" w:cs="Arial"/>
          <w:sz w:val="20"/>
          <w:szCs w:val="20"/>
          <w:lang w:eastAsia="pl-PL"/>
        </w:rPr>
        <w:lastRenderedPageBreak/>
        <w:t>i w sprawie swobodnego przepływu takich danych oraz uchylenia dyrektywy 95/46/WE (ogólne rozporządzenie o ochronie danych) (Dz. Urz. UE L 119 z 04.05.2016, str. 1), dalej „RODO”, zamawiający informuje, że:</w:t>
      </w:r>
    </w:p>
    <w:p w:rsidR="00EF7441" w:rsidRPr="00EF7441" w:rsidRDefault="00EF7441" w:rsidP="00EF744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EF7441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Calibri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EF7441">
          <w:rPr>
            <w:rFonts w:ascii="Book Antiqua" w:eastAsia="Calibri" w:hAnsi="Book Antiqua" w:cs="Calibri"/>
            <w:color w:val="0000FF"/>
            <w:sz w:val="20"/>
            <w:szCs w:val="20"/>
            <w:u w:val="single"/>
          </w:rPr>
          <w:t>iod@ukw.edu.pl</w:t>
        </w:r>
      </w:hyperlink>
      <w:r w:rsidRPr="00EF7441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EF7441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F7441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EF7441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EF7441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434832">
        <w:rPr>
          <w:rFonts w:ascii="Book Antiqua" w:eastAsia="Calibri" w:hAnsi="Book Antiqua" w:cs="Arial"/>
          <w:sz w:val="20"/>
          <w:szCs w:val="20"/>
        </w:rPr>
        <w:t>73</w:t>
      </w:r>
      <w:r w:rsidRPr="00EF7441">
        <w:rPr>
          <w:rFonts w:ascii="Book Antiqua" w:eastAsia="Calibri" w:hAnsi="Book Antiqua" w:cs="Arial"/>
          <w:sz w:val="20"/>
          <w:szCs w:val="20"/>
        </w:rPr>
        <w:t xml:space="preserve">/2019 </w:t>
      </w:r>
      <w:r w:rsidRPr="00EF7441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F7441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EF744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F7441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EF744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F7441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F744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F7441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EF744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F7441">
        <w:rPr>
          <w:rFonts w:ascii="Book Antiqua" w:eastAsia="Calibri" w:hAnsi="Book Antiqua" w:cs="Arial"/>
          <w:sz w:val="20"/>
          <w:szCs w:val="20"/>
        </w:rPr>
        <w:t>;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posiada Pani/Pan:</w:t>
      </w:r>
    </w:p>
    <w:p w:rsidR="00EF7441" w:rsidRPr="00EF7441" w:rsidRDefault="00EF7441" w:rsidP="006642D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EF7441" w:rsidRPr="00EF7441" w:rsidRDefault="00EF7441" w:rsidP="006642D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EF7441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EF7441">
        <w:rPr>
          <w:rFonts w:ascii="Book Antiqua" w:eastAsia="Calibri" w:hAnsi="Book Antiqua" w:cs="Arial"/>
          <w:sz w:val="20"/>
          <w:szCs w:val="20"/>
        </w:rPr>
        <w:t>;</w:t>
      </w:r>
    </w:p>
    <w:p w:rsidR="00EF7441" w:rsidRPr="00EF7441" w:rsidRDefault="00EF7441" w:rsidP="006642D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EF7441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EF7441">
        <w:rPr>
          <w:rFonts w:ascii="Book Antiqua" w:eastAsia="Calibri" w:hAnsi="Book Antiqua" w:cs="Arial"/>
          <w:sz w:val="20"/>
          <w:szCs w:val="20"/>
        </w:rPr>
        <w:t>;</w:t>
      </w:r>
    </w:p>
    <w:p w:rsidR="00EF7441" w:rsidRPr="00EF7441" w:rsidRDefault="00EF7441" w:rsidP="006642D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EF7441" w:rsidRPr="00EF7441" w:rsidRDefault="00EF7441" w:rsidP="006642D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EF7441" w:rsidRPr="00EF7441" w:rsidRDefault="00EF7441" w:rsidP="006642D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EF7441" w:rsidRPr="00EF7441" w:rsidRDefault="00EF7441" w:rsidP="006642D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F7441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EF7441" w:rsidRPr="00EF7441" w:rsidRDefault="00EF7441" w:rsidP="006642D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F7441">
        <w:rPr>
          <w:rFonts w:ascii="Book Antiqua" w:eastAsia="Calibri" w:hAnsi="Book Antiqua" w:cs="Arial"/>
          <w:b/>
          <w:sz w:val="20"/>
          <w:szCs w:val="20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EF7441">
        <w:rPr>
          <w:rFonts w:ascii="Book Antiqua" w:eastAsia="Calibri" w:hAnsi="Book Antiqua" w:cs="Arial"/>
          <w:sz w:val="20"/>
          <w:szCs w:val="20"/>
        </w:rPr>
        <w:t>.</w:t>
      </w:r>
    </w:p>
    <w:p w:rsidR="00EF7441" w:rsidRPr="00EF7441" w:rsidRDefault="00EF7441" w:rsidP="00EF744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EF7441" w:rsidRPr="00EF7441" w:rsidRDefault="00EF7441" w:rsidP="00EF7441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EF7441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F7441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EF7441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EF7441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EF7441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EF7441" w:rsidRPr="00EF7441" w:rsidRDefault="00EF7441" w:rsidP="00EF7441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F7441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EF7441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F7441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EF7441" w:rsidRPr="00EF7441" w:rsidRDefault="00EF7441" w:rsidP="00EF7441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EF7441" w:rsidRPr="00EF7441" w:rsidRDefault="00EF7441" w:rsidP="00EF7441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F7441" w:rsidRPr="00EF7441" w:rsidRDefault="00EF7441" w:rsidP="00EF744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F744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EF7441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EF7441" w:rsidRDefault="00EF7441" w:rsidP="00670C3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670C30" w:rsidRPr="00670C30" w:rsidRDefault="00EF7441" w:rsidP="00670C3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15. </w:t>
      </w:r>
      <w:r w:rsidR="00670C30" w:rsidRPr="00670C30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sprawie przedmiotu zamówienia należy  kontaktować się z przedstawicielem Zamawiaj</w:t>
      </w:r>
      <w:r w:rsidR="00670C30" w:rsidRPr="00670C30">
        <w:rPr>
          <w:rFonts w:ascii="Book Antiqua" w:eastAsia="TimesNewRoman,Bold" w:hAnsi="Book Antiqua" w:cs="TimesNewRoman,Bold"/>
          <w:bCs/>
          <w:sz w:val="20"/>
          <w:szCs w:val="20"/>
          <w:lang w:eastAsia="pl-PL"/>
        </w:rPr>
        <w:t>ą</w:t>
      </w:r>
      <w:r w:rsidR="00670C30" w:rsidRPr="00670C30">
        <w:rPr>
          <w:rFonts w:ascii="Book Antiqua" w:eastAsia="Times New Roman" w:hAnsi="Book Antiqua" w:cs="Times"/>
          <w:bCs/>
          <w:sz w:val="20"/>
          <w:szCs w:val="20"/>
          <w:lang w:eastAsia="pl-PL"/>
        </w:rPr>
        <w:t>cego</w:t>
      </w:r>
      <w:r w:rsidR="00670C30" w:rsidRPr="00670C30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:</w:t>
      </w:r>
    </w:p>
    <w:p w:rsidR="00670C30" w:rsidRPr="00670C30" w:rsidRDefault="00670C30" w:rsidP="00EF744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sprawach merytorycznych</w:t>
      </w:r>
      <w:r w:rsidRPr="00670C30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: </w:t>
      </w:r>
      <w:r w:rsidR="00EF744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Arkadiusz </w:t>
      </w:r>
      <w:proofErr w:type="spellStart"/>
      <w:r w:rsidR="00EF7441">
        <w:rPr>
          <w:rFonts w:ascii="Book Antiqua" w:eastAsia="Times New Roman" w:hAnsi="Book Antiqua" w:cs="Times New Roman"/>
          <w:sz w:val="20"/>
          <w:szCs w:val="20"/>
          <w:lang w:eastAsia="pl-PL"/>
        </w:rPr>
        <w:t>Sych</w:t>
      </w:r>
      <w:proofErr w:type="spellEnd"/>
      <w:r w:rsidRPr="00670C30">
        <w:rPr>
          <w:rFonts w:ascii="Book Antiqua" w:eastAsia="Times New Roman" w:hAnsi="Book Antiqua" w:cs="Times"/>
          <w:bCs/>
          <w:sz w:val="20"/>
          <w:szCs w:val="20"/>
          <w:lang w:eastAsia="pl-PL"/>
        </w:rPr>
        <w:t>,</w:t>
      </w:r>
      <w:r w:rsidRPr="00670C30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tel. </w:t>
      </w:r>
      <w:r w:rsidR="00EF7441">
        <w:rPr>
          <w:rFonts w:ascii="Book Antiqua" w:eastAsia="Times New Roman" w:hAnsi="Book Antiqua" w:cs="Tahoma"/>
          <w:sz w:val="20"/>
          <w:szCs w:val="20"/>
          <w:lang w:eastAsia="pl-PL"/>
        </w:rPr>
        <w:t>(</w:t>
      </w:r>
      <w:r w:rsidR="00EF7441" w:rsidRPr="00EF7441">
        <w:rPr>
          <w:rFonts w:ascii="Book Antiqua" w:eastAsia="Times New Roman" w:hAnsi="Book Antiqua" w:cs="Tahoma"/>
          <w:sz w:val="20"/>
          <w:szCs w:val="20"/>
          <w:lang w:eastAsia="pl-PL"/>
        </w:rPr>
        <w:t>052) 34-19-1</w:t>
      </w:r>
      <w:r w:rsidR="00434832">
        <w:rPr>
          <w:rFonts w:ascii="Book Antiqua" w:eastAsia="Times New Roman" w:hAnsi="Book Antiqua" w:cs="Tahoma"/>
          <w:sz w:val="20"/>
          <w:szCs w:val="20"/>
          <w:lang w:eastAsia="pl-PL"/>
        </w:rPr>
        <w:t>41</w:t>
      </w:r>
      <w:r w:rsidRPr="00EF7441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, </w:t>
      </w:r>
      <w:hyperlink r:id="rId8" w:history="1">
        <w:r w:rsidR="00EF7441" w:rsidRPr="00EF7441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as@ukw.edu.pl</w:t>
        </w:r>
      </w:hyperlink>
      <w:r w:rsidR="00EF74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70C30" w:rsidRPr="00670C30" w:rsidRDefault="00670C30" w:rsidP="00670C30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ar-SA"/>
        </w:rPr>
        <w:t>w sprawach formalno-prawnych: Weronika Janecka,</w:t>
      </w:r>
      <w:r w:rsidRPr="00670C30">
        <w:rPr>
          <w:rFonts w:ascii="Book Antiqua" w:eastAsia="Times New Roman" w:hAnsi="Book Antiqua" w:cs="Tahoma"/>
          <w:sz w:val="20"/>
          <w:szCs w:val="20"/>
          <w:lang w:eastAsia="ar-SA"/>
        </w:rPr>
        <w:t xml:space="preserve"> tel. (052</w:t>
      </w:r>
      <w:r w:rsidRPr="00670C3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) 34-19-165, </w:t>
      </w:r>
      <w:hyperlink r:id="rId9" w:history="1">
        <w:r w:rsidRPr="00670C30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  <w:r w:rsidRPr="00670C3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 </w:t>
      </w: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642D5" w:rsidRDefault="00670C30" w:rsidP="00670C30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6642D5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Kanclerz UKW</w:t>
      </w:r>
    </w:p>
    <w:p w:rsidR="00670C30" w:rsidRPr="006642D5" w:rsidRDefault="00670C30" w:rsidP="00670C30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bookmarkStart w:id="0" w:name="_GoBack"/>
      <w:bookmarkEnd w:id="0"/>
    </w:p>
    <w:p w:rsidR="00670C30" w:rsidRPr="006642D5" w:rsidRDefault="00670C30" w:rsidP="00670C30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6642D5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/-/mgr Renata Malak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1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ZAKRES CZYNNOŚCI SERWISOWYCH PRZY KONSERWACJI AGREGATÓW CHŁODNICZYCH ORAZ WODY LODOWEJ W OBIEKTACH UKW: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642D5">
      <w:pPr>
        <w:numPr>
          <w:ilvl w:val="0"/>
          <w:numId w:val="4"/>
        </w:num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Kontrola wstępna: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czynności wstępne związane z działaniem układu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oględziny zewnętrzne urządzenia (instalacji)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odnotowanie parametrów urządzenia (nr seryjnego, ciśnień roboczych, rodzaju czynnika)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przegląd aparatury zabezpieczającej 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kontrola korozji poszczególnych elementów urządzenia (instalacji)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ocena szczelności układu chłodniczego (instalacji)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642D5">
      <w:pPr>
        <w:numPr>
          <w:ilvl w:val="0"/>
          <w:numId w:val="4"/>
        </w:num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Kontrola szczegółowa: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informacja o stanie urządzenia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inwentaryzacja ilości czynnika i rodzaju czynnika chłodniczego w instalacji oraz odnotowanie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tych parametrów w karcie przeglądu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liczba godzin pracy urządzenia (o ile możliwe)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stanu wszelkich połączeń instalacji (spawów, zamocowań, podpór itp.)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stanu technicznego izolacji termicznej oraz ewentualne uzupełnienie braków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zabezpieczeń części ruchomych przed uszkodzeniami mechanicznymi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stanu zaworów, czujników, filtrów itp.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pracy sprężarek ( pomiar prądu, hałasu, powrót oleju)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parametrów pracy urządzenia ( temperatury, ciśnienia ssania i tłoczenia, różnicy ciśnień na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filtrach, przegrzanie czynnika, poziom oleju itp.)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642D5">
      <w:pPr>
        <w:numPr>
          <w:ilvl w:val="0"/>
          <w:numId w:val="4"/>
        </w:num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Konserwacja: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wymiana ewentualnych uszczelniaczy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uzupełnienie poziomu oleju w układzie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uzupełnienie czynnika chłodniczego ( do ilości 1 kg – wliczone w koszt konserwacji)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smarowanie łożysk wentylatorów i silników (jeśli istnieją)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skraplaczy i obudów (mycie strumieniem wody pod ciśnieniem)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wszelkiego rodzaju filtrów (jeśli możliwe)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łopatek wirników wentylatorów skraplaczy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uzupełnienie brakujących elementów mocowań urządzeń i obudów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szczegółowa kontrola działania automatyki i ewentualna regulacja (aplikacji regulatorów,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nastaw czujników, działania przekaźników, zabezpieczeń termicznych itp.)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oczyszczenie i sprawdzenie drożności układu odprowadzenia skroplin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działania przekładni pasowej (jeśli istnieje)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i regulacja naciągu lub wymiana pasków klinowych (jeśli istnieją)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przegląd układów sterowania i zasilania siłowego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sprawdzenie (dokręcenie) połączeń elektrycznych zarówno w szafie sterowniczej jak i na  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zaciskach urządzeń oraz </w:t>
      </w:r>
      <w:proofErr w:type="spellStart"/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AKPiA</w:t>
      </w:r>
      <w:proofErr w:type="spellEnd"/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próby funkcjonalne układów sterowania i regulacji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pomiary elektryczne urządzenia (skuteczność ochrony porażeniowej oraz rezystancji izolacji)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 xml:space="preserve">ZAKRES CZYNNOŚCI SERWISOWYCH PRZY KONSERWACJI KLIMATYZATORÓW </w:t>
      </w:r>
      <w:r w:rsidR="00A350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OBIEKTACH UKW: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642D5">
      <w:pPr>
        <w:numPr>
          <w:ilvl w:val="0"/>
          <w:numId w:val="4"/>
        </w:num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Kontrola wstępna: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czynności wstępne związane z działaniem układu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oględziny zewnętrzne urządzenia (instalacji)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odnotowanie parametrów urządzenia (nr seryjnego, ciśnień roboczych, rodzaju czynnika)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przegląd aparatury zabezpieczającej 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kontrola korozji poszczególnych elementów urządzenia (instalacji)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ocena szczelności układu chłodniczego (instalacji)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642D5">
      <w:pPr>
        <w:numPr>
          <w:ilvl w:val="0"/>
          <w:numId w:val="4"/>
        </w:num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Kontrola szczegółowa: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stanu wszelkich połączeń instalacji (spawów, zamocowań, podpór itp.)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stanu technicznego izolacji termicznej oraz ewentualne uzupełnienie braków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zabezpieczeń części ruchomych przed uszkodzeniami mechanicznymi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stanu zaworów, czujników, filtrów itp.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pracy sprężarki ( pomiar prądu, hałasu, powrót oleju)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parametrów pracy urządzenia ( temperatury, ciśnienia ssania i tłoczenia, różnicy ciśnień na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filtrach, przegrzanie czynnika, poziom oleju itp.)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642D5">
      <w:pPr>
        <w:numPr>
          <w:ilvl w:val="0"/>
          <w:numId w:val="4"/>
        </w:num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Konserwacja: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wymiana ewentualnych uszczelniaczy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uzupełnienie poziomu oleju w układzie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uzupełnienie czynnika chłodniczego ( do ilości 100 gramów – wliczone w koszt konserwacji)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smarowanie łożysk wentylatorów i silników (jeśli istnieją)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skraplaczy i obudów (mycie strumieniem wody pod ciśnieniem)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wszelkiego rodzaju filtrów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łopatek wentylatorów jednostek zewnętrznych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kierownic powietrza oraz obudów jednostek wewnętrznych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odgrzybianie parowników jednostek wewnętrznych (preparatem lub poprzez ozonowanie)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uzupełnienie brakujących elementów mocowań urządzeń i obudów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szczegółowa kontrola działania automatyki i ewentualna regulacja (aplikacji regulatorów,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nastaw czujników, działania przekaźników, zabezpieczeń termicznych itp.)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oczyszczenie i sprawdzenie drożności układu odprowadzenia skroplin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zadziałania pompki skroplin (jeżeli istnieją)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przegląd układów sterowania i zasilania 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sprawdzenie i ewentualne dokręcenie połączeń elektrycznych zarówno w jednostce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zewnętrznej jak i wewnętrznej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próby funkcjonalne układów sterowania i regulacji</w:t>
      </w:r>
    </w:p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pomiary elektryczne urządzenia (skuteczność ochrony porażeniowej oraz rezystancji izolacji)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2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ZESTAWIENIE AGREGATÓW CHŁODNICZYCH</w:t>
      </w:r>
    </w:p>
    <w:p w:rsidR="00670C30" w:rsidRPr="00670C30" w:rsidRDefault="00670C30" w:rsidP="00670C3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7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3260"/>
        <w:gridCol w:w="4040"/>
      </w:tblGrid>
      <w:tr w:rsidR="00670C30" w:rsidRPr="00670C30" w:rsidTr="00670C30">
        <w:trPr>
          <w:trHeight w:val="360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Biblioteka Główna ul. Szymanowskiego 3</w:t>
            </w:r>
          </w:p>
        </w:tc>
      </w:tr>
      <w:tr w:rsidR="00670C30" w:rsidRPr="000A3FAA" w:rsidTr="00670C30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N9/W9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wentylatorownia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2.51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EMICON MCE 201.U.KC , R 410a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agregat nr 4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12B059, 2012 r.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N5/W5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752 S.KC , R 410a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agregat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12PO82, 2012 r.</w:t>
            </w:r>
          </w:p>
        </w:tc>
      </w:tr>
      <w:tr w:rsidR="00670C30" w:rsidRPr="000A3FAA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Wentylatorownia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w piwnicy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EMICON MCE 982.U.KC, R 410a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agregat w garażu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12P083, 2012 r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N12/W12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1522.S.KC, R 410a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agregat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12PO84, 2012 r.</w:t>
            </w:r>
          </w:p>
        </w:tc>
      </w:tr>
      <w:tr w:rsidR="00670C30" w:rsidRPr="000A3FAA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pom. Zbiorów specjalnych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klimakowekt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EMICON RAE 201.U.KC, R 410a - 4,5 kg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agregat wody lodowej nr 3 - dach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12PO85, 2012 r.</w:t>
            </w:r>
          </w:p>
        </w:tc>
      </w:tr>
      <w:tr w:rsidR="00670C30" w:rsidRPr="00670C30" w:rsidTr="00670C30">
        <w:trPr>
          <w:trHeight w:val="360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CEKFiS</w:t>
            </w:r>
            <w:proofErr w:type="spellEnd"/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bud. AB, C, D, E     ul. Sportowa 2</w:t>
            </w:r>
          </w:p>
        </w:tc>
      </w:tr>
      <w:tr w:rsidR="00670C30" w:rsidRPr="00670C30" w:rsidTr="00670C30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bud. AB NW1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201K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11F017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bud. AB NW2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201K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11F015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AB NW3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702K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11F021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AB NW4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241K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11F018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AB NW5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421K</w:t>
            </w:r>
          </w:p>
        </w:tc>
      </w:tr>
      <w:tr w:rsidR="00670C30" w:rsidRPr="00670C30" w:rsidTr="00670C30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11F020</w:t>
            </w:r>
          </w:p>
        </w:tc>
      </w:tr>
      <w:tr w:rsidR="00670C30" w:rsidRPr="00670C30" w:rsidTr="00670C30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AB NW6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131K</w:t>
            </w:r>
          </w:p>
        </w:tc>
      </w:tr>
      <w:tr w:rsidR="00670C30" w:rsidRPr="00670C30" w:rsidTr="00670C30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11F011</w:t>
            </w:r>
          </w:p>
        </w:tc>
      </w:tr>
      <w:tr w:rsidR="00670C30" w:rsidRPr="00670C30" w:rsidTr="00670C30">
        <w:trPr>
          <w:trHeight w:val="30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AB NW7 -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podbasenie</w:t>
            </w:r>
            <w:proofErr w:type="spellEnd"/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Pompa ciepła , 58.51 kW,  R 407C</w:t>
            </w:r>
          </w:p>
        </w:tc>
      </w:tr>
      <w:tr w:rsidR="00670C30" w:rsidRPr="00670C30" w:rsidTr="00670C30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sprężarki: MTZ 125 + MTZ 160</w:t>
            </w:r>
          </w:p>
        </w:tc>
      </w:tr>
      <w:tr w:rsidR="00670C30" w:rsidRPr="00670C30" w:rsidTr="00670C30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AB NW8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201K</w:t>
            </w:r>
          </w:p>
        </w:tc>
      </w:tr>
      <w:tr w:rsidR="00670C30" w:rsidRPr="00670C30" w:rsidTr="00670C30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11F016</w:t>
            </w:r>
          </w:p>
        </w:tc>
      </w:tr>
      <w:tr w:rsidR="00670C30" w:rsidRPr="00670C30" w:rsidTr="00670C30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AB NW9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101K</w:t>
            </w:r>
          </w:p>
        </w:tc>
      </w:tr>
      <w:tr w:rsidR="00670C30" w:rsidRPr="00670C30" w:rsidTr="00670C30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11F008</w:t>
            </w:r>
          </w:p>
        </w:tc>
      </w:tr>
      <w:tr w:rsidR="00670C30" w:rsidRPr="00670C30" w:rsidTr="00670C30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AB NW10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101K</w:t>
            </w:r>
          </w:p>
        </w:tc>
      </w:tr>
      <w:tr w:rsidR="00670C30" w:rsidRPr="00670C30" w:rsidTr="00670C30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11F007</w:t>
            </w:r>
          </w:p>
        </w:tc>
      </w:tr>
      <w:tr w:rsidR="00670C30" w:rsidRPr="00670C30" w:rsidTr="00670C30">
        <w:trPr>
          <w:trHeight w:val="28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C NW1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161K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11F014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C NW2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131K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11F010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C NW3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421K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11F019</w:t>
            </w:r>
          </w:p>
        </w:tc>
      </w:tr>
      <w:tr w:rsidR="00670C30" w:rsidRPr="000A3FAA" w:rsidTr="00670C30">
        <w:trPr>
          <w:trHeight w:val="9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C NW4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EMICON MCE 41K; 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 11F006</w:t>
            </w:r>
          </w:p>
        </w:tc>
      </w:tr>
      <w:tr w:rsidR="00670C30" w:rsidRPr="000A3FAA" w:rsidTr="00670C30">
        <w:trPr>
          <w:trHeight w:val="311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C NW5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EMICON MCE 131Knr ser. 11F009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D NW1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161K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11F013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bud. D NW2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151K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 11F012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E NW1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 ERQ140A7V1B,  nr ser. 3401444</w:t>
            </w:r>
          </w:p>
        </w:tc>
      </w:tr>
      <w:tr w:rsidR="00670C30" w:rsidRPr="00670C30" w:rsidTr="00670C30">
        <w:trPr>
          <w:trHeight w:val="22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E NW2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 ERQ200A7W1B, nr ser. 5404082</w:t>
            </w:r>
          </w:p>
        </w:tc>
      </w:tr>
      <w:tr w:rsidR="00670C30" w:rsidRPr="00670C30" w:rsidTr="00670C30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ul. Chodkiewicza 30</w:t>
            </w:r>
          </w:p>
        </w:tc>
      </w:tr>
      <w:tr w:rsidR="00670C30" w:rsidRPr="000A3FAA" w:rsidTr="00670C30">
        <w:trPr>
          <w:trHeight w:val="22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główny C - Aula Atrium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agregat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chłodniczy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IGLOTECH BRISTOL COMP.</w:t>
            </w:r>
          </w:p>
        </w:tc>
      </w:tr>
      <w:tr w:rsidR="00670C30" w:rsidRPr="00670C30" w:rsidTr="00670C30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Budynek główny B - siłownia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SWFiS</w:t>
            </w:r>
            <w:proofErr w:type="spellEnd"/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agregat chłodniczy DAIKIN RP200B7W1,     nr f 3503023, R 407C - 7,5 kg, 2005 r.</w:t>
            </w:r>
          </w:p>
        </w:tc>
      </w:tr>
      <w:tr w:rsidR="00670C30" w:rsidRPr="000A3FAA" w:rsidTr="00670C30">
        <w:trPr>
          <w:trHeight w:val="30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 aula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Mikotosyn</w:t>
            </w:r>
            <w:proofErr w:type="spellEnd"/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COOL MINIGE MTZ40*2KB2P , 2006 r.</w:t>
            </w:r>
          </w:p>
        </w:tc>
      </w:tr>
      <w:tr w:rsidR="00670C30" w:rsidRPr="00670C30" w:rsidTr="00670C30">
        <w:trPr>
          <w:trHeight w:val="216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G4M000156, R 404A</w:t>
            </w:r>
          </w:p>
        </w:tc>
      </w:tr>
      <w:tr w:rsidR="00670C30" w:rsidRPr="00670C30" w:rsidTr="00670C30">
        <w:trPr>
          <w:trHeight w:val="49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 F- Aula Nova - agregat na dachu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CARRIER 38RA-090-A0007-PEE,  prod. </w:t>
            </w: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10.2003   Nr ser.:12X314710, R 407C</w:t>
            </w:r>
          </w:p>
        </w:tc>
      </w:tr>
      <w:tr w:rsidR="00670C30" w:rsidRPr="00670C30" w:rsidTr="00670C30">
        <w:trPr>
          <w:trHeight w:val="249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  KATEDRA FIZJOLOGII I TOKSYKOLOGII</w:t>
            </w:r>
          </w:p>
        </w:tc>
        <w:tc>
          <w:tcPr>
            <w:tcW w:w="4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CLINT, MHA/K 131, R 410A , 2013 r.</w:t>
            </w:r>
          </w:p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12/231100</w:t>
            </w:r>
          </w:p>
        </w:tc>
      </w:tr>
      <w:tr w:rsidR="00670C30" w:rsidRPr="00670C30" w:rsidTr="00670C30">
        <w:trPr>
          <w:trHeight w:val="249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70C30" w:rsidRPr="00670C30" w:rsidTr="00670C30">
        <w:trPr>
          <w:trHeight w:val="252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Bud.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klimat. Inwerter FUJITSU AOYG30LAT4, 8 kW</w:t>
            </w:r>
          </w:p>
        </w:tc>
      </w:tr>
      <w:tr w:rsidR="00670C30" w:rsidRPr="000A3FAA" w:rsidTr="00670C30">
        <w:trPr>
          <w:trHeight w:val="28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KATEDRA FIZJOLOGII I TOKSYKOLOGII 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T011327, R 410A - 3,3 kg, 05.2013 r.</w:t>
            </w:r>
          </w:p>
        </w:tc>
      </w:tr>
      <w:tr w:rsidR="00670C30" w:rsidRPr="00670C30" w:rsidTr="00670C30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Kopernika 1</w:t>
            </w:r>
          </w:p>
        </w:tc>
      </w:tr>
      <w:tr w:rsidR="00670C30" w:rsidRPr="00670C30" w:rsidTr="00670C30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MITSUBISHI 2, PKA-RP100FL/PUHZ-P100YHA</w:t>
            </w:r>
          </w:p>
        </w:tc>
      </w:tr>
      <w:tr w:rsidR="00670C30" w:rsidRPr="00670C30" w:rsidTr="00670C30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MITSUBISHI 2, PKA-RP100FL/PUHZ-P100YHA</w:t>
            </w:r>
          </w:p>
        </w:tc>
      </w:tr>
      <w:tr w:rsidR="00670C30" w:rsidRPr="00670C30" w:rsidTr="00670C30">
        <w:trPr>
          <w:trHeight w:val="45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MITSUBISHI 2, PKA-RP100FL/PUHZ-P100YHA</w:t>
            </w:r>
          </w:p>
        </w:tc>
      </w:tr>
      <w:tr w:rsidR="00670C30" w:rsidRPr="00670C30" w:rsidTr="00670C30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strych agregat dla centrali wentylacyjnej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547566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EMICON MCE 281 K, R 407 C, 2009 r.</w:t>
            </w:r>
          </w:p>
          <w:p w:rsidR="00670C30" w:rsidRPr="00547566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 09K086</w:t>
            </w:r>
          </w:p>
        </w:tc>
      </w:tr>
      <w:tr w:rsidR="00547566" w:rsidRPr="00670C30" w:rsidTr="00670C30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547566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Serwerownia</w:t>
            </w:r>
          </w:p>
          <w:p w:rsidR="00547566" w:rsidRPr="00547566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MIDEA MOEU-55HFN1</w:t>
            </w:r>
          </w:p>
        </w:tc>
      </w:tr>
      <w:tr w:rsidR="00547566" w:rsidRPr="00670C30" w:rsidTr="00670C30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Serwerownia</w:t>
            </w:r>
          </w:p>
          <w:p w:rsidR="00547566" w:rsidRPr="00547566" w:rsidRDefault="00547566" w:rsidP="000A3FA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MIDEA MOEU-55HFN1</w:t>
            </w:r>
          </w:p>
        </w:tc>
      </w:tr>
      <w:tr w:rsidR="00547566" w:rsidRPr="00670C30" w:rsidTr="00670C30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Serwerownia</w:t>
            </w:r>
          </w:p>
          <w:p w:rsidR="00547566" w:rsidRPr="00547566" w:rsidRDefault="00547566" w:rsidP="000A3FA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MIDEA MOEU-55HFN1</w:t>
            </w:r>
          </w:p>
        </w:tc>
      </w:tr>
      <w:tr w:rsidR="00547566" w:rsidRPr="00670C30" w:rsidTr="00670C30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Serwerownia</w:t>
            </w:r>
          </w:p>
          <w:p w:rsidR="00547566" w:rsidRPr="00547566" w:rsidRDefault="00547566" w:rsidP="000A3FA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MIDEA MOEU-55HFN1</w:t>
            </w:r>
          </w:p>
        </w:tc>
      </w:tr>
      <w:tr w:rsidR="00547566" w:rsidRPr="00670C30" w:rsidTr="00670C30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Serwerownia</w:t>
            </w:r>
          </w:p>
          <w:p w:rsidR="00547566" w:rsidRPr="00547566" w:rsidRDefault="00547566" w:rsidP="000A3FA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MIDEA MOEU-55HFN1</w:t>
            </w:r>
          </w:p>
        </w:tc>
      </w:tr>
      <w:tr w:rsidR="00547566" w:rsidRPr="00670C30" w:rsidTr="00670C30">
        <w:trPr>
          <w:trHeight w:val="5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Serwerownia</w:t>
            </w:r>
          </w:p>
          <w:p w:rsidR="00547566" w:rsidRPr="00547566" w:rsidRDefault="00547566" w:rsidP="000A3FA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7566" w:rsidRPr="00547566" w:rsidRDefault="00547566" w:rsidP="000A3FA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MIDEA MOEU-55HFN1</w:t>
            </w:r>
          </w:p>
        </w:tc>
      </w:tr>
      <w:tr w:rsidR="00547566" w:rsidRPr="00670C30" w:rsidTr="00670C30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Jagiellońska 11</w:t>
            </w:r>
          </w:p>
        </w:tc>
      </w:tr>
      <w:tr w:rsidR="00547566" w:rsidRPr="00670C30" w:rsidTr="00670C30">
        <w:trPr>
          <w:trHeight w:val="22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54756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 - Aula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agregat chłodniczy DAIKIN, nr dok. 3TW10206-1</w:t>
            </w:r>
          </w:p>
        </w:tc>
      </w:tr>
      <w:tr w:rsidR="00547566" w:rsidRPr="00670C30" w:rsidTr="00670C30">
        <w:trPr>
          <w:trHeight w:val="276"/>
        </w:trPr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Poniatowskiego 12</w:t>
            </w:r>
          </w:p>
        </w:tc>
      </w:tr>
      <w:tr w:rsidR="00547566" w:rsidRPr="000A3FAA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54756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42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Centrala wentylacyjna AULA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FUJITSU AJY126LAHL, 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 R201449</w:t>
            </w:r>
          </w:p>
        </w:tc>
      </w:tr>
      <w:tr w:rsidR="00547566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40 kW, R 410 A - 11,8 kg</w:t>
            </w:r>
          </w:p>
        </w:tc>
      </w:tr>
      <w:tr w:rsidR="00547566" w:rsidRPr="000A3FAA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54756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AULA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CLINT MHA/K71,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 12/220746/2</w:t>
            </w:r>
          </w:p>
        </w:tc>
      </w:tr>
      <w:tr w:rsidR="00547566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2012 r., R 410a</w:t>
            </w:r>
          </w:p>
        </w:tc>
      </w:tr>
      <w:tr w:rsidR="00547566" w:rsidRPr="000A3FAA" w:rsidTr="00670C30">
        <w:trPr>
          <w:trHeight w:val="22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54756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44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AULA</w:t>
            </w: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CLINT MHA/K71,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 12/221228</w:t>
            </w:r>
          </w:p>
        </w:tc>
      </w:tr>
      <w:tr w:rsidR="00547566" w:rsidRPr="00670C30" w:rsidTr="00670C30">
        <w:trPr>
          <w:trHeight w:val="228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</w:p>
        </w:tc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2012 r., R 410a</w:t>
            </w:r>
          </w:p>
        </w:tc>
      </w:tr>
    </w:tbl>
    <w:p w:rsidR="00670C30" w:rsidRPr="00670C30" w:rsidRDefault="00670C30" w:rsidP="00670C3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ZESTAWIENIE KLIMATYZATORÓW W OBIEKTACH UKW</w:t>
      </w: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7340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3280"/>
        <w:gridCol w:w="3580"/>
      </w:tblGrid>
      <w:tr w:rsidR="00670C30" w:rsidRPr="00670C30" w:rsidTr="00670C30">
        <w:trPr>
          <w:trHeight w:val="360"/>
        </w:trPr>
        <w:tc>
          <w:tcPr>
            <w:tcW w:w="734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Biblioteka Główna ul. Szymanowskiego 3</w:t>
            </w:r>
          </w:p>
        </w:tc>
      </w:tr>
      <w:tr w:rsidR="00670C30" w:rsidRPr="00670C30" w:rsidTr="00670C30">
        <w:trPr>
          <w:trHeight w:val="278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serwerownia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multisplit</w:t>
            </w:r>
            <w:proofErr w:type="spellEnd"/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DAIKIN 4MXS68F2V1B, 6.8/8.6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Kw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, 2012 r.</w:t>
            </w:r>
          </w:p>
        </w:tc>
      </w:tr>
      <w:tr w:rsidR="00670C30" w:rsidRPr="000A3FAA" w:rsidTr="00670C30">
        <w:trPr>
          <w:trHeight w:val="240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J078938, R 410a - 2,6 kg</w:t>
            </w:r>
          </w:p>
        </w:tc>
      </w:tr>
      <w:tr w:rsidR="00670C30" w:rsidRPr="00670C30" w:rsidTr="00670C30">
        <w:trPr>
          <w:trHeight w:val="27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 RKS71FAV1B, 2012 r.</w:t>
            </w:r>
          </w:p>
        </w:tc>
      </w:tr>
      <w:tr w:rsidR="00670C30" w:rsidRPr="000A3FAA" w:rsidTr="00670C30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E004077/2012, R 410a - 2,3 kg</w:t>
            </w:r>
          </w:p>
        </w:tc>
      </w:tr>
      <w:tr w:rsidR="00670C30" w:rsidRPr="00670C30" w:rsidTr="00670C30">
        <w:trPr>
          <w:trHeight w:val="27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 RKS71FAV1B, 2012 r.</w:t>
            </w:r>
          </w:p>
        </w:tc>
      </w:tr>
      <w:tr w:rsidR="00670C30" w:rsidRPr="000A3FAA" w:rsidTr="00670C30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E004081/2012, R 410a - 2,3 kg</w:t>
            </w:r>
          </w:p>
        </w:tc>
      </w:tr>
      <w:tr w:rsidR="00670C30" w:rsidRPr="00670C30" w:rsidTr="00670C30">
        <w:trPr>
          <w:trHeight w:val="36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CEKWiS</w:t>
            </w:r>
            <w:proofErr w:type="spellEnd"/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bud. AB, C, D    ul. Sportowa 2</w:t>
            </w:r>
          </w:p>
        </w:tc>
      </w:tr>
      <w:tr w:rsidR="00670C30" w:rsidRPr="000A3FAA" w:rsidTr="00670C30">
        <w:trPr>
          <w:trHeight w:val="51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 bud. AB - pom. 007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Fuji Electric ROG 30LFT, 8 kW                                      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T000266, R 410a - 2,1 kg</w:t>
            </w:r>
          </w:p>
        </w:tc>
      </w:tr>
      <w:tr w:rsidR="00670C30" w:rsidRPr="000A3FAA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 bud. AB - pom. 118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Fuji Electric ROG 30LFT, 8 kW                                      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T000412, R 410a - 2,1 kg</w:t>
            </w:r>
          </w:p>
        </w:tc>
      </w:tr>
      <w:tr w:rsidR="00670C30" w:rsidRPr="000A3FAA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 bud. C - pom. 005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Fuji Electric ROG 24LFL, 7,1 kW                                      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R000239, R 410a - 1,65 kg</w:t>
            </w:r>
          </w:p>
        </w:tc>
      </w:tr>
      <w:tr w:rsidR="00670C30" w:rsidRPr="000A3FAA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serwerownia bud. 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Fuji Electric ROG 18LFC, 5,2 kW                                      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E003062, R 410a - 1,2 kg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 E serwerownia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 FTXS20K</w:t>
            </w:r>
          </w:p>
        </w:tc>
      </w:tr>
      <w:tr w:rsidR="00670C30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GRABOWA 2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Instytut filologii angielskiej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Przenośny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Blaupunkt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 BAC PO-1312-A06D</w:t>
            </w:r>
          </w:p>
        </w:tc>
      </w:tr>
      <w:tr w:rsidR="00670C30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ul. Chodkiewicza 30</w:t>
            </w:r>
          </w:p>
        </w:tc>
      </w:tr>
      <w:tr w:rsidR="00670C30" w:rsidRPr="00670C30" w:rsidTr="00670C30">
        <w:trPr>
          <w:trHeight w:val="278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główny A - 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. GREE GWHN24DCNK3A1A/O</w:t>
            </w:r>
          </w:p>
        </w:tc>
      </w:tr>
      <w:tr w:rsidR="00670C30" w:rsidRPr="00670C30" w:rsidTr="00670C30">
        <w:trPr>
          <w:trHeight w:val="289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 ser.:TM312.GWHN24DCNK3A1AI</w:t>
            </w:r>
          </w:p>
        </w:tc>
      </w:tr>
      <w:tr w:rsidR="00670C30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główny A -  sala nr 24 Rady Wydziału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(kasetonowy) UT180IUU</w:t>
            </w:r>
          </w:p>
        </w:tc>
      </w:tr>
      <w:tr w:rsidR="00670C30" w:rsidRPr="00670C30" w:rsidTr="00670C30">
        <w:trPr>
          <w:trHeight w:val="45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Budynek główny B-  sala nr 31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Inst.Techniki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przenośny, FRAL 1100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nrf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801493</w:t>
            </w:r>
          </w:p>
        </w:tc>
      </w:tr>
      <w:tr w:rsidR="00670C30" w:rsidRPr="00670C30" w:rsidTr="00670C30">
        <w:trPr>
          <w:trHeight w:val="45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główny B - sala nr 32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przenośny FRAL 1100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nrf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801528</w:t>
            </w:r>
          </w:p>
        </w:tc>
      </w:tr>
      <w:tr w:rsidR="00670C30" w:rsidRPr="00670C30" w:rsidTr="00670C30">
        <w:trPr>
          <w:trHeight w:val="42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Pomieszczenie kanclerza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 AOY18</w:t>
            </w:r>
          </w:p>
        </w:tc>
      </w:tr>
      <w:tr w:rsidR="00670C30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główny B-  sala nr 33 Instytut Techniki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nr E003499/E000144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E - Kwestura, pom. kasy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RS12U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E- kwestura , pom. nr 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GREE GWN09 EANK3AAA 1/1</w:t>
            </w:r>
          </w:p>
        </w:tc>
      </w:tr>
      <w:tr w:rsidR="00670C30" w:rsidRPr="00670C30" w:rsidTr="00670C30">
        <w:trPr>
          <w:trHeight w:val="26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E - Kwestura, pom. nr 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GREE GWN09 </w:t>
            </w:r>
          </w:p>
        </w:tc>
      </w:tr>
      <w:tr w:rsidR="00670C30" w:rsidRPr="00670C30" w:rsidTr="00670C30">
        <w:trPr>
          <w:trHeight w:val="36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E - Kwestura, pom. nr 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GREE GWN12, DBNK3A1A</w:t>
            </w:r>
          </w:p>
        </w:tc>
      </w:tr>
      <w:tr w:rsidR="00670C30" w:rsidRPr="00670C30" w:rsidTr="00670C30">
        <w:trPr>
          <w:trHeight w:val="32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E - Kwestura, pom. nr 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GREE GWN09, EANK3AAA1/2</w:t>
            </w:r>
          </w:p>
        </w:tc>
      </w:tr>
      <w:tr w:rsidR="00670C30" w:rsidRPr="00670C30" w:rsidTr="00670C30">
        <w:trPr>
          <w:trHeight w:val="33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E - Kwestura, pom. nr 31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GREE GWN09, EANK3AAA1/3</w:t>
            </w:r>
          </w:p>
        </w:tc>
      </w:tr>
      <w:tr w:rsidR="00670C30" w:rsidRPr="00670C30" w:rsidTr="00670C30">
        <w:trPr>
          <w:trHeight w:val="32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E - Kwestura, pom. nr 33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SHARP, AY-AP9FHR</w:t>
            </w:r>
          </w:p>
        </w:tc>
      </w:tr>
      <w:tr w:rsidR="00670C30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Budynek F-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Laboratoriu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Biochemi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-pom 108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Fujitsu</w:t>
            </w:r>
          </w:p>
        </w:tc>
      </w:tr>
      <w:tr w:rsidR="00670C30" w:rsidRPr="000A3FAA" w:rsidTr="00670C30">
        <w:trPr>
          <w:trHeight w:val="57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lastRenderedPageBreak/>
              <w:t>24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pom 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klimatyzator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MITSUBISHI, MSC-12RV,        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0023815T</w:t>
            </w:r>
          </w:p>
        </w:tc>
      </w:tr>
      <w:tr w:rsidR="00670C30" w:rsidRPr="00670C30" w:rsidTr="00670C30">
        <w:trPr>
          <w:trHeight w:val="6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Bud. F-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pom. 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RSG 18</w:t>
            </w:r>
          </w:p>
        </w:tc>
      </w:tr>
      <w:tr w:rsidR="00670C30" w:rsidRPr="00670C30" w:rsidTr="00670C30">
        <w:trPr>
          <w:trHeight w:val="6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pom.102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Fuji RTZ 24 RS/RO 14 FC,      nr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fabr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.: E00218</w:t>
            </w:r>
          </w:p>
        </w:tc>
      </w:tr>
      <w:tr w:rsidR="00670C30" w:rsidRPr="00670C30" w:rsidTr="00670C30">
        <w:trPr>
          <w:trHeight w:val="6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pom.5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RTZ 24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Bud. F-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nr ASYG30LF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Bud. F-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ADYG18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Bud.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ADYG24</w:t>
            </w:r>
          </w:p>
        </w:tc>
      </w:tr>
      <w:tr w:rsidR="00670C30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Nowe, KATEDRA FIZJOLOGII I TOKSYKOLOGII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AOYG30LAT4, 8 kW, Nr ser.: T011327, R 410A - 3,3 kg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Fiju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AOYG24</w:t>
            </w:r>
          </w:p>
        </w:tc>
      </w:tr>
      <w:tr w:rsidR="00670C30" w:rsidRPr="00670C30" w:rsidTr="00670C30">
        <w:trPr>
          <w:trHeight w:val="28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 nowe - pom. socjalne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Fujitsu ASYG 18LFCA</w:t>
            </w:r>
          </w:p>
        </w:tc>
      </w:tr>
      <w:tr w:rsidR="00670C30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 f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mikotoksyny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Nowe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AOYG24</w:t>
            </w:r>
          </w:p>
        </w:tc>
      </w:tr>
      <w:tr w:rsidR="00670C30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 F-  Laboratorium mikrobiologii pom .105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S12AHP, nr 008TKAJ11504</w:t>
            </w:r>
          </w:p>
        </w:tc>
      </w:tr>
      <w:tr w:rsidR="00670C30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Kopernika 1</w:t>
            </w:r>
          </w:p>
        </w:tc>
      </w:tr>
      <w:tr w:rsidR="00670C30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C30" w:rsidRPr="00670C30" w:rsidRDefault="00670C30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Budynek Dydaktyczny- Lab.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Pozymetrii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Rtęciowej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70C30" w:rsidRPr="00670C30" w:rsidRDefault="00670C30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Sharp</w:t>
            </w:r>
          </w:p>
        </w:tc>
      </w:tr>
      <w:tr w:rsidR="00547566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UPS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</w:t>
            </w: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SHARP AE-A9FHR</w:t>
            </w:r>
          </w:p>
        </w:tc>
      </w:tr>
      <w:tr w:rsidR="00547566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47566" w:rsidRPr="00670C30" w:rsidRDefault="00547566" w:rsidP="000A3FA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UPS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47566" w:rsidRPr="00670C30" w:rsidRDefault="00547566" w:rsidP="000A3FA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</w:t>
            </w:r>
            <w:r w:rsidRPr="0054756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SHARP AE-A9FHR</w:t>
            </w:r>
          </w:p>
        </w:tc>
      </w:tr>
      <w:tr w:rsidR="00547566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Al. Ossolińskich 12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7566" w:rsidRPr="00670C30" w:rsidRDefault="00547566" w:rsidP="0054756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Bud. Dydaktyczny - Lab. 1 IBO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P18EN.UL2, 5kW R410a</w:t>
            </w:r>
          </w:p>
        </w:tc>
      </w:tr>
      <w:tr w:rsidR="00547566" w:rsidRPr="00670C30" w:rsidTr="00670C30">
        <w:trPr>
          <w:trHeight w:val="28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7566" w:rsidRPr="00670C30" w:rsidRDefault="00547566" w:rsidP="0054756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Bud. dydaktyczny - Lab. 2 IBO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S12AHPue2, 3,51 kW R410a</w:t>
            </w:r>
          </w:p>
        </w:tc>
      </w:tr>
      <w:tr w:rsidR="00547566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 - Lab. Katedry IBE pom 021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Fujitsu AOY18LFC</w:t>
            </w:r>
          </w:p>
        </w:tc>
      </w:tr>
      <w:tr w:rsidR="00547566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Pl. </w:t>
            </w:r>
            <w:proofErr w:type="spellStart"/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Wyssenhoffa</w:t>
            </w:r>
            <w:proofErr w:type="spellEnd"/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11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 - serwerownia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P18EM.UL2, 5 kW R410a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 - serwerownia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P18EM.UL2, 5 kW R410a</w:t>
            </w:r>
          </w:p>
        </w:tc>
      </w:tr>
      <w:tr w:rsidR="00547566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Ogińskiego 16</w:t>
            </w:r>
          </w:p>
        </w:tc>
      </w:tr>
      <w:tr w:rsidR="00547566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Budynek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administracyjny-Dziekanat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WMFiT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8p.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09AHP, nr 105TKAJ0J520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54756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Sala 09 parter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SHARP AE-A9FHR, 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KAISAI KFU-12 HRF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KAISAI KFU-12 HRF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KAISAI KFU-12 HRF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KAISAI KFU-12 HRF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49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Wydział Nauk Przyrodniczych VII 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KAISAI KFU-12 HRF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lastRenderedPageBreak/>
              <w:t>50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pok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211 sekretariat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SHARP AE-A9FHR, </w:t>
            </w:r>
          </w:p>
        </w:tc>
      </w:tr>
      <w:tr w:rsidR="00547566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Staffa 1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dydaktyczny- Pom. nr 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DAIKIN, FTYN35DV3B/1</w:t>
            </w:r>
          </w:p>
        </w:tc>
      </w:tr>
      <w:tr w:rsidR="00547566" w:rsidRPr="00670C30" w:rsidTr="00670C30">
        <w:trPr>
          <w:trHeight w:val="25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dydaktyczny- Pom. nr 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DAIKIN, FTYN35DV3B/2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dydaktyczny- Pom. nr 201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DAIKIN, FTYN35DV3B/3</w:t>
            </w:r>
          </w:p>
        </w:tc>
      </w:tr>
      <w:tr w:rsidR="00547566" w:rsidRPr="00670C30" w:rsidTr="00670C30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Budynek dydaktyczny- Pom. nr 103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(kasetonowy), UT30/VV30W</w:t>
            </w:r>
          </w:p>
        </w:tc>
      </w:tr>
      <w:tr w:rsidR="00547566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Poniatowskiego 12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55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serwerownia 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klimatyzator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Fijitsu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AOYG24FL, 7,1 kW</w:t>
            </w:r>
          </w:p>
        </w:tc>
      </w:tr>
      <w:tr w:rsidR="00547566" w:rsidRPr="000A3FAA" w:rsidTr="00670C30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R021023, R 410a - 1.65 kg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56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serwerownia 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Fujitsu AOYG24FL, 7.1 kW</w:t>
            </w:r>
          </w:p>
        </w:tc>
      </w:tr>
      <w:tr w:rsidR="00547566" w:rsidRPr="000A3FAA" w:rsidTr="00670C30">
        <w:trPr>
          <w:trHeight w:val="24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>Nr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pl-PL"/>
              </w:rPr>
              <w:t xml:space="preserve"> ser.: R021234, R 410a - 1.65 kg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pom 02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Fuji RTZ 24</w:t>
            </w:r>
          </w:p>
        </w:tc>
      </w:tr>
      <w:tr w:rsidR="00547566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Powstańców Wlkp. 2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pom. 26 -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labolatorium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prof.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Zorenko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LG P18EM.UL2, 5 kW R410a</w:t>
            </w:r>
          </w:p>
        </w:tc>
      </w:tr>
      <w:tr w:rsidR="00547566" w:rsidRPr="00670C30" w:rsidTr="00670C30">
        <w:trPr>
          <w:trHeight w:val="300"/>
        </w:trPr>
        <w:tc>
          <w:tcPr>
            <w:tcW w:w="7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pl-PL"/>
              </w:rPr>
              <w:t>Powstańców Wlkp. 10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59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pom 225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FTXN35K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pom 226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FTX71FV1B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pom 228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FTX 35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pom 230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FTXS71FV1B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pom 328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FTXN71K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Laboratorium </w:t>
            </w: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Mikrobiologi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II p.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klimatyzator przenośny GREE</w:t>
            </w:r>
          </w:p>
        </w:tc>
      </w:tr>
      <w:tr w:rsidR="00547566" w:rsidRPr="00670C30" w:rsidTr="00670C30">
        <w:trPr>
          <w:trHeight w:val="24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7566" w:rsidRPr="00670C30" w:rsidRDefault="00547566" w:rsidP="00670C3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65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pom 227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7566" w:rsidRPr="00670C30" w:rsidRDefault="00547566" w:rsidP="00670C30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Daikin</w:t>
            </w:r>
            <w:proofErr w:type="spellEnd"/>
            <w:r w:rsidRPr="00670C30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FTXN35K</w:t>
            </w:r>
          </w:p>
        </w:tc>
      </w:tr>
    </w:tbl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3</w:t>
      </w:r>
    </w:p>
    <w:p w:rsidR="00670C30" w:rsidRPr="00670C30" w:rsidRDefault="00670C30" w:rsidP="00670C30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670C30" w:rsidRPr="00670C30" w:rsidRDefault="00670C30" w:rsidP="00670C30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670C30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DO ZAPYTANIA OFERTOWEGO NR UKW/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DZP-282-ZO-7</w:t>
      </w:r>
      <w:r w:rsidR="00FC45E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FC45E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670C30" w:rsidRPr="00670C30" w:rsidRDefault="00670C30" w:rsidP="00670C30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670C30" w:rsidRPr="00670C30" w:rsidRDefault="00670C30" w:rsidP="00670C30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70C30" w:rsidRPr="00670C30" w:rsidRDefault="00670C30" w:rsidP="00670C30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70C30" w:rsidRPr="00670C30" w:rsidRDefault="00670C30" w:rsidP="00670C30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70C30" w:rsidRPr="00670C30" w:rsidRDefault="00670C30" w:rsidP="00670C30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70C30" w:rsidRPr="00670C30" w:rsidRDefault="00670C30" w:rsidP="00670C30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70C30" w:rsidRPr="00670C30" w:rsidRDefault="00670C30" w:rsidP="00670C30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670C3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„Wykonanie przeglądu, konserwacji i odkażania klimatyzacji oraz agregatów skraplających i wody lodowej zainstalowanych w obiektach UKW w Bydgoszczy”</w:t>
      </w:r>
      <w:r w:rsidRPr="00670C30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za: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>Kryterium I – Cena</w:t>
      </w:r>
    </w:p>
    <w:p w:rsidR="00670C30" w:rsidRPr="00670C30" w:rsidRDefault="00670C30" w:rsidP="00670C30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numPr>
          <w:ilvl w:val="3"/>
          <w:numId w:val="2"/>
        </w:num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wartość ofertową brutto </w:t>
      </w:r>
      <w:r w:rsidRPr="00670C30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670C30" w:rsidRPr="00670C30" w:rsidRDefault="00670C30" w:rsidP="00670C30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670C30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670C30" w:rsidRPr="00670C30" w:rsidRDefault="00670C30" w:rsidP="00670C30">
      <w:pPr>
        <w:numPr>
          <w:ilvl w:val="3"/>
          <w:numId w:val="2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670C30" w:rsidRPr="00670C30" w:rsidRDefault="00670C30" w:rsidP="00670C30">
      <w:pPr>
        <w:numPr>
          <w:ilvl w:val="3"/>
          <w:numId w:val="2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670C30" w:rsidRPr="00670C30" w:rsidRDefault="00670C30" w:rsidP="00670C30">
      <w:pPr>
        <w:suppressAutoHyphens/>
        <w:spacing w:before="120"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670C30" w:rsidRPr="00670C30" w:rsidRDefault="00670C30" w:rsidP="00670C30">
      <w:pPr>
        <w:spacing w:before="60" w:after="60" w:line="24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Kryterium II – Termin </w:t>
      </w:r>
      <w:r w:rsidR="00FC45E3" w:rsidRPr="00FC45E3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Zobowiązujemy się </w:t>
      </w:r>
      <w:r w:rsidR="00FC45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zrealizować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zamówieni</w:t>
      </w:r>
      <w:r w:rsidR="00FC45E3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 terminie: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do </w:t>
      </w:r>
      <w:r w:rsidRPr="00670C30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…….</w:t>
      </w:r>
      <w:r w:rsidRPr="00670C30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dni roboczych </w:t>
      </w:r>
      <w:r w:rsidRPr="00670C3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od dnia zawarcia umowy, z zastrzeżeniem pkt. 3 Zapytania Ofertowego nr </w:t>
      </w:r>
      <w:r w:rsidRPr="00670C30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UKW/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DZP-282-ZO-7</w:t>
      </w:r>
      <w:r w:rsidR="00FC45E3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3</w:t>
      </w:r>
      <w:r w:rsidRPr="00670C3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/201</w:t>
      </w:r>
      <w:r w:rsidR="00FC45E3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9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wykonaniem przedmiotu zamówienia,</w:t>
      </w:r>
      <w:r w:rsidRPr="00670C30">
        <w:rPr>
          <w:rFonts w:ascii="Book Antiqua" w:eastAsia="Times New Roman" w:hAnsi="Book Antiqua" w:cs="Century Gothic"/>
          <w:sz w:val="20"/>
          <w:szCs w:val="20"/>
        </w:rPr>
        <w:t xml:space="preserve"> w tym koszty </w:t>
      </w:r>
      <w:r w:rsidRPr="00670C30">
        <w:rPr>
          <w:rFonts w:ascii="Book Antiqua" w:eastAsia="Times New Roman" w:hAnsi="Book Antiqua" w:cs="Calibri"/>
          <w:sz w:val="20"/>
          <w:szCs w:val="20"/>
          <w:lang w:eastAsia="ar-SA"/>
        </w:rPr>
        <w:t>urządzeń, zużytego materiału, dojazdu, robocizny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670C30" w:rsidRPr="00670C30" w:rsidRDefault="00670C30" w:rsidP="00670C30">
      <w:pPr>
        <w:spacing w:after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Zobowiązuje/my się wykonać całość przedmiotu zamówienia z należyta starannością.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Oświadczam/my, że zapoznaliśmy się z Zapytaniem Ofertowym oraz wyjaśnieniami </w:t>
      </w:r>
      <w:r w:rsidRPr="00670C30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ewentualnymi zmianami Zapytania Ofertowego przekazanymi przez Zamawiającego i uznajemy się za związanych określonymi w nich postanowieniami i zasadami postępowania.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6.</w:t>
      </w:r>
      <w:r w:rsidRPr="00670C30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670C30">
        <w:rPr>
          <w:rFonts w:ascii="Book Antiqua" w:eastAsia="Times New Roman" w:hAnsi="Book Antiqua" w:cs="Calibri"/>
          <w:b/>
          <w:sz w:val="20"/>
          <w:szCs w:val="20"/>
          <w:lang w:eastAsia="ar-SA"/>
        </w:rPr>
        <w:t>Zgadzam/my się</w:t>
      </w:r>
      <w:r w:rsidRPr="00670C30">
        <w:rPr>
          <w:rFonts w:ascii="Book Antiqua" w:eastAsia="Times New Roman" w:hAnsi="Book Antiqua" w:cs="Calibri"/>
          <w:sz w:val="20"/>
          <w:szCs w:val="20"/>
          <w:lang w:eastAsia="ar-SA"/>
        </w:rPr>
        <w:t>, że w przypadku przekroczenia terminu realizacji zamówienia podanego w naszej ofercie, Zamawiający zastrzega sobie prawo do anulowania zamówienia i wyboru kolejnej oferty.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Calibri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 xml:space="preserve">7. </w:t>
      </w:r>
      <w:r w:rsidRPr="00670C30">
        <w:rPr>
          <w:rFonts w:ascii="Book Antiqua" w:eastAsia="Times New Roman" w:hAnsi="Book Antiqua" w:cs="Calibri"/>
          <w:b/>
          <w:sz w:val="20"/>
          <w:szCs w:val="20"/>
          <w:lang w:eastAsia="ar-SA"/>
        </w:rPr>
        <w:t>Oświadczam/my</w:t>
      </w:r>
      <w:r w:rsidRPr="00670C30">
        <w:rPr>
          <w:rFonts w:ascii="Book Antiqua" w:eastAsia="Times New Roman" w:hAnsi="Book Antiqua" w:cs="Calibri"/>
          <w:sz w:val="20"/>
          <w:szCs w:val="20"/>
          <w:lang w:eastAsia="ar-SA"/>
        </w:rPr>
        <w:t>, że akceptujemy projekt umowy stanowiący załącznik nr 4.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Calibri"/>
          <w:b/>
          <w:sz w:val="20"/>
          <w:szCs w:val="20"/>
          <w:lang w:eastAsia="ar-SA"/>
        </w:rPr>
        <w:t>8. Akceptuję/my</w:t>
      </w:r>
      <w:r w:rsidRPr="00670C30">
        <w:rPr>
          <w:rFonts w:ascii="Book Antiqua" w:eastAsia="Times New Roman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9.</w:t>
      </w:r>
      <w:r w:rsidRPr="00670C30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Oświadczam/my, że spełniamy warunki udziału w postępowaniu zgodnie z pkt. 9 Zapytania Ofertowego nr UKW/DZP-282-ZO-7</w:t>
      </w:r>
      <w:r w:rsidR="00FC45E3">
        <w:rPr>
          <w:rFonts w:ascii="Book Antiqua" w:eastAsia="Times New Roman" w:hAnsi="Book Antiqua" w:cs="Century Gothic"/>
          <w:sz w:val="20"/>
          <w:szCs w:val="20"/>
          <w:lang w:eastAsia="pl-PL"/>
        </w:rPr>
        <w:t>3</w:t>
      </w:r>
      <w:r w:rsidRPr="00670C30">
        <w:rPr>
          <w:rFonts w:ascii="Book Antiqua" w:eastAsia="Times New Roman" w:hAnsi="Book Antiqua" w:cs="Century Gothic"/>
          <w:sz w:val="20"/>
          <w:szCs w:val="20"/>
          <w:lang w:eastAsia="pl-PL"/>
        </w:rPr>
        <w:t>/201</w:t>
      </w:r>
      <w:r w:rsidR="00FC45E3">
        <w:rPr>
          <w:rFonts w:ascii="Book Antiqua" w:eastAsia="Times New Roman" w:hAnsi="Book Antiqua" w:cs="Century Gothic"/>
          <w:sz w:val="20"/>
          <w:szCs w:val="20"/>
          <w:lang w:eastAsia="pl-PL"/>
        </w:rPr>
        <w:t>9</w:t>
      </w:r>
      <w:r w:rsidRPr="00670C30">
        <w:rPr>
          <w:rFonts w:ascii="Book Antiqua" w:eastAsia="Times New Roman" w:hAnsi="Book Antiqua" w:cs="Century Gothic"/>
          <w:sz w:val="20"/>
          <w:szCs w:val="20"/>
          <w:lang w:eastAsia="pl-PL"/>
        </w:rPr>
        <w:t>.</w:t>
      </w:r>
    </w:p>
    <w:p w:rsidR="00550DC3" w:rsidRPr="00550DC3" w:rsidRDefault="00670C30" w:rsidP="00550DC3">
      <w:pPr>
        <w:tabs>
          <w:tab w:val="left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10.</w:t>
      </w: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550DC3" w:rsidRPr="00550D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Oświadczam/my , że wypełniłem/łam obowiązki informacyjne przewidziane w art. 13 lub art. 14 RODO1 wobec osób fizycznych, od których dane osobowe bezpośrednio lub pośrednio </w:t>
      </w:r>
      <w:r w:rsidR="00550DC3" w:rsidRPr="00550DC3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pozyskałem w celu ubiegania się o udzielenie zamówienia publicznego w niniejszym postępowaniu2.</w:t>
      </w:r>
    </w:p>
    <w:p w:rsidR="00550DC3" w:rsidRPr="00550DC3" w:rsidRDefault="00550DC3" w:rsidP="00550DC3">
      <w:pPr>
        <w:tabs>
          <w:tab w:val="left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50DC3" w:rsidRPr="00550DC3" w:rsidRDefault="00550DC3" w:rsidP="00550DC3">
      <w:pPr>
        <w:tabs>
          <w:tab w:val="left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550DC3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1</w:t>
      </w:r>
      <w:r w:rsidRPr="00550D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Pr="00550DC3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rozporządzenie Parlamentu Europejskiego i Rady (UE) 2016/679 z dnia 27 kwietnia 2016 r. </w:t>
      </w:r>
    </w:p>
    <w:p w:rsidR="00550DC3" w:rsidRPr="00550DC3" w:rsidRDefault="00550DC3" w:rsidP="00550DC3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550DC3">
        <w:rPr>
          <w:rFonts w:ascii="Book Antiqua" w:eastAsia="Times New Roman" w:hAnsi="Book Antiqua" w:cs="Times New Roman"/>
          <w:sz w:val="18"/>
          <w:szCs w:val="18"/>
          <w:lang w:eastAsia="pl-PL"/>
        </w:rPr>
        <w:t>w sprawie ochrony osób fizycznych w związku z przetwarzaniem danych o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sobowych i w sprawie swobodnego    </w:t>
      </w:r>
      <w:r w:rsidRPr="00550DC3">
        <w:rPr>
          <w:rFonts w:ascii="Book Antiqua" w:eastAsia="Times New Roman" w:hAnsi="Book Antiqua" w:cs="Times New Roman"/>
          <w:sz w:val="18"/>
          <w:szCs w:val="18"/>
          <w:lang w:eastAsia="pl-PL"/>
        </w:rPr>
        <w:t>przepływu takich danych oraz uchylenia dyrektywy 9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5/46/WE (ogólne rozporządzenie </w:t>
      </w:r>
      <w:r w:rsidRPr="00550DC3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o ochronie danych) (Dz. Urz. UE L 119 z 04.05.2016, str. 1). </w:t>
      </w:r>
    </w:p>
    <w:p w:rsidR="00550DC3" w:rsidRPr="00550DC3" w:rsidRDefault="00550DC3" w:rsidP="00550DC3">
      <w:pPr>
        <w:tabs>
          <w:tab w:val="left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0DC3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2</w:t>
      </w:r>
      <w:r w:rsidRPr="00550D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550DC3">
        <w:rPr>
          <w:rFonts w:ascii="Book Antiqua" w:eastAsia="Times New Roman" w:hAnsi="Book Antiqua" w:cs="Times New Roman"/>
          <w:sz w:val="18"/>
          <w:szCs w:val="18"/>
          <w:lang w:eastAsia="pl-PL"/>
        </w:rPr>
        <w:t>w przypadku gdy wykonawca nie przekazuje danych osobowych innych, niż bezpośrednio jego dotyczących</w:t>
      </w:r>
    </w:p>
    <w:p w:rsidR="00670C30" w:rsidRPr="00670C30" w:rsidRDefault="00670C30" w:rsidP="00550DC3">
      <w:pPr>
        <w:tabs>
          <w:tab w:val="left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670C30" w:rsidRPr="00670C30" w:rsidRDefault="00670C30" w:rsidP="00670C30">
      <w:pPr>
        <w:spacing w:after="0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a) ……………………………………………..</w:t>
      </w:r>
    </w:p>
    <w:p w:rsidR="00670C30" w:rsidRPr="00670C30" w:rsidRDefault="00670C30" w:rsidP="00670C30">
      <w:pPr>
        <w:spacing w:after="0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b) ……………………………………………..</w:t>
      </w:r>
    </w:p>
    <w:p w:rsidR="00670C30" w:rsidRPr="00670C30" w:rsidRDefault="00670C30" w:rsidP="00670C30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670C30" w:rsidRPr="00670C30" w:rsidRDefault="00670C30" w:rsidP="00670C30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670C30" w:rsidRPr="00670C30" w:rsidRDefault="00670C30" w:rsidP="00670C30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670C30" w:rsidRPr="00670C30" w:rsidRDefault="00670C30" w:rsidP="00670C30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............................., dnia .....................</w:t>
      </w:r>
    </w:p>
    <w:p w:rsidR="00670C30" w:rsidRPr="00670C30" w:rsidRDefault="00670C30" w:rsidP="00670C30">
      <w:pPr>
        <w:spacing w:after="0"/>
        <w:ind w:firstLine="3261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ind w:firstLine="3261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70C30" w:rsidRPr="00670C30" w:rsidRDefault="00670C30" w:rsidP="00670C30">
      <w:pPr>
        <w:spacing w:after="0"/>
        <w:ind w:firstLine="3261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670C30" w:rsidRPr="00670C30" w:rsidRDefault="00670C30" w:rsidP="00670C30">
      <w:pPr>
        <w:widowControl w:val="0"/>
        <w:suppressAutoHyphens/>
        <w:spacing w:after="0"/>
        <w:ind w:firstLine="3261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670C30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(podpisy upełnomocnionych  przedstawicieli Wykonawcy)</w:t>
      </w:r>
    </w:p>
    <w:p w:rsidR="00670C30" w:rsidRPr="00670C30" w:rsidRDefault="00670C30" w:rsidP="00670C30">
      <w:pPr>
        <w:widowControl w:val="0"/>
        <w:suppressAutoHyphens/>
        <w:spacing w:after="0" w:line="240" w:lineRule="auto"/>
        <w:jc w:val="both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670C30" w:rsidRPr="00670C30" w:rsidRDefault="00670C30" w:rsidP="00670C30">
      <w:pPr>
        <w:widowControl w:val="0"/>
        <w:suppressAutoHyphens/>
        <w:spacing w:after="0" w:line="240" w:lineRule="auto"/>
        <w:jc w:val="both"/>
        <w:rPr>
          <w:rFonts w:ascii="Book Antiqua" w:eastAsia="Times New Roman" w:hAnsi="Book Antiqua" w:cs="Book Antiqua"/>
          <w:color w:val="FF0000"/>
          <w:kern w:val="1"/>
          <w:sz w:val="20"/>
          <w:szCs w:val="20"/>
          <w:lang w:eastAsia="ar-SA"/>
        </w:rPr>
        <w:sectPr w:rsidR="00670C30" w:rsidRPr="00670C30" w:rsidSect="00670C30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670C30" w:rsidRPr="00670C30" w:rsidRDefault="00670C30" w:rsidP="00670C30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670C3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4</w:t>
      </w:r>
    </w:p>
    <w:p w:rsidR="00670C30" w:rsidRPr="00670C30" w:rsidRDefault="00670C30" w:rsidP="00670C30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Umowa/projekt </w:t>
      </w: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0A3FAA" w:rsidRDefault="000A3FAA" w:rsidP="000A3FAA">
      <w:pPr>
        <w:tabs>
          <w:tab w:val="left" w:pos="0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Uniwersytetem Kazimierza Wielkiego w Bydgoszczy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adres: 85 – 064 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ul. Chodkiewicza 30, NIP 5542647568, REGON 340057695, zwanym dalej „Zamawiającym”, reprezentowanym przez:</w:t>
      </w:r>
    </w:p>
    <w:p w:rsidR="000A3FAA" w:rsidRDefault="000A3FAA" w:rsidP="000A3FAA">
      <w:pPr>
        <w:tabs>
          <w:tab w:val="left" w:pos="0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 Kanclerza UKW</w:t>
      </w:r>
    </w:p>
    <w:p w:rsidR="000A3FAA" w:rsidRDefault="000A3FAA" w:rsidP="000A3FAA">
      <w:pPr>
        <w:tabs>
          <w:tab w:val="left" w:pos="0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przy kontrasygnacie mgr Renaty Stefaniak – Kwestora UKW</w:t>
      </w:r>
    </w:p>
    <w:p w:rsidR="000A3FAA" w:rsidRDefault="000A3FAA" w:rsidP="000A3FAA">
      <w:pPr>
        <w:tabs>
          <w:tab w:val="left" w:pos="0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0A3FAA" w:rsidRDefault="000A3FAA" w:rsidP="000A3FAA">
      <w:pPr>
        <w:tabs>
          <w:tab w:val="left" w:pos="142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0A3FAA" w:rsidRDefault="000A3FAA" w:rsidP="000A3FAA">
      <w:pPr>
        <w:tabs>
          <w:tab w:val="left" w:pos="142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Niniejsza umowa jest następstwem wyboru przez Zamawiającego oferty Wykonawcy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 prowadzonym w trybie zapytania ofertowego, zgodnie z Regulaminem udzielania zamówień publicznych poniżej 30 tys. euro, na: „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Wykonanie przeglądu, konserwacji i odkażania klimatyzacji oraz agregatów skraplających i wody lodowej zainstalowanych w obiektach UKW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Bydgoszczy</w:t>
      </w:r>
      <w:r>
        <w:rPr>
          <w:rFonts w:ascii="Book Antiqua" w:eastAsia="Times New Roman" w:hAnsi="Book Antiqua" w:cs="Century Gothic"/>
          <w:iCs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UKW/DZP-282-ZO-73/2019.</w:t>
      </w: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0A3FAA" w:rsidRDefault="000A3FAA" w:rsidP="000A3FAA">
      <w:pPr>
        <w:widowControl w:val="0"/>
        <w:spacing w:after="0" w:line="240" w:lineRule="auto"/>
        <w:jc w:val="center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  <w:t>§ 1</w:t>
      </w:r>
    </w:p>
    <w:p w:rsidR="000A3FAA" w:rsidRDefault="000A3FAA" w:rsidP="000A3FAA">
      <w:pPr>
        <w:widowControl w:val="0"/>
        <w:spacing w:after="0" w:line="240" w:lineRule="auto"/>
        <w:jc w:val="center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</w:p>
    <w:p w:rsidR="000A3FAA" w:rsidRP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napToGrid w:val="0"/>
          <w:sz w:val="20"/>
          <w:szCs w:val="20"/>
          <w:lang w:eastAsia="pl-PL"/>
        </w:rPr>
        <w:t xml:space="preserve">Wykonawca zobowiązuje się do wykonania jednorazowego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przeglądu, konserwacji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i odkażania klimatyzacji oraz agregatów skraplających i wody lodowej zainstalowanych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obiektach UKW w Bydgoszczy zgodnie z opisem 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przedmiotu zamówienia,  ofertą wykonawcy oraz  szczegółowym zakresem czynności serwisowych stanowiącym załącznik nr 1 do umowy, jako integralna część niniejszej umowy. </w:t>
      </w:r>
    </w:p>
    <w:p w:rsidR="000A3FAA" w:rsidRP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>Szczegółowy wykaz urządzeń, o których mowa w ust. 1 wraz z podaniem ich lokalizacji zawiera załącznik nr 2 stanowiący integralną część niniejszej umowy.</w:t>
      </w:r>
    </w:p>
    <w:p w:rsid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Wykonawca zobowiązuje się wykonywać przedmiot umowy zgodnie z wymogami obowiązujących przepisów i dokumentacją techniczną instalacji i urządzeń.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Prowadzenie konserwacji odbywać się będzie w zakresie wymogów określonych przez producenta danego urządzenia.</w:t>
      </w:r>
    </w:p>
    <w:p w:rsidR="000A3FAA" w:rsidRP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Wykonawca zapewnia, że osoby przez niego zatrudnione do wykonanych prac posiadają wszelkie wymagane przepisami uprawnienia i kwalifikacje do wykonywania prac przy urządzeniach ujętych </w:t>
      </w:r>
      <w:r w:rsidRPr="000A3FAA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 niniejszej umowie.</w:t>
      </w:r>
    </w:p>
    <w:p w:rsidR="000A3FAA" w:rsidRP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Wykonawca zobowiązuje się do zrealizowania usługi w terminie 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30 dni roboczych, licząc od dnia podpisania umowy lecz nie później niż do dnia </w:t>
      </w:r>
      <w:r w:rsidRPr="000A3FAA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09.08.2019 roku,</w:t>
      </w:r>
    </w:p>
    <w:p w:rsid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zobowiązuje się do zapewnienia dostępu Wykonawcy do objętych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umową urządzeń w sposób umożliwiający bezpieczne i prawidłowe prowadzenie przeglądów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i konserwacji niezwłocznie po zgłoszeniu gotowości do dokonania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przeglądów, nie później niż w terminie 3 dni od tego zgłoszenia. Wykonawca będzie informował 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Zamawiającego 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o planowanych terminach konserwacji w poszczególnych lokalizacjach z mi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n 3 dniowym wyprzedzeniem.</w:t>
      </w:r>
    </w:p>
    <w:p w:rsid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Po zakończeniu przeglądu i konserwacji Wykonawca sporządzi protokół końcowy, który powinien zawierać w szczególności:</w:t>
      </w:r>
    </w:p>
    <w:p w:rsidR="000A3FAA" w:rsidRDefault="000A3FAA" w:rsidP="000A3FAA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1)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ab/>
        <w:t>dane urządzenia takie jak: producent, typ, model, nr seryjny, rodzaj oraz ilość czynnika chłodniczego</w:t>
      </w:r>
    </w:p>
    <w:p w:rsidR="000A3FAA" w:rsidRDefault="000A3FAA" w:rsidP="000A3FAA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2)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ab/>
        <w:t>miejsce zainstalowania,</w:t>
      </w:r>
    </w:p>
    <w:p w:rsidR="000A3FAA" w:rsidRDefault="000A3FAA" w:rsidP="000A3FAA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3)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ab/>
        <w:t>datę spisania protokołu,</w:t>
      </w:r>
    </w:p>
    <w:p w:rsidR="000A3FAA" w:rsidRDefault="000A3FAA" w:rsidP="000A3FAA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4)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ab/>
        <w:t>opis dokonanych czynności kontrolnych,</w:t>
      </w:r>
    </w:p>
    <w:p w:rsidR="000A3FAA" w:rsidRDefault="000A3FAA" w:rsidP="000A3FAA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5)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ab/>
        <w:t>opis dokonanych prac konserwacyjnych,</w:t>
      </w:r>
    </w:p>
    <w:p w:rsidR="000A3FAA" w:rsidRPr="000A3FAA" w:rsidRDefault="000A3FAA" w:rsidP="000A3FAA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6)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ab/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>ewentualne uwagi dotyczące:</w:t>
      </w:r>
    </w:p>
    <w:p w:rsidR="000A3FAA" w:rsidRPr="000A3FAA" w:rsidRDefault="000A3FAA" w:rsidP="000A3FAA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konieczności dokonania naprawy  i jej zakresu z podaniem szacunkowego kosztu naprawy,</w:t>
      </w:r>
    </w:p>
    <w:p w:rsidR="000A3FAA" w:rsidRPr="000A3FAA" w:rsidRDefault="000A3FAA" w:rsidP="000A3FAA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konieczności wymiany części niewchodzącej w zakres dokonanej konserwacji 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podaniem szacunkowego kosztu jej wymiany, </w:t>
      </w:r>
    </w:p>
    <w:p w:rsidR="000A3FAA" w:rsidRPr="000A3FAA" w:rsidRDefault="000A3FAA" w:rsidP="000A3FAA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>7)</w:t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podpisy przedstawicieli stron, z ewentualnymi zastrzeżeniami ze strony Zamawiającego co do sposobu dokonanego przeglądu i konserwacji.</w:t>
      </w:r>
    </w:p>
    <w:p w:rsidR="000A3FAA" w:rsidRP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 zakończeniu przeglądów wszystkich urządzeń Wykonawca zobowiązuje się do dokonania wpisu do kart urządzeń w Centralnym Rejestrze Operatorów (CRO) zakresu wykonanej usługi dla poszczególnych urządzeń (o ile wymagają tego obowiązujące przepisy – dotyczy urządzeń powyżej </w:t>
      </w:r>
      <w:r w:rsidR="00197DC0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0A3FAA">
        <w:rPr>
          <w:rFonts w:ascii="Book Antiqua" w:eastAsia="Times New Roman" w:hAnsi="Book Antiqua" w:cs="Times New Roman"/>
          <w:sz w:val="20"/>
          <w:szCs w:val="20"/>
          <w:lang w:eastAsia="pl-PL"/>
        </w:rPr>
        <w:t>3 kg czynnika chłodniczego).</w:t>
      </w:r>
    </w:p>
    <w:p w:rsidR="000A3FAA" w:rsidRDefault="000A3FAA" w:rsidP="006642D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ahoma"/>
          <w:sz w:val="20"/>
          <w:szCs w:val="20"/>
        </w:rPr>
        <w:t>Po zakończeniu umowy Wykonawca zobowiązany jest do pozostawienia pomieszczenia w stanie niepogorszonym.</w:t>
      </w: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Book Antiqua" w:eastAsia="Times New Roman" w:hAnsi="Book Antiqua" w:cs="Century Gothic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color w:val="000000"/>
          <w:sz w:val="20"/>
          <w:szCs w:val="20"/>
          <w:lang w:eastAsia="pl-PL"/>
        </w:rPr>
        <w:t>§ 2</w:t>
      </w: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color w:val="000000"/>
          <w:sz w:val="20"/>
          <w:szCs w:val="20"/>
          <w:lang w:eastAsia="pl-PL"/>
        </w:rPr>
        <w:t>Wynagrodzenie</w:t>
      </w: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color w:val="000000"/>
          <w:sz w:val="20"/>
          <w:szCs w:val="20"/>
          <w:lang w:eastAsia="pl-PL"/>
        </w:rPr>
      </w:pPr>
    </w:p>
    <w:p w:rsidR="000A3FAA" w:rsidRDefault="000A3FAA" w:rsidP="006642D5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eastAsia="Times New Roman" w:hAnsi="Book Antiqua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color w:val="000000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ci:</w:t>
      </w:r>
    </w:p>
    <w:p w:rsidR="000A3FAA" w:rsidRDefault="000A3FAA" w:rsidP="000A3FA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Wartość netto: ................ PLN</w:t>
      </w:r>
    </w:p>
    <w:p w:rsidR="000A3FAA" w:rsidRDefault="000A3FAA" w:rsidP="000A3FA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podatek od towarów i usług ( VAT ) ……. % w wysokości: ................... PLN</w:t>
      </w:r>
    </w:p>
    <w:p w:rsidR="000A3FAA" w:rsidRDefault="000A3FAA" w:rsidP="000A3FA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color w:val="000000"/>
          <w:sz w:val="20"/>
          <w:szCs w:val="20"/>
          <w:lang w:eastAsia="pl-PL"/>
        </w:rPr>
        <w:t>wynagrodzenie brutto: .......................... PLN</w:t>
      </w:r>
    </w:p>
    <w:p w:rsidR="000A3FAA" w:rsidRDefault="000A3FAA" w:rsidP="000A3FA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0A3FAA" w:rsidRPr="000A3FAA" w:rsidRDefault="000A3FAA" w:rsidP="006642D5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 xml:space="preserve">Wynagrodzenie, o którym mowa w ust. 1 zawiera wszystkie koszty niezbędne do prawidłowego wykonania umowy, w szczególności koszt </w:t>
      </w:r>
      <w:r w:rsidRPr="000A3FAA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dojazdu, wykonania usługi, części wymienionych </w:t>
      </w:r>
      <w:r w:rsidR="00197DC0">
        <w:rPr>
          <w:rFonts w:ascii="Book Antiqua" w:eastAsia="Times New Roman" w:hAnsi="Book Antiqua" w:cs="Century Gothic"/>
          <w:sz w:val="20"/>
          <w:szCs w:val="20"/>
          <w:lang w:eastAsia="pl-PL"/>
        </w:rPr>
        <w:br/>
      </w:r>
      <w:r w:rsidRPr="000A3FAA">
        <w:rPr>
          <w:rFonts w:ascii="Book Antiqua" w:eastAsia="Times New Roman" w:hAnsi="Book Antiqua" w:cs="Century Gothic"/>
          <w:sz w:val="20"/>
          <w:szCs w:val="20"/>
          <w:lang w:eastAsia="pl-PL"/>
        </w:rPr>
        <w:t>w ramach czynności konserwacyjnych, dokonanie wpisu w CRO.</w:t>
      </w:r>
    </w:p>
    <w:p w:rsidR="000A3FAA" w:rsidRPr="000A3FAA" w:rsidRDefault="000A3FAA" w:rsidP="006642D5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Zapłata wynagrodzenia, o którym mowa w ust. 1 nastąpi po podpisaniu protokołu końcowego przez Zamawiającego, o którym mowa w §1 ust. 7. </w:t>
      </w:r>
    </w:p>
    <w:p w:rsidR="000A3FAA" w:rsidRPr="000A3FAA" w:rsidRDefault="000A3FAA" w:rsidP="006642D5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</w:pPr>
      <w:r w:rsidRPr="000A3FAA">
        <w:rPr>
          <w:rFonts w:ascii="Book Antiqua" w:eastAsia="Times New Roman" w:hAnsi="Book Antiqua" w:cs="TimesNewRomanPSMT"/>
          <w:color w:val="000000"/>
          <w:sz w:val="20"/>
          <w:szCs w:val="20"/>
          <w:lang w:eastAsia="pl-PL"/>
        </w:rPr>
        <w:t>Zapłata wynagrodzenia, o którym mowa w ust. 1 nastąpi przelewem na rachunek bankowy Wykonawcy wskazany w fakturze, w terminie 30 dni od daty doręczenia Zamawiającemu prawidłowo wystawionej faktury</w:t>
      </w:r>
      <w:r w:rsidRPr="000A3FAA"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 xml:space="preserve"> wraz z załączonymi do </w:t>
      </w:r>
      <w:r w:rsidRPr="00731B89"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niej protokołami z przeglądów.</w:t>
      </w:r>
    </w:p>
    <w:p w:rsidR="000A3FAA" w:rsidRDefault="000A3FAA" w:rsidP="006642D5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</w:pPr>
      <w:r w:rsidRPr="000A3FAA">
        <w:rPr>
          <w:rFonts w:ascii="Book Antiqua" w:eastAsia="TimesNewRoman" w:hAnsi="Book Antiqua" w:cs="Century Gothic"/>
          <w:color w:val="000000"/>
          <w:sz w:val="20"/>
          <w:szCs w:val="20"/>
          <w:lang w:eastAsia="pl-PL"/>
        </w:rPr>
        <w:t>Strony postanawiają</w:t>
      </w:r>
      <w:r w:rsidRPr="000A3FAA"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 xml:space="preserve">, </w:t>
      </w:r>
      <w:r w:rsidRPr="000A3FAA">
        <w:rPr>
          <w:rFonts w:ascii="Book Antiqua" w:eastAsia="TimesNewRoman" w:hAnsi="Book Antiqua" w:cs="Century Gothic"/>
          <w:color w:val="000000"/>
          <w:sz w:val="20"/>
          <w:szCs w:val="20"/>
          <w:lang w:eastAsia="pl-PL"/>
        </w:rPr>
        <w:t>ż</w:t>
      </w:r>
      <w:r w:rsidRPr="000A3FAA"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e dniem zapłaty jest dzie</w:t>
      </w:r>
      <w:r w:rsidRPr="000A3FAA">
        <w:rPr>
          <w:rFonts w:ascii="Book Antiqua" w:eastAsia="TimesNewRoman" w:hAnsi="Book Antiqua" w:cs="Century Gothic"/>
          <w:color w:val="000000"/>
          <w:sz w:val="20"/>
          <w:szCs w:val="20"/>
          <w:lang w:eastAsia="pl-PL"/>
        </w:rPr>
        <w:t xml:space="preserve">ń </w:t>
      </w:r>
      <w:r w:rsidRPr="000A3FAA"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obci</w:t>
      </w:r>
      <w:r w:rsidRPr="000A3FAA">
        <w:rPr>
          <w:rFonts w:ascii="Book Antiqua" w:eastAsia="TimesNewRoman" w:hAnsi="Book Antiqua" w:cs="Century Gothic"/>
          <w:color w:val="000000"/>
          <w:sz w:val="20"/>
          <w:szCs w:val="20"/>
          <w:lang w:eastAsia="pl-PL"/>
        </w:rPr>
        <w:t>ąż</w:t>
      </w:r>
      <w:r w:rsidRPr="000A3FAA"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enia rachunku bankowego</w:t>
      </w: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 xml:space="preserve"> Zamawiaj</w:t>
      </w:r>
      <w:r>
        <w:rPr>
          <w:rFonts w:ascii="Book Antiqua" w:eastAsia="TimesNewRoman" w:hAnsi="Book Antiqua" w:cs="Century Gothic"/>
          <w:color w:val="000000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cego.</w:t>
      </w:r>
    </w:p>
    <w:p w:rsidR="000A3FAA" w:rsidRDefault="000A3FAA" w:rsidP="000A3FAA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3</w:t>
      </w: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Osoby odpowiedzialne za realizację umowy</w:t>
      </w: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0A3FAA" w:rsidRDefault="000A3FAA" w:rsidP="006642D5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Osobami odpowiedzialnymi za realizację umowy ze strony Zamawiającego, posiadającymi upoważnienie do podpisywania protokołów końcowych są:</w:t>
      </w:r>
    </w:p>
    <w:p w:rsidR="000A3FAA" w:rsidRDefault="000A3FAA" w:rsidP="006642D5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Arkadiusz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Sych</w:t>
      </w:r>
      <w:proofErr w:type="spellEnd"/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 xml:space="preserve">tel. (052) 34-19-141, </w:t>
      </w:r>
      <w:hyperlink r:id="rId10" w:history="1">
        <w:r>
          <w:rPr>
            <w:rStyle w:val="Hipercze"/>
            <w:rFonts w:ascii="Book Antiqua" w:hAnsi="Book Antiqua"/>
            <w:sz w:val="20"/>
            <w:szCs w:val="20"/>
          </w:rPr>
          <w:t>as@ukw.edu.pl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A3FAA" w:rsidRDefault="000A3FAA" w:rsidP="006642D5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Osobą odpowiedzialną za realizację umowy ze strony Wykonawcy jest: ………………………. adres e-mail: ......................................................., tel. ……………………………………..…</w:t>
      </w:r>
    </w:p>
    <w:p w:rsidR="000A3FAA" w:rsidRDefault="000A3FAA" w:rsidP="006642D5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0A3FAA" w:rsidRDefault="000A3FAA" w:rsidP="006642D5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Strony ustalają iż w sprawie realizacji niniejszej umowy będą kontaktować się drogą elektroniczną na adresy wskazane w ust. 1 i ust. 2, lub telefonicznie.</w:t>
      </w:r>
    </w:p>
    <w:p w:rsidR="000A3FAA" w:rsidRDefault="000A3FAA" w:rsidP="006642D5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Czynności do których odnosi się elektroniczny sposób komunikacji mogą w razie potrzeby być dokonywane również w formie pisemnej.</w:t>
      </w:r>
    </w:p>
    <w:p w:rsidR="000A3FAA" w:rsidRDefault="000A3FAA" w:rsidP="000A3FAA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4</w:t>
      </w:r>
    </w:p>
    <w:p w:rsidR="000A3FAA" w:rsidRDefault="000A3FAA" w:rsidP="000A3FAA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Odpowiedzialność za niezgodność z przedmiotem umowy</w:t>
      </w:r>
    </w:p>
    <w:p w:rsidR="000A3FAA" w:rsidRDefault="000A3FAA" w:rsidP="000A3FAA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A3FAA" w:rsidRPr="00731B89" w:rsidRDefault="000A3FAA" w:rsidP="006642D5">
      <w:pPr>
        <w:numPr>
          <w:ilvl w:val="0"/>
          <w:numId w:val="11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 xml:space="preserve">W razie stwierdzenia w protokole końcowym przez Zamawiającego nieprawidłowo dokonanego przeglądu lub nieprawidłowo dokonanej konserwacji, Wykonawca zobowiązuje się do niezwłocznego,  jednak nie później niż w terminie 7 dni od dnia podpisania protokołu do usunięcia stwierdzonych nieprawidłowości </w:t>
      </w:r>
      <w:r w:rsidRPr="00731B89"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>lub zastrzeżeń na własny koszt i ryzyko.</w:t>
      </w:r>
    </w:p>
    <w:p w:rsidR="000A3FAA" w:rsidRDefault="000A3FAA" w:rsidP="006642D5">
      <w:pPr>
        <w:numPr>
          <w:ilvl w:val="0"/>
          <w:numId w:val="11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</w:pPr>
      <w:r w:rsidRPr="00731B89">
        <w:rPr>
          <w:rFonts w:ascii="Book Antiqua" w:eastAsia="Times New Roman" w:hAnsi="Book Antiqua" w:cs="Century Gothic"/>
          <w:sz w:val="20"/>
          <w:szCs w:val="20"/>
          <w:lang w:eastAsia="pl-PL"/>
        </w:rPr>
        <w:t>Wykonawca udziela na wszystkie wykonane prace objęte przedmiotem umowy gwarancji jakości na okres 12</w:t>
      </w:r>
      <w:r w:rsidR="00731B89" w:rsidRPr="00731B8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miesięcy,</w:t>
      </w:r>
      <w:r w:rsidRPr="00731B8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 szczególności w zakresie walorów technicznych i użytkowych urządzeń </w:t>
      </w:r>
      <w:r>
        <w:rPr>
          <w:rFonts w:ascii="Book Antiqua" w:eastAsia="Times New Roman" w:hAnsi="Book Antiqua" w:cs="Century Gothic"/>
          <w:color w:val="000000"/>
          <w:sz w:val="20"/>
          <w:szCs w:val="20"/>
          <w:lang w:eastAsia="pl-PL"/>
        </w:rPr>
        <w:t>istniejących w chwili podpisania protokołu odbioru bez zastrzeżeń.</w:t>
      </w:r>
    </w:p>
    <w:p w:rsidR="000A3FAA" w:rsidRDefault="000A3FAA" w:rsidP="006642D5">
      <w:pPr>
        <w:numPr>
          <w:ilvl w:val="0"/>
          <w:numId w:val="11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6"/>
          <w:sz w:val="20"/>
          <w:szCs w:val="20"/>
          <w:lang w:eastAsia="pl-PL"/>
        </w:rPr>
        <w:lastRenderedPageBreak/>
        <w:t xml:space="preserve">W razie stwierdzenia przez Zamawiającego, że dokonane prace nie posiadają cech wynikających </w:t>
      </w:r>
      <w:r>
        <w:rPr>
          <w:rFonts w:ascii="Book Antiqua" w:eastAsia="Times New Roman" w:hAnsi="Book Antiqua" w:cs="Book Antiqua"/>
          <w:color w:val="000000"/>
          <w:spacing w:val="-6"/>
          <w:sz w:val="20"/>
          <w:szCs w:val="20"/>
          <w:lang w:eastAsia="pl-PL"/>
        </w:rPr>
        <w:br/>
        <w:t>z gwarancji jakości Wykonawca zobowiązuje się do niezwłocznego, jednak nie później niż w terminie 7 dni od dnia powiadomienia go o tym fakcie, usunięcia wady na własny koszt i ryzyko.</w:t>
      </w:r>
    </w:p>
    <w:p w:rsidR="000A3FAA" w:rsidRDefault="000A3FAA" w:rsidP="000A3FAA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5</w:t>
      </w: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Odstąpienie od umowy</w:t>
      </w:r>
    </w:p>
    <w:p w:rsidR="000A3FAA" w:rsidRDefault="000A3FAA" w:rsidP="000A3FA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0A3FAA" w:rsidRDefault="000A3FAA" w:rsidP="006642D5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 razie wystąpienia istotnej zmiany okoliczności powodującej, że wykonanie umowy nie leży </w:t>
      </w:r>
      <w:r>
        <w:rPr>
          <w:rFonts w:ascii="Book Antiqua" w:eastAsia="Times New Roman" w:hAnsi="Book Antiqua" w:cs="Arial"/>
          <w:sz w:val="20"/>
          <w:szCs w:val="20"/>
        </w:rPr>
        <w:br/>
        <w:t>w interesie publicznym, czego nie można było przewidzieć w chwili zawarcia umowy, Zamawiający może odstąpić od umowy.</w:t>
      </w:r>
    </w:p>
    <w:p w:rsidR="000A3FAA" w:rsidRPr="00731B89" w:rsidRDefault="000A3FAA" w:rsidP="006642D5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Book Antiqua" w:eastAsia="Times New Roman" w:hAnsi="Book Antiqua" w:cs="TimesNewRomanPS-BoldMT"/>
          <w:bCs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Zamawiającemu przysługuje </w:t>
      </w:r>
      <w:r w:rsidRPr="00731B89">
        <w:rPr>
          <w:rFonts w:ascii="Book Antiqua" w:eastAsia="Times New Roman" w:hAnsi="Book Antiqua" w:cs="Arial"/>
          <w:sz w:val="20"/>
          <w:szCs w:val="20"/>
        </w:rPr>
        <w:t xml:space="preserve">prawo odstąpienia od umowy </w:t>
      </w:r>
      <w:r w:rsidRPr="00731B89">
        <w:rPr>
          <w:rFonts w:ascii="Book Antiqua" w:eastAsia="Times New Roman" w:hAnsi="Book Antiqua" w:cs="Arial"/>
          <w:sz w:val="20"/>
          <w:szCs w:val="20"/>
        </w:rPr>
        <w:br/>
        <w:t>w przypadku rażącego naruszenia przez Wykonawcę jej postanowień a w szczególności:</w:t>
      </w:r>
    </w:p>
    <w:p w:rsidR="000A3FAA" w:rsidRPr="00731B89" w:rsidRDefault="000A3FAA" w:rsidP="000A3FA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0A3FAA" w:rsidRPr="00731B89" w:rsidRDefault="000A3FAA" w:rsidP="006642D5">
      <w:pPr>
        <w:pStyle w:val="Akapitzlist"/>
        <w:numPr>
          <w:ilvl w:val="0"/>
          <w:numId w:val="13"/>
        </w:numPr>
        <w:tabs>
          <w:tab w:val="left" w:pos="284"/>
          <w:tab w:val="left" w:pos="709"/>
        </w:tabs>
        <w:autoSpaceDE w:val="0"/>
        <w:autoSpaceDN w:val="0"/>
        <w:adjustRightInd w:val="0"/>
        <w:ind w:left="284" w:firstLine="0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731B89">
        <w:rPr>
          <w:rFonts w:ascii="Book Antiqua" w:hAnsi="Book Antiqua" w:cs="Arial"/>
          <w:sz w:val="20"/>
          <w:szCs w:val="20"/>
        </w:rPr>
        <w:t>nieprzystąpienia realizacji przedmiotu umowy lub jej przerwania, jeżeli przerwa trwa dłużej niż 7 dni,</w:t>
      </w:r>
    </w:p>
    <w:p w:rsidR="000A3FAA" w:rsidRPr="00731B89" w:rsidRDefault="000A3FAA" w:rsidP="006642D5">
      <w:pPr>
        <w:pStyle w:val="Akapitzlist"/>
        <w:numPr>
          <w:ilvl w:val="0"/>
          <w:numId w:val="13"/>
        </w:numPr>
        <w:tabs>
          <w:tab w:val="left" w:pos="284"/>
          <w:tab w:val="left" w:pos="709"/>
        </w:tabs>
        <w:autoSpaceDE w:val="0"/>
        <w:autoSpaceDN w:val="0"/>
        <w:adjustRightInd w:val="0"/>
        <w:ind w:left="284" w:firstLine="0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731B89">
        <w:rPr>
          <w:rFonts w:ascii="Book Antiqua" w:hAnsi="Book Antiqua" w:cs="Arial"/>
          <w:sz w:val="20"/>
          <w:szCs w:val="20"/>
        </w:rPr>
        <w:t xml:space="preserve">w przypadku gdy opóźnienie w wykonaniu przedmiotu umowy przekracza 7 dni </w:t>
      </w:r>
      <w:r w:rsidR="00731B89">
        <w:rPr>
          <w:rFonts w:ascii="Book Antiqua" w:hAnsi="Book Antiqua" w:cs="Arial"/>
          <w:sz w:val="20"/>
          <w:szCs w:val="20"/>
        </w:rPr>
        <w:br/>
      </w:r>
      <w:r w:rsidRPr="00731B89">
        <w:rPr>
          <w:rFonts w:ascii="Book Antiqua" w:hAnsi="Book Antiqua" w:cs="Arial"/>
          <w:sz w:val="20"/>
          <w:szCs w:val="20"/>
        </w:rPr>
        <w:t>w odniesieniu do terminu określonego w §1 ust. 5,</w:t>
      </w:r>
    </w:p>
    <w:p w:rsidR="000A3FAA" w:rsidRPr="00731B89" w:rsidRDefault="000A3FAA" w:rsidP="006642D5">
      <w:pPr>
        <w:pStyle w:val="Akapitzlist"/>
        <w:numPr>
          <w:ilvl w:val="0"/>
          <w:numId w:val="13"/>
        </w:numPr>
        <w:tabs>
          <w:tab w:val="left" w:pos="284"/>
          <w:tab w:val="left" w:pos="709"/>
        </w:tabs>
        <w:autoSpaceDE w:val="0"/>
        <w:autoSpaceDN w:val="0"/>
        <w:adjustRightInd w:val="0"/>
        <w:ind w:left="284" w:firstLine="0"/>
        <w:jc w:val="both"/>
        <w:rPr>
          <w:rFonts w:ascii="Book Antiqua" w:hAnsi="Book Antiqua" w:cs="TimesNewRomanPS-BoldMT"/>
          <w:bCs/>
          <w:sz w:val="20"/>
          <w:szCs w:val="20"/>
        </w:rPr>
      </w:pPr>
      <w:r w:rsidRPr="00731B89">
        <w:rPr>
          <w:rFonts w:ascii="Book Antiqua" w:hAnsi="Book Antiqua" w:cs="Arial"/>
          <w:sz w:val="20"/>
          <w:szCs w:val="20"/>
        </w:rPr>
        <w:t xml:space="preserve">w przypadku  gdy opóźnienie w wykonaniu obowiązków określonych w §4 ust. 1 , </w:t>
      </w:r>
      <w:r w:rsidR="00731B89">
        <w:rPr>
          <w:rFonts w:ascii="Book Antiqua" w:hAnsi="Book Antiqua" w:cs="Arial"/>
          <w:sz w:val="20"/>
          <w:szCs w:val="20"/>
        </w:rPr>
        <w:br/>
      </w:r>
      <w:r w:rsidRPr="00731B89">
        <w:rPr>
          <w:rFonts w:ascii="Book Antiqua" w:hAnsi="Book Antiqua" w:cs="Arial"/>
          <w:sz w:val="20"/>
          <w:szCs w:val="20"/>
        </w:rPr>
        <w:t xml:space="preserve">3 przekracza 7 dni.       </w:t>
      </w:r>
    </w:p>
    <w:p w:rsidR="000A3FAA" w:rsidRDefault="000A3FAA" w:rsidP="000A3FA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0A3FAA" w:rsidRDefault="000A3FAA" w:rsidP="000A3FAA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6</w:t>
      </w:r>
    </w:p>
    <w:p w:rsidR="000A3FAA" w:rsidRDefault="000A3FAA" w:rsidP="000A3FAA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Kary umowne</w:t>
      </w:r>
    </w:p>
    <w:p w:rsidR="000A3FAA" w:rsidRDefault="000A3FAA" w:rsidP="000A3FAA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A3FAA" w:rsidRDefault="000A3FAA" w:rsidP="000A3FAA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1. Wykonawca zapłaci Zamawiającemu kary umowne z następujących w wysokości:</w:t>
      </w:r>
    </w:p>
    <w:p w:rsidR="000A3FAA" w:rsidRPr="00731B89" w:rsidRDefault="000A3FAA" w:rsidP="000A3FAA">
      <w:pPr>
        <w:tabs>
          <w:tab w:val="left" w:pos="142"/>
          <w:tab w:val="left" w:pos="284"/>
          <w:tab w:val="left" w:pos="851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0,5% wynagrodzenia brutto </w:t>
      </w:r>
      <w:r w:rsidRPr="00731B8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określonego w § 2st. 1, za każdy dzień opóźnienia w wykonaniu czynności, o którym mowa w § 1 ust. 1, w odniesieniu do terminu realizacji przedmiotu umowy wskazanego w § 1 ust. 5. </w:t>
      </w:r>
    </w:p>
    <w:p w:rsidR="000A3FAA" w:rsidRPr="00731B89" w:rsidRDefault="000A3FAA" w:rsidP="000A3FAA">
      <w:pPr>
        <w:tabs>
          <w:tab w:val="left" w:pos="142"/>
          <w:tab w:val="left" w:pos="284"/>
          <w:tab w:val="left" w:pos="851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1B89">
        <w:rPr>
          <w:rFonts w:ascii="Book Antiqua" w:eastAsia="Times New Roman" w:hAnsi="Book Antiqua" w:cs="Times New Roman"/>
          <w:sz w:val="20"/>
          <w:szCs w:val="20"/>
          <w:lang w:eastAsia="pl-PL"/>
        </w:rPr>
        <w:t>2)</w:t>
      </w:r>
      <w:r w:rsidRPr="00731B8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0,5% wynagrodzenia brutto określonego w § 2, za każdy dzień opóźnienia w dokonaniu czynności, o których mowa w § 4 ust. 1 lub 3. </w:t>
      </w:r>
    </w:p>
    <w:p w:rsidR="000A3FAA" w:rsidRPr="00731B89" w:rsidRDefault="000A3FAA" w:rsidP="000A3FAA">
      <w:pPr>
        <w:tabs>
          <w:tab w:val="left" w:pos="142"/>
          <w:tab w:val="left" w:pos="284"/>
          <w:tab w:val="left" w:pos="851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1B89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731B8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10 % wynagrodzenia brutto określonego w § 2 w razie odstąpienia od umowy przez Zamawiającego na podstawie § 5 ust. 2.</w:t>
      </w:r>
    </w:p>
    <w:p w:rsidR="000A3FAA" w:rsidRDefault="000A3FAA" w:rsidP="006642D5">
      <w:pPr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Zamawiający ma prawo do dochodzenia odszkodowania uzupełniającego na zasadach ogólnych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br/>
        <w:t>w przypadku, gdy szkoda przewyższa wartość zastrzeżonych kar umownych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0A3FAA" w:rsidRDefault="000A3FAA" w:rsidP="006642D5">
      <w:pPr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 wyra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 zgod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na potr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cenie kar umownych z przysługuj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cego mu wynagrodzenia.</w:t>
      </w: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7</w:t>
      </w:r>
    </w:p>
    <w:p w:rsidR="000A3FAA" w:rsidRDefault="000A3FAA" w:rsidP="000A3FAA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Postanowienia końcowe</w:t>
      </w:r>
    </w:p>
    <w:p w:rsidR="000A3FAA" w:rsidRDefault="000A3FAA" w:rsidP="000A3FAA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A3FAA" w:rsidRDefault="000A3FAA" w:rsidP="006642D5">
      <w:pPr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 sprawach nieuregulowanych Umową mają zastosowanie powszechnie obowiązujące przepisy, w szczególności przepisy kodeksu cywilnego.</w:t>
      </w:r>
    </w:p>
    <w:p w:rsidR="000A3FAA" w:rsidRDefault="000A3FAA" w:rsidP="006642D5">
      <w:pPr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Wszelkie spory wynikłe z tej umowy będzie rozstrzygał sąd właściwy dla siedziby Zamawiającego.</w:t>
      </w:r>
    </w:p>
    <w:p w:rsidR="000A3FAA" w:rsidRDefault="000A3FAA" w:rsidP="006642D5">
      <w:pPr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Umowę sporządzono w trzech jednobrzmiących egzemplarzach, jeden dla Wykonawcy, dwa dla Zamawiającego.</w:t>
      </w:r>
    </w:p>
    <w:p w:rsidR="000A3FAA" w:rsidRDefault="000A3FAA" w:rsidP="000A3FAA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0A3FAA" w:rsidRDefault="000A3FAA" w:rsidP="000A3FAA">
      <w:pPr>
        <w:autoSpaceDE w:val="0"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</w:p>
    <w:p w:rsidR="000A3FAA" w:rsidRDefault="000A3FAA" w:rsidP="000A3FAA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0A3FAA" w:rsidRDefault="000A3FAA" w:rsidP="000A3FAA">
      <w:pPr>
        <w:tabs>
          <w:tab w:val="left" w:pos="480"/>
          <w:tab w:val="left" w:pos="552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p w:rsidR="000A3FAA" w:rsidRDefault="000A3FAA" w:rsidP="000A3FAA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3FAA" w:rsidRDefault="000A3FAA" w:rsidP="000A3F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3FAA" w:rsidRDefault="000A3FAA" w:rsidP="000A3FAA"/>
    <w:sectPr w:rsidR="000A3FAA" w:rsidSect="00670C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2C5016"/>
    <w:multiLevelType w:val="hybridMultilevel"/>
    <w:tmpl w:val="43A8DE64"/>
    <w:lvl w:ilvl="0" w:tplc="38268E16">
      <w:start w:val="1"/>
      <w:numFmt w:val="lowerLetter"/>
      <w:lvlText w:val="%1)"/>
      <w:lvlJc w:val="left"/>
      <w:pPr>
        <w:ind w:left="720" w:hanging="360"/>
      </w:pPr>
      <w:rPr>
        <w:rFonts w:cs="Arial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BA76A3"/>
    <w:multiLevelType w:val="hybridMultilevel"/>
    <w:tmpl w:val="1640FDC2"/>
    <w:lvl w:ilvl="0" w:tplc="86EA2A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DD734F"/>
    <w:multiLevelType w:val="hybridMultilevel"/>
    <w:tmpl w:val="28967554"/>
    <w:lvl w:ilvl="0" w:tplc="284E9A1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3">
    <w:nsid w:val="7F9C609A"/>
    <w:multiLevelType w:val="hybridMultilevel"/>
    <w:tmpl w:val="64AA38E0"/>
    <w:lvl w:ilvl="0" w:tplc="AFBEA52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FCD3F20"/>
    <w:multiLevelType w:val="multilevel"/>
    <w:tmpl w:val="AB72BD76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8"/>
  </w:num>
  <w:num w:numId="2">
    <w:abstractNumId w:val="12"/>
  </w:num>
  <w:num w:numId="3">
    <w:abstractNumId w:val="14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C30"/>
    <w:rsid w:val="000A3FAA"/>
    <w:rsid w:val="00104E03"/>
    <w:rsid w:val="00155DDB"/>
    <w:rsid w:val="00197DC0"/>
    <w:rsid w:val="00245544"/>
    <w:rsid w:val="00366CC7"/>
    <w:rsid w:val="00434832"/>
    <w:rsid w:val="00511973"/>
    <w:rsid w:val="00547566"/>
    <w:rsid w:val="00550DC3"/>
    <w:rsid w:val="006457E3"/>
    <w:rsid w:val="006642D5"/>
    <w:rsid w:val="00670C30"/>
    <w:rsid w:val="006A1FAB"/>
    <w:rsid w:val="00731B89"/>
    <w:rsid w:val="00A350E0"/>
    <w:rsid w:val="00E67DD1"/>
    <w:rsid w:val="00EF7441"/>
    <w:rsid w:val="00FC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70C30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0C30"/>
    <w:rPr>
      <w:rFonts w:ascii="Arial" w:eastAsia="Times New Roman" w:hAnsi="Arial" w:cs="Arial"/>
      <w:b/>
      <w:bCs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70C30"/>
  </w:style>
  <w:style w:type="character" w:styleId="Hipercze">
    <w:name w:val="Hyperlink"/>
    <w:basedOn w:val="Domylnaczcionkaakapitu"/>
    <w:uiPriority w:val="99"/>
    <w:rsid w:val="00670C30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rsid w:val="00670C3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670C3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670C30"/>
    <w:rPr>
      <w:b/>
    </w:rPr>
  </w:style>
  <w:style w:type="paragraph" w:customStyle="1" w:styleId="Normalny1">
    <w:name w:val="Normalny1"/>
    <w:uiPriority w:val="99"/>
    <w:rsid w:val="00670C30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670C3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670C30"/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0C30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C30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670C30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670C30"/>
    <w:rPr>
      <w:rFonts w:cs="Times New Roman"/>
    </w:rPr>
  </w:style>
  <w:style w:type="paragraph" w:customStyle="1" w:styleId="Standard">
    <w:name w:val="Standard"/>
    <w:rsid w:val="00670C3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70C3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70C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670C3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70C30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670C30"/>
  </w:style>
  <w:style w:type="paragraph" w:customStyle="1" w:styleId="msolistparagraph0">
    <w:name w:val="msolistparagraph"/>
    <w:basedOn w:val="Normalny"/>
    <w:rsid w:val="00670C30"/>
    <w:pPr>
      <w:spacing w:after="160" w:line="254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smalltext">
    <w:name w:val="smalltext"/>
    <w:rsid w:val="00670C30"/>
  </w:style>
  <w:style w:type="paragraph" w:customStyle="1" w:styleId="Tekstpodstawowy22">
    <w:name w:val="Tekst podstawowy 22"/>
    <w:basedOn w:val="Normalny"/>
    <w:uiPriority w:val="99"/>
    <w:rsid w:val="00670C30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0s0">
    <w:name w:val="a0 s0"/>
    <w:basedOn w:val="Normalny"/>
    <w:rsid w:val="00670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17">
    <w:name w:val="Font Style17"/>
    <w:rsid w:val="00670C30"/>
    <w:rPr>
      <w:rFonts w:ascii="Microsoft Sans Serif" w:hAnsi="Microsoft Sans Serif"/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670C30"/>
    <w:rPr>
      <w:rFonts w:cs="Times New Roman"/>
      <w:color w:val="800080" w:themeColor="followed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A3FA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A3FAA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3FAA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70C30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0C30"/>
    <w:rPr>
      <w:rFonts w:ascii="Arial" w:eastAsia="Times New Roman" w:hAnsi="Arial" w:cs="Arial"/>
      <w:b/>
      <w:bCs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70C30"/>
  </w:style>
  <w:style w:type="character" w:styleId="Hipercze">
    <w:name w:val="Hyperlink"/>
    <w:basedOn w:val="Domylnaczcionkaakapitu"/>
    <w:uiPriority w:val="99"/>
    <w:rsid w:val="00670C30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rsid w:val="00670C3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670C3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670C30"/>
    <w:rPr>
      <w:b/>
    </w:rPr>
  </w:style>
  <w:style w:type="paragraph" w:customStyle="1" w:styleId="Normalny1">
    <w:name w:val="Normalny1"/>
    <w:uiPriority w:val="99"/>
    <w:rsid w:val="00670C30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670C3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670C30"/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0C30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C30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670C30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670C30"/>
    <w:rPr>
      <w:rFonts w:cs="Times New Roman"/>
    </w:rPr>
  </w:style>
  <w:style w:type="paragraph" w:customStyle="1" w:styleId="Standard">
    <w:name w:val="Standard"/>
    <w:rsid w:val="00670C3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70C3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70C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670C3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70C30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670C30"/>
  </w:style>
  <w:style w:type="paragraph" w:customStyle="1" w:styleId="msolistparagraph0">
    <w:name w:val="msolistparagraph"/>
    <w:basedOn w:val="Normalny"/>
    <w:rsid w:val="00670C30"/>
    <w:pPr>
      <w:spacing w:after="160" w:line="254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smalltext">
    <w:name w:val="smalltext"/>
    <w:rsid w:val="00670C30"/>
  </w:style>
  <w:style w:type="paragraph" w:customStyle="1" w:styleId="Tekstpodstawowy22">
    <w:name w:val="Tekst podstawowy 22"/>
    <w:basedOn w:val="Normalny"/>
    <w:uiPriority w:val="99"/>
    <w:rsid w:val="00670C30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0s0">
    <w:name w:val="a0 s0"/>
    <w:basedOn w:val="Normalny"/>
    <w:rsid w:val="00670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17">
    <w:name w:val="Font Style17"/>
    <w:rsid w:val="00670C30"/>
    <w:rPr>
      <w:rFonts w:ascii="Microsoft Sans Serif" w:hAnsi="Microsoft Sans Serif"/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670C30"/>
    <w:rPr>
      <w:rFonts w:cs="Times New Roman"/>
      <w:color w:val="800080" w:themeColor="followed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A3FA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A3FAA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3FAA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7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s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19</Pages>
  <Words>5511</Words>
  <Characters>33071</Characters>
  <Application>Microsoft Office Word</Application>
  <DocSecurity>0</DocSecurity>
  <Lines>275</Lines>
  <Paragraphs>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2019-06-10T09:35:00Z</cp:lastPrinted>
  <dcterms:created xsi:type="dcterms:W3CDTF">2019-06-06T10:14:00Z</dcterms:created>
  <dcterms:modified xsi:type="dcterms:W3CDTF">2019-06-10T09:45:00Z</dcterms:modified>
</cp:coreProperties>
</file>