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Ogłoszenie nr 575328-N-2019 z dnia 2019-07-18 r.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jc w:val="center"/>
        <w:rPr>
          <w:rFonts w:ascii="Times New Roman" w:eastAsia="Times New Roman" w:hAnsi="Times New Roman" w:cs="Times New Roman"/>
          <w:b/>
          <w:bCs/>
          <w:color w:val="000000"/>
          <w:sz w:val="27"/>
          <w:szCs w:val="27"/>
          <w:lang w:eastAsia="pl-PL"/>
        </w:rPr>
      </w:pPr>
      <w:r w:rsidRPr="00CB1435">
        <w:rPr>
          <w:rFonts w:ascii="Times New Roman" w:eastAsia="Times New Roman" w:hAnsi="Times New Roman" w:cs="Times New Roman"/>
          <w:b/>
          <w:bCs/>
          <w:color w:val="000000"/>
          <w:sz w:val="27"/>
          <w:szCs w:val="27"/>
          <w:lang w:eastAsia="pl-PL"/>
        </w:rPr>
        <w:t>Uniwersytet Kazimierza Wielkiego: Rezerwacja i sprzedaż biletów lotniczych na potrzeby Uniwersytetu Kazimierza Wielkiego w Bydgoszczy </w:t>
      </w:r>
      <w:r w:rsidRPr="00CB1435">
        <w:rPr>
          <w:rFonts w:ascii="Times New Roman" w:eastAsia="Times New Roman" w:hAnsi="Times New Roman" w:cs="Times New Roman"/>
          <w:b/>
          <w:bCs/>
          <w:color w:val="000000"/>
          <w:sz w:val="27"/>
          <w:szCs w:val="27"/>
          <w:lang w:eastAsia="pl-PL"/>
        </w:rPr>
        <w:br/>
        <w:t>OGŁOSZENIE O ZAMÓWIENIU - Usługi</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Zamieszczanie ogłoszenia:</w:t>
      </w:r>
      <w:r w:rsidRPr="00CB1435">
        <w:rPr>
          <w:rFonts w:ascii="Times New Roman" w:eastAsia="Times New Roman" w:hAnsi="Times New Roman" w:cs="Times New Roman"/>
          <w:color w:val="000000"/>
          <w:sz w:val="27"/>
          <w:szCs w:val="27"/>
          <w:lang w:eastAsia="pl-PL"/>
        </w:rPr>
        <w:t> Zamieszczanie obowiązkowe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Ogłoszenie dotyczy:</w:t>
      </w:r>
      <w:r w:rsidRPr="00CB1435">
        <w:rPr>
          <w:rFonts w:ascii="Times New Roman" w:eastAsia="Times New Roman" w:hAnsi="Times New Roman" w:cs="Times New Roman"/>
          <w:color w:val="000000"/>
          <w:sz w:val="27"/>
          <w:szCs w:val="27"/>
          <w:lang w:eastAsia="pl-PL"/>
        </w:rPr>
        <w:t> Zamówienia publicznego</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Nazwa projektu lub programu</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CB1435">
        <w:rPr>
          <w:rFonts w:ascii="Times New Roman" w:eastAsia="Times New Roman" w:hAnsi="Times New Roman" w:cs="Times New Roman"/>
          <w:color w:val="000000"/>
          <w:sz w:val="27"/>
          <w:szCs w:val="27"/>
          <w:lang w:eastAsia="pl-PL"/>
        </w:rPr>
        <w:t>Pzp</w:t>
      </w:r>
      <w:proofErr w:type="spellEnd"/>
      <w:r w:rsidRPr="00CB1435">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b/>
          <w:bCs/>
          <w:color w:val="000000"/>
          <w:sz w:val="36"/>
          <w:szCs w:val="36"/>
          <w:lang w:eastAsia="pl-PL"/>
        </w:rPr>
      </w:pPr>
      <w:r w:rsidRPr="00CB1435">
        <w:rPr>
          <w:rFonts w:ascii="Times New Roman" w:eastAsia="Times New Roman" w:hAnsi="Times New Roman" w:cs="Times New Roman"/>
          <w:b/>
          <w:bCs/>
          <w:color w:val="000000"/>
          <w:sz w:val="36"/>
          <w:szCs w:val="36"/>
          <w:u w:val="single"/>
          <w:lang w:eastAsia="pl-PL"/>
        </w:rPr>
        <w:t>SEKCJA I: ZAMAWIAJĄCY</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Postępowanie przeprowadza centralny zamawiający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lastRenderedPageBreak/>
        <w:t>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Postępowanie jest przeprowadzane wspólnie przez zamawiających</w:t>
      </w:r>
      <w:r w:rsidRPr="00CB1435">
        <w:rPr>
          <w:rFonts w:ascii="Times New Roman" w:eastAsia="Times New Roman" w:hAnsi="Times New Roman" w:cs="Times New Roman"/>
          <w:color w:val="000000"/>
          <w:sz w:val="27"/>
          <w:szCs w:val="27"/>
          <w:lang w:eastAsia="pl-PL"/>
        </w:rPr>
        <w:t>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Informacje dodatkowe:</w:t>
      </w:r>
      <w:r w:rsidRPr="00CB1435">
        <w:rPr>
          <w:rFonts w:ascii="Times New Roman" w:eastAsia="Times New Roman" w:hAnsi="Times New Roman" w:cs="Times New Roman"/>
          <w:color w:val="000000"/>
          <w:sz w:val="27"/>
          <w:szCs w:val="27"/>
          <w:lang w:eastAsia="pl-PL"/>
        </w:rPr>
        <w:t>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 1) NAZWA I ADRES: </w:t>
      </w:r>
      <w:r w:rsidRPr="00CB1435">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CB1435">
        <w:rPr>
          <w:rFonts w:ascii="Times New Roman" w:eastAsia="Times New Roman" w:hAnsi="Times New Roman" w:cs="Times New Roman"/>
          <w:color w:val="000000"/>
          <w:sz w:val="27"/>
          <w:szCs w:val="27"/>
          <w:lang w:eastAsia="pl-PL"/>
        </w:rPr>
        <w:br/>
        <w:t>Adres strony internetowej (URL): www.ukw.edu.pl </w:t>
      </w:r>
      <w:r w:rsidRPr="00CB1435">
        <w:rPr>
          <w:rFonts w:ascii="Times New Roman" w:eastAsia="Times New Roman" w:hAnsi="Times New Roman" w:cs="Times New Roman"/>
          <w:color w:val="000000"/>
          <w:sz w:val="27"/>
          <w:szCs w:val="27"/>
          <w:lang w:eastAsia="pl-PL"/>
        </w:rPr>
        <w:br/>
        <w:t>Adres profilu nabywcy: </w:t>
      </w:r>
      <w:r w:rsidRPr="00CB1435">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 2) RODZAJ ZAMAWIAJĄCEGO: </w:t>
      </w:r>
      <w:r w:rsidRPr="00CB1435">
        <w:rPr>
          <w:rFonts w:ascii="Times New Roman" w:eastAsia="Times New Roman" w:hAnsi="Times New Roman" w:cs="Times New Roman"/>
          <w:color w:val="000000"/>
          <w:sz w:val="27"/>
          <w:szCs w:val="27"/>
          <w:lang w:eastAsia="pl-PL"/>
        </w:rPr>
        <w:t>Inny (proszę określić): </w:t>
      </w:r>
      <w:r w:rsidRPr="00CB1435">
        <w:rPr>
          <w:rFonts w:ascii="Times New Roman" w:eastAsia="Times New Roman" w:hAnsi="Times New Roman" w:cs="Times New Roman"/>
          <w:color w:val="000000"/>
          <w:sz w:val="27"/>
          <w:szCs w:val="27"/>
          <w:lang w:eastAsia="pl-PL"/>
        </w:rPr>
        <w:br/>
        <w:t>Uczelnia Publiczna</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I.3) WSPÓLNE UDZIELANIE ZAMÓWIENIA </w:t>
      </w:r>
      <w:r w:rsidRPr="00CB1435">
        <w:rPr>
          <w:rFonts w:ascii="Times New Roman" w:eastAsia="Times New Roman" w:hAnsi="Times New Roman" w:cs="Times New Roman"/>
          <w:b/>
          <w:bCs/>
          <w:i/>
          <w:iCs/>
          <w:color w:val="000000"/>
          <w:sz w:val="27"/>
          <w:szCs w:val="27"/>
          <w:lang w:eastAsia="pl-PL"/>
        </w:rPr>
        <w:t>(jeżeli dotyczy)</w:t>
      </w:r>
      <w:r w:rsidRPr="00CB1435">
        <w:rPr>
          <w:rFonts w:ascii="Times New Roman" w:eastAsia="Times New Roman" w:hAnsi="Times New Roman" w:cs="Times New Roman"/>
          <w:b/>
          <w:bCs/>
          <w:color w:val="000000"/>
          <w:sz w:val="27"/>
          <w:szCs w:val="27"/>
          <w:lang w:eastAsia="pl-PL"/>
        </w:rPr>
        <w:t>:</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CB1435">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I.4) KOMUNIKACJA: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t>www.ukw.edu.pl</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Oferty lub wnioski o dopuszczenie do udziału w postępowaniu należy przesyłać:</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Elektronicznie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t>adres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lastRenderedPageBreak/>
        <w:t>Nie </w:t>
      </w:r>
      <w:r w:rsidRPr="00CB1435">
        <w:rPr>
          <w:rFonts w:ascii="Times New Roman" w:eastAsia="Times New Roman" w:hAnsi="Times New Roman" w:cs="Times New Roman"/>
          <w:color w:val="000000"/>
          <w:sz w:val="27"/>
          <w:szCs w:val="27"/>
          <w:lang w:eastAsia="pl-PL"/>
        </w:rPr>
        <w:br/>
        <w:t>Inny sposób: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t>Tak </w:t>
      </w:r>
      <w:r w:rsidRPr="00CB1435">
        <w:rPr>
          <w:rFonts w:ascii="Times New Roman" w:eastAsia="Times New Roman" w:hAnsi="Times New Roman" w:cs="Times New Roman"/>
          <w:color w:val="000000"/>
          <w:sz w:val="27"/>
          <w:szCs w:val="27"/>
          <w:lang w:eastAsia="pl-PL"/>
        </w:rPr>
        <w:br/>
        <w:t>Inny sposób: </w:t>
      </w:r>
      <w:r w:rsidRPr="00CB1435">
        <w:rPr>
          <w:rFonts w:ascii="Times New Roman" w:eastAsia="Times New Roman" w:hAnsi="Times New Roman" w:cs="Times New Roman"/>
          <w:color w:val="000000"/>
          <w:sz w:val="27"/>
          <w:szCs w:val="27"/>
          <w:lang w:eastAsia="pl-PL"/>
        </w:rPr>
        <w:br/>
        <w:t>pisemnie </w:t>
      </w:r>
      <w:r w:rsidRPr="00CB1435">
        <w:rPr>
          <w:rFonts w:ascii="Times New Roman" w:eastAsia="Times New Roman" w:hAnsi="Times New Roman" w:cs="Times New Roman"/>
          <w:color w:val="000000"/>
          <w:sz w:val="27"/>
          <w:szCs w:val="27"/>
          <w:lang w:eastAsia="pl-PL"/>
        </w:rPr>
        <w:br/>
        <w:t>Adres: </w:t>
      </w:r>
      <w:r w:rsidRPr="00CB1435">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b/>
          <w:bCs/>
          <w:color w:val="000000"/>
          <w:sz w:val="36"/>
          <w:szCs w:val="36"/>
          <w:lang w:eastAsia="pl-PL"/>
        </w:rPr>
      </w:pPr>
      <w:r w:rsidRPr="00CB1435">
        <w:rPr>
          <w:rFonts w:ascii="Times New Roman" w:eastAsia="Times New Roman" w:hAnsi="Times New Roman" w:cs="Times New Roman"/>
          <w:b/>
          <w:bCs/>
          <w:color w:val="000000"/>
          <w:sz w:val="36"/>
          <w:szCs w:val="36"/>
          <w:u w:val="single"/>
          <w:lang w:eastAsia="pl-PL"/>
        </w:rPr>
        <w:t>SEKCJA II: PRZEDMIOT ZAMÓWIENIA</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II.1) Nazwa nadana zamówieniu przez zamawiającego: </w:t>
      </w:r>
      <w:r w:rsidRPr="00CB1435">
        <w:rPr>
          <w:rFonts w:ascii="Times New Roman" w:eastAsia="Times New Roman" w:hAnsi="Times New Roman" w:cs="Times New Roman"/>
          <w:color w:val="000000"/>
          <w:sz w:val="27"/>
          <w:szCs w:val="27"/>
          <w:lang w:eastAsia="pl-PL"/>
        </w:rPr>
        <w:t>Rezerwacja i sprzedaż biletów lotniczych na potrzeby Uniwersytetu Kazimierza Wielkiego w Bydgoszczy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Numer referencyjny: </w:t>
      </w:r>
      <w:r w:rsidRPr="00CB1435">
        <w:rPr>
          <w:rFonts w:ascii="Times New Roman" w:eastAsia="Times New Roman" w:hAnsi="Times New Roman" w:cs="Times New Roman"/>
          <w:color w:val="000000"/>
          <w:sz w:val="27"/>
          <w:szCs w:val="27"/>
          <w:lang w:eastAsia="pl-PL"/>
        </w:rPr>
        <w:t>UKW/DZP-281-U-79/2019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CB1435" w:rsidRPr="00CB1435" w:rsidRDefault="00CB1435" w:rsidP="00CB1435">
      <w:pPr>
        <w:spacing w:after="0" w:line="450" w:lineRule="atLeast"/>
        <w:jc w:val="both"/>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II.2) Rodzaj zamówienia: </w:t>
      </w:r>
      <w:r w:rsidRPr="00CB1435">
        <w:rPr>
          <w:rFonts w:ascii="Times New Roman" w:eastAsia="Times New Roman" w:hAnsi="Times New Roman" w:cs="Times New Roman"/>
          <w:color w:val="000000"/>
          <w:sz w:val="27"/>
          <w:szCs w:val="27"/>
          <w:lang w:eastAsia="pl-PL"/>
        </w:rPr>
        <w:t>Usługi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II.3) Informacja o możliwości składania ofert częściowych</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t>Zamówienie podzielone jest na części: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lastRenderedPageBreak/>
        <w:t>Nie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II.4) Krótki opis przedmiotu zamówienia </w:t>
      </w:r>
      <w:r w:rsidRPr="00CB1435">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CB1435">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CB1435">
        <w:rPr>
          <w:rFonts w:ascii="Times New Roman" w:eastAsia="Times New Roman" w:hAnsi="Times New Roman" w:cs="Times New Roman"/>
          <w:color w:val="000000"/>
          <w:sz w:val="27"/>
          <w:szCs w:val="27"/>
          <w:lang w:eastAsia="pl-PL"/>
        </w:rPr>
        <w:t xml:space="preserve">Przedmiotem zamówienia są: -rezerwacja biletów lotniczych oraz -sprzedaż biletów lotniczych na przewozy pasażerskie na trasach krajowych i zagranicznych , na potrzeby służbowych wyjazdów </w:t>
      </w:r>
      <w:proofErr w:type="spellStart"/>
      <w:r w:rsidRPr="00CB1435">
        <w:rPr>
          <w:rFonts w:ascii="Times New Roman" w:eastAsia="Times New Roman" w:hAnsi="Times New Roman" w:cs="Times New Roman"/>
          <w:color w:val="000000"/>
          <w:sz w:val="27"/>
          <w:szCs w:val="27"/>
          <w:lang w:eastAsia="pl-PL"/>
        </w:rPr>
        <w:t>pracowników,ekspertów</w:t>
      </w:r>
      <w:proofErr w:type="spellEnd"/>
      <w:r w:rsidRPr="00CB1435">
        <w:rPr>
          <w:rFonts w:ascii="Times New Roman" w:eastAsia="Times New Roman" w:hAnsi="Times New Roman" w:cs="Times New Roman"/>
          <w:color w:val="000000"/>
          <w:sz w:val="27"/>
          <w:szCs w:val="27"/>
          <w:lang w:eastAsia="pl-PL"/>
        </w:rPr>
        <w:t xml:space="preserve"> oraz studentów Uniwersytetu Kazimierza Wielkiego w Bydgoszczy wraz z ich dostarczeniem do Zamawiającego.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II.5) Główny kod CPV: </w:t>
      </w:r>
      <w:r w:rsidRPr="00CB1435">
        <w:rPr>
          <w:rFonts w:ascii="Times New Roman" w:eastAsia="Times New Roman" w:hAnsi="Times New Roman" w:cs="Times New Roman"/>
          <w:color w:val="000000"/>
          <w:sz w:val="27"/>
          <w:szCs w:val="27"/>
          <w:lang w:eastAsia="pl-PL"/>
        </w:rPr>
        <w:t>63512000-1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Dodatkowe kody CPV:</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II.6) Całkowita wartość zamówienia </w:t>
      </w:r>
      <w:r w:rsidRPr="00CB1435">
        <w:rPr>
          <w:rFonts w:ascii="Times New Roman" w:eastAsia="Times New Roman" w:hAnsi="Times New Roman" w:cs="Times New Roman"/>
          <w:i/>
          <w:iCs/>
          <w:color w:val="000000"/>
          <w:sz w:val="27"/>
          <w:szCs w:val="27"/>
          <w:lang w:eastAsia="pl-PL"/>
        </w:rPr>
        <w:t>(jeżeli zamawiający podaje informacje o wartości zamówienia)</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t>Wartość bez VAT: </w:t>
      </w:r>
      <w:r w:rsidRPr="00CB1435">
        <w:rPr>
          <w:rFonts w:ascii="Times New Roman" w:eastAsia="Times New Roman" w:hAnsi="Times New Roman" w:cs="Times New Roman"/>
          <w:color w:val="000000"/>
          <w:sz w:val="27"/>
          <w:szCs w:val="27"/>
          <w:lang w:eastAsia="pl-PL"/>
        </w:rPr>
        <w:br/>
        <w:t>Waluta: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i/>
          <w:iCs/>
          <w:color w:val="000000"/>
          <w:sz w:val="27"/>
          <w:szCs w:val="27"/>
          <w:lang w:eastAsia="pl-PL"/>
        </w:rPr>
        <w:t xml:space="preserve">(w przypadku umów ramowych lub dynamicznego systemu zakupów – szacunkowa </w:t>
      </w:r>
      <w:r w:rsidRPr="00CB1435">
        <w:rPr>
          <w:rFonts w:ascii="Times New Roman" w:eastAsia="Times New Roman" w:hAnsi="Times New Roman" w:cs="Times New Roman"/>
          <w:i/>
          <w:iCs/>
          <w:color w:val="000000"/>
          <w:sz w:val="27"/>
          <w:szCs w:val="27"/>
          <w:lang w:eastAsia="pl-PL"/>
        </w:rPr>
        <w:lastRenderedPageBreak/>
        <w:t>całkowita maksymalna wartość w całym okresie obowiązywania umowy ramowej lub dynamicznego systemu zakupów)</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CB1435">
        <w:rPr>
          <w:rFonts w:ascii="Times New Roman" w:eastAsia="Times New Roman" w:hAnsi="Times New Roman" w:cs="Times New Roman"/>
          <w:b/>
          <w:bCs/>
          <w:color w:val="000000"/>
          <w:sz w:val="27"/>
          <w:szCs w:val="27"/>
          <w:lang w:eastAsia="pl-PL"/>
        </w:rPr>
        <w:t>Pzp</w:t>
      </w:r>
      <w:proofErr w:type="spellEnd"/>
      <w:r w:rsidRPr="00CB1435">
        <w:rPr>
          <w:rFonts w:ascii="Times New Roman" w:eastAsia="Times New Roman" w:hAnsi="Times New Roman" w:cs="Times New Roman"/>
          <w:b/>
          <w:bCs/>
          <w:color w:val="000000"/>
          <w:sz w:val="27"/>
          <w:szCs w:val="27"/>
          <w:lang w:eastAsia="pl-PL"/>
        </w:rPr>
        <w:t>: </w:t>
      </w: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CB1435">
        <w:rPr>
          <w:rFonts w:ascii="Times New Roman" w:eastAsia="Times New Roman" w:hAnsi="Times New Roman" w:cs="Times New Roman"/>
          <w:color w:val="000000"/>
          <w:sz w:val="27"/>
          <w:szCs w:val="27"/>
          <w:lang w:eastAsia="pl-PL"/>
        </w:rPr>
        <w:t>Pzp</w:t>
      </w:r>
      <w:proofErr w:type="spellEnd"/>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t>miesiącach:  16  </w:t>
      </w:r>
      <w:r w:rsidRPr="00CB1435">
        <w:rPr>
          <w:rFonts w:ascii="Times New Roman" w:eastAsia="Times New Roman" w:hAnsi="Times New Roman" w:cs="Times New Roman"/>
          <w:i/>
          <w:iCs/>
          <w:color w:val="000000"/>
          <w:sz w:val="27"/>
          <w:szCs w:val="27"/>
          <w:lang w:eastAsia="pl-PL"/>
        </w:rPr>
        <w:t> lub </w:t>
      </w:r>
      <w:r w:rsidRPr="00CB1435">
        <w:rPr>
          <w:rFonts w:ascii="Times New Roman" w:eastAsia="Times New Roman" w:hAnsi="Times New Roman" w:cs="Times New Roman"/>
          <w:b/>
          <w:bCs/>
          <w:color w:val="000000"/>
          <w:sz w:val="27"/>
          <w:szCs w:val="27"/>
          <w:lang w:eastAsia="pl-PL"/>
        </w:rPr>
        <w:t>dniach:</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i/>
          <w:iCs/>
          <w:color w:val="000000"/>
          <w:sz w:val="27"/>
          <w:szCs w:val="27"/>
          <w:lang w:eastAsia="pl-PL"/>
        </w:rPr>
        <w:t>lub</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data rozpoczęcia: </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i/>
          <w:iCs/>
          <w:color w:val="000000"/>
          <w:sz w:val="27"/>
          <w:szCs w:val="27"/>
          <w:lang w:eastAsia="pl-PL"/>
        </w:rPr>
        <w:t> lub </w:t>
      </w:r>
      <w:r w:rsidRPr="00CB1435">
        <w:rPr>
          <w:rFonts w:ascii="Times New Roman" w:eastAsia="Times New Roman" w:hAnsi="Times New Roman" w:cs="Times New Roman"/>
          <w:b/>
          <w:bCs/>
          <w:color w:val="000000"/>
          <w:sz w:val="27"/>
          <w:szCs w:val="27"/>
          <w:lang w:eastAsia="pl-PL"/>
        </w:rPr>
        <w:t>zakończenia: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II.9) Informacje dodatkowe:</w:t>
      </w:r>
    </w:p>
    <w:p w:rsidR="00CB1435" w:rsidRPr="00CB1435" w:rsidRDefault="00CB1435" w:rsidP="00CB1435">
      <w:pPr>
        <w:spacing w:after="0" w:line="450" w:lineRule="atLeast"/>
        <w:rPr>
          <w:rFonts w:ascii="Times New Roman" w:eastAsia="Times New Roman" w:hAnsi="Times New Roman" w:cs="Times New Roman"/>
          <w:b/>
          <w:bCs/>
          <w:color w:val="000000"/>
          <w:sz w:val="36"/>
          <w:szCs w:val="36"/>
          <w:lang w:eastAsia="pl-PL"/>
        </w:rPr>
      </w:pPr>
      <w:r w:rsidRPr="00CB1435">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III.1) WARUNKI UDZIAŁU W POSTĘPOWANIU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CB1435">
        <w:rPr>
          <w:rFonts w:ascii="Times New Roman" w:eastAsia="Times New Roman" w:hAnsi="Times New Roman" w:cs="Times New Roman"/>
          <w:color w:val="000000"/>
          <w:sz w:val="27"/>
          <w:szCs w:val="27"/>
          <w:lang w:eastAsia="pl-PL"/>
        </w:rPr>
        <w:br/>
        <w:t>Informacje dodatkowe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III.1.2) Sytuacja finansowa lub ekonomiczna </w:t>
      </w:r>
      <w:r w:rsidRPr="00CB1435">
        <w:rPr>
          <w:rFonts w:ascii="Times New Roman" w:eastAsia="Times New Roman" w:hAnsi="Times New Roman" w:cs="Times New Roman"/>
          <w:color w:val="000000"/>
          <w:sz w:val="27"/>
          <w:szCs w:val="27"/>
          <w:lang w:eastAsia="pl-PL"/>
        </w:rPr>
        <w:br/>
        <w:t xml:space="preserve">Określenie warunków: Zamawiający nie stawia szczegółowych wymagań odnośnie powyższego warunku. Zamawiający dokona oceny spełniania warunku udziału w postępowaniu w tym zakresie na podstawie oświadczenia o spełnianiu warunków </w:t>
      </w:r>
      <w:r w:rsidRPr="00CB1435">
        <w:rPr>
          <w:rFonts w:ascii="Times New Roman" w:eastAsia="Times New Roman" w:hAnsi="Times New Roman" w:cs="Times New Roman"/>
          <w:color w:val="000000"/>
          <w:sz w:val="27"/>
          <w:szCs w:val="27"/>
          <w:lang w:eastAsia="pl-PL"/>
        </w:rPr>
        <w:lastRenderedPageBreak/>
        <w:t>udziału w postępowaniu, stanowiącego załącznik nr 2 do SIWZ. </w:t>
      </w:r>
      <w:r w:rsidRPr="00CB1435">
        <w:rPr>
          <w:rFonts w:ascii="Times New Roman" w:eastAsia="Times New Roman" w:hAnsi="Times New Roman" w:cs="Times New Roman"/>
          <w:color w:val="000000"/>
          <w:sz w:val="27"/>
          <w:szCs w:val="27"/>
          <w:lang w:eastAsia="pl-PL"/>
        </w:rPr>
        <w:br/>
        <w:t>Informacje dodatkowe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III.1.3) Zdolność techniczna lub zawodowa </w:t>
      </w:r>
      <w:r w:rsidRPr="00CB1435">
        <w:rPr>
          <w:rFonts w:ascii="Times New Roman" w:eastAsia="Times New Roman" w:hAnsi="Times New Roman" w:cs="Times New Roman"/>
          <w:color w:val="000000"/>
          <w:sz w:val="27"/>
          <w:szCs w:val="27"/>
          <w:lang w:eastAsia="pl-PL"/>
        </w:rPr>
        <w:br/>
        <w:t>Określenie warunków: Wykonawcy spełnią warunek, jeśli wykażą, że wykonali należycie w okresie ostatnich trzech lat przed upływem terminu składania ofert, a jeżeli okres prowadzenia działalności jest krótszy, to w tym okresie, a w przypadku świadczeń okresowych lub ciągłych również wykonują co najmniej 2 usługi odpowiadające przedmiotowi niniejszego zamówienia (rezerwacja, sprzedaż, dostawa biletów lotniczych na przewozy pasażerskie krajowe i zagraniczne) o wartości co najmniej 200.000,00 zł brutto (słownie złotych: dwieście tysięcy) każda. oraz przedstawi dokumenty potwierdzające należyte ich wykonanie lub wykonywanie. -dysponuje odpowiednimi osobami zdolnymi do wykonania zamówienia; Zamawiający uzna powyższy warunek za spełniony, jeżeli Wykonawca wykaże, że dysponuje co najmniej 2 osobami na stanowisku kasjerów lotniczych, posiadającymi co najmniej roczne doświadczenie w pracy na tym stanowisku przy czym co najmniej 1 z tych osób musi być dostępna do codziennego kontaktu (dyspozycyjność e-mailowa i telefoniczna). Ocena spełniania tego warunku zostanie dokonana na podstawie załączonego przez Wykonawcę Wykazu wykonanych głównych usług, sporządzonego według wzoru stanowiącego Załącznik nr 6 do SIWZ, do którego Wykonawca załączy dowody dotyczące tych usług, określające czy usługi te wykonane zostały w sposób należyty oraz Załącznika nr 7 „Wykaz osób, które będą uczestniczyć w realizacji zamówienia” </w:t>
      </w:r>
      <w:r w:rsidRPr="00CB1435">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CB1435">
        <w:rPr>
          <w:rFonts w:ascii="Times New Roman" w:eastAsia="Times New Roman" w:hAnsi="Times New Roman" w:cs="Times New Roman"/>
          <w:color w:val="000000"/>
          <w:sz w:val="27"/>
          <w:szCs w:val="27"/>
          <w:lang w:eastAsia="pl-PL"/>
        </w:rPr>
        <w:br/>
        <w:t>Informacje dodatkowe: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III.2) PODSTAWY WYKLUCZENIA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CB1435">
        <w:rPr>
          <w:rFonts w:ascii="Times New Roman" w:eastAsia="Times New Roman" w:hAnsi="Times New Roman" w:cs="Times New Roman"/>
          <w:b/>
          <w:bCs/>
          <w:color w:val="000000"/>
          <w:sz w:val="27"/>
          <w:szCs w:val="27"/>
          <w:lang w:eastAsia="pl-PL"/>
        </w:rPr>
        <w:t>Pzp</w:t>
      </w:r>
      <w:proofErr w:type="spellEnd"/>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CB1435">
        <w:rPr>
          <w:rFonts w:ascii="Times New Roman" w:eastAsia="Times New Roman" w:hAnsi="Times New Roman" w:cs="Times New Roman"/>
          <w:b/>
          <w:bCs/>
          <w:color w:val="000000"/>
          <w:sz w:val="27"/>
          <w:szCs w:val="27"/>
          <w:lang w:eastAsia="pl-PL"/>
        </w:rPr>
        <w:t>Pzp</w:t>
      </w:r>
      <w:proofErr w:type="spellEnd"/>
      <w:r w:rsidRPr="00CB1435">
        <w:rPr>
          <w:rFonts w:ascii="Times New Roman" w:eastAsia="Times New Roman" w:hAnsi="Times New Roman" w:cs="Times New Roman"/>
          <w:color w:val="000000"/>
          <w:sz w:val="27"/>
          <w:szCs w:val="27"/>
          <w:lang w:eastAsia="pl-PL"/>
        </w:rPr>
        <w:t xml:space="preserve"> Tak Zamawiający przewiduje następujące fakultatywne </w:t>
      </w:r>
      <w:r w:rsidRPr="00CB1435">
        <w:rPr>
          <w:rFonts w:ascii="Times New Roman" w:eastAsia="Times New Roman" w:hAnsi="Times New Roman" w:cs="Times New Roman"/>
          <w:color w:val="000000"/>
          <w:sz w:val="27"/>
          <w:szCs w:val="27"/>
          <w:lang w:eastAsia="pl-PL"/>
        </w:rPr>
        <w:lastRenderedPageBreak/>
        <w:t xml:space="preserve">podstawy wykluczenia: Tak (podstawa wykluczenia określona w art. 24 ust. 5 pkt 1 ustawy </w:t>
      </w:r>
      <w:proofErr w:type="spellStart"/>
      <w:r w:rsidRPr="00CB1435">
        <w:rPr>
          <w:rFonts w:ascii="Times New Roman" w:eastAsia="Times New Roman" w:hAnsi="Times New Roman" w:cs="Times New Roman"/>
          <w:color w:val="000000"/>
          <w:sz w:val="27"/>
          <w:szCs w:val="27"/>
          <w:lang w:eastAsia="pl-PL"/>
        </w:rPr>
        <w:t>Pzp</w:t>
      </w:r>
      <w:proofErr w:type="spellEnd"/>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CB1435">
        <w:rPr>
          <w:rFonts w:ascii="Times New Roman" w:eastAsia="Times New Roman" w:hAnsi="Times New Roman" w:cs="Times New Roman"/>
          <w:color w:val="000000"/>
          <w:sz w:val="27"/>
          <w:szCs w:val="27"/>
          <w:lang w:eastAsia="pl-PL"/>
        </w:rPr>
        <w:br/>
        <w:t>Tak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Oświadczenie o spełnianiu kryteriów selekcji </w:t>
      </w:r>
      <w:r w:rsidRPr="00CB1435">
        <w:rPr>
          <w:rFonts w:ascii="Times New Roman" w:eastAsia="Times New Roman" w:hAnsi="Times New Roman" w:cs="Times New Roman"/>
          <w:color w:val="000000"/>
          <w:sz w:val="27"/>
          <w:szCs w:val="27"/>
          <w:lang w:eastAsia="pl-PL"/>
        </w:rPr>
        <w:br/>
        <w:t>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odpis z właściwego rejestru lub z centralnej ewidencji i informacji o działalności gospodarczej, jeżeli odrębne przepisy wymagają wpisu do rejestru lub ewidencji; 2)jeżeli Wykonawca ma siedzibę lub miejsce zamieszkania poza terytorium Rzeczypospolitej Polskiej, zamiast dokumentów, o których mowa w ust. 3 pkt. 1 Części V SIWZ, składa dokumenty zgodnie z postanowieniami § 7 i 8 rozporządzenia Ministra Rozwoju z dnia 26 lipca 2016 r. w sprawie rodzajów dokumentów, jakich może żądać zamawiający od wykonawcy w postępowaniu o udzielenie zamówienia (Dz. U. z 2016 r., poz. 1126).</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lastRenderedPageBreak/>
        <w:t>III.5) WYKAZ OŚWIADCZEŃ LUB DOKUMENTÓW SKŁADANYCH PRZEZ WYKONAWCĘ W POSTĘPOWANIU NA WEZWANIE ZAMAWIAJACEGO W CELU POTWIERDZENIA OKOLICZNOŚCI, O KTÓRYCH MOWA W ART. 25 UST. 1 PKT 1 USTAWY PZP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III.5.1) W ZAKRESIE SPEŁNIANIA WARUNKÓW UDZIAŁU W POSTĘPOWANIU:</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t>wykaz usług wykonanych, a w przypadku świadczeń okresowych lub ciągłych również wykonywanych, w okresie ostatnich 3 lat przed upływem terminu składania ofert albo wniosków o dopuszczenie do udziału w postępowaniu, a jeżeli okres prowadzenia działalności jest krótszy - w tym okresie, wraz z podaniem ich wartości, przedmiotu, dat wykonania i podmiotów, na rzecz których dostawy zostały wykonane, z wykorzystaniem wzoru stanowiącego Załącznik nr 6 do SIWZ oraz dowodów określających czy te usługi zostały wykonane lub są wykonywane należycie. Dowodami, o których mowa wyżej, są: a) referencje bądź inne dokumenty wystawione przez podmiot, na rzecz którego dostawy lub usługi były wykonywane, a w przypadku świadczeń okresowych lub ciągłych są wykonywane; W przypadku świadczeń okresowych lub ciągłych nadal wykonywanych referencje bądź inne dokumenty potwierdzające ich należyte wykonywanie powinny być wydane nie wcześniej niż 3 miesiące przed upływem terminu składania ofert w postępowaniu. b) oświadczenie Wykonawcy jeżeli z uzasadnionej przyczyny o obiektywnym charakterze Wykonawca nie jest w stanie uzyskać dokumentów, o których mowa powyżej. 3) wykaz osób, skierowanych przez wykonawcę do realizacji zamówienia publicznego, wraz z informacją na temat ich doświadczenia niezbędnego dla wykonania zamówienia, a także zakresu wykonywanych przez nie czynności oraz informacją o podstawie do dysponowania tymi osobami, z wykorzystaniem wzoru stanowiącego Załącznik nr 7 do SIWZ;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III.5.2) W ZAKRESIE KRYTERIÓW SELEKCJI:</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 xml:space="preserve">III.6) WYKAZ OŚWIADCZEŃ LUB DOKUMENTÓW SKŁADANYCH PRZEZ WYKONAWCĘ W POSTĘPOWANIU NA WEZWANIE </w:t>
      </w:r>
      <w:r w:rsidRPr="00CB1435">
        <w:rPr>
          <w:rFonts w:ascii="Times New Roman" w:eastAsia="Times New Roman" w:hAnsi="Times New Roman" w:cs="Times New Roman"/>
          <w:b/>
          <w:bCs/>
          <w:color w:val="000000"/>
          <w:sz w:val="27"/>
          <w:szCs w:val="27"/>
          <w:lang w:eastAsia="pl-PL"/>
        </w:rPr>
        <w:lastRenderedPageBreak/>
        <w:t>ZAMAWIAJACEGO W CELU POTWIERDZENIA OKOLICZNOŚCI, O KTÓRYCH MOWA W ART. 25 UST. 1 PKT 2 USTAWY PZP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III.7) INNE DOKUMENTY NIE WYMIENIONE W pkt III.3) - III.6)</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1.Wykonawca w terminie 3 dni od dnia zamieszczenia na stronie internetowej informacji, o której mowa w art. 86 ust. 5 ustawy, przekaże Zamawiającemu oświadczenie o przynależności lub braku przynależności do tej samej grupy kapitałowej, o której mowa w art. 24 ust. 1 pkt 23 ustawy, Załącznik nr 4 do SIWZ. Wraz ze złożeniem oświadczenia, wykonawca może przedstawić dowody, że powiązania z innym Wykonawcą nie prowadzą do zakłócenia konkurencji w postępowaniu o udzielenie zamówienia. 2. Pełnomocnictwo do reprezentowania w postępowaniu o udzielenie zamówienia albo reprezentowania w postępowaniu i do zawarcia umowy (oryginał lub kopia notarialnie poświadczona) – w przypadku Wykonawców wspólnie ubiegających się o udzielenie zamówienia wraz z dokumentem potwierdzającym prawidłowość umocowania; 3.Pisemne zobowiązanie podmiotów trzecich do oddania do dyspozycji niezbędnych zasobów na potrzeby realizacji zamówienia - jeżeli dotyczy.</w:t>
      </w:r>
    </w:p>
    <w:p w:rsidR="00CB1435" w:rsidRPr="00CB1435" w:rsidRDefault="00CB1435" w:rsidP="00CB1435">
      <w:pPr>
        <w:spacing w:after="0" w:line="450" w:lineRule="atLeast"/>
        <w:rPr>
          <w:rFonts w:ascii="Times New Roman" w:eastAsia="Times New Roman" w:hAnsi="Times New Roman" w:cs="Times New Roman"/>
          <w:b/>
          <w:bCs/>
          <w:color w:val="000000"/>
          <w:sz w:val="36"/>
          <w:szCs w:val="36"/>
          <w:lang w:eastAsia="pl-PL"/>
        </w:rPr>
      </w:pPr>
      <w:r w:rsidRPr="00CB1435">
        <w:rPr>
          <w:rFonts w:ascii="Times New Roman" w:eastAsia="Times New Roman" w:hAnsi="Times New Roman" w:cs="Times New Roman"/>
          <w:b/>
          <w:bCs/>
          <w:color w:val="000000"/>
          <w:sz w:val="36"/>
          <w:szCs w:val="36"/>
          <w:u w:val="single"/>
          <w:lang w:eastAsia="pl-PL"/>
        </w:rPr>
        <w:t>SEKCJA IV: PROCEDURA</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IV.1) OPIS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IV.1.1) Tryb udzielenia zamówienia: </w:t>
      </w:r>
      <w:r w:rsidRPr="00CB1435">
        <w:rPr>
          <w:rFonts w:ascii="Times New Roman" w:eastAsia="Times New Roman" w:hAnsi="Times New Roman" w:cs="Times New Roman"/>
          <w:color w:val="000000"/>
          <w:sz w:val="27"/>
          <w:szCs w:val="27"/>
          <w:lang w:eastAsia="pl-PL"/>
        </w:rPr>
        <w:t>Przetarg nieograniczony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IV.1.2) Zamawiający żąda wniesienia wadium:</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t>Informacja na temat wadium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IV.1.3) Przewiduje się udzielenie zaliczek na poczet wykonania zamówienia:</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t>Należy podać informacje na temat udzielania zaliczek: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lastRenderedPageBreak/>
        <w:t>Nie </w:t>
      </w:r>
      <w:r w:rsidRPr="00CB1435">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CB1435">
        <w:rPr>
          <w:rFonts w:ascii="Times New Roman" w:eastAsia="Times New Roman" w:hAnsi="Times New Roman" w:cs="Times New Roman"/>
          <w:color w:val="000000"/>
          <w:sz w:val="27"/>
          <w:szCs w:val="27"/>
          <w:lang w:eastAsia="pl-PL"/>
        </w:rPr>
        <w:br/>
        <w:t>Nie </w:t>
      </w:r>
      <w:r w:rsidRPr="00CB1435">
        <w:rPr>
          <w:rFonts w:ascii="Times New Roman" w:eastAsia="Times New Roman" w:hAnsi="Times New Roman" w:cs="Times New Roman"/>
          <w:color w:val="000000"/>
          <w:sz w:val="27"/>
          <w:szCs w:val="27"/>
          <w:lang w:eastAsia="pl-PL"/>
        </w:rPr>
        <w:br/>
        <w:t>Informacje dodatkowe: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IV.1.5.) Wymaga się złożenia oferty wariantowej:</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t>Dopuszcza się złożenie oferty wariantowej </w:t>
      </w:r>
      <w:r w:rsidRPr="00CB1435">
        <w:rPr>
          <w:rFonts w:ascii="Times New Roman" w:eastAsia="Times New Roman" w:hAnsi="Times New Roman" w:cs="Times New Roman"/>
          <w:color w:val="000000"/>
          <w:sz w:val="27"/>
          <w:szCs w:val="27"/>
          <w:lang w:eastAsia="pl-PL"/>
        </w:rPr>
        <w:br/>
        <w:t>Nie </w:t>
      </w:r>
      <w:r w:rsidRPr="00CB1435">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CB1435">
        <w:rPr>
          <w:rFonts w:ascii="Times New Roman" w:eastAsia="Times New Roman" w:hAnsi="Times New Roman" w:cs="Times New Roman"/>
          <w:color w:val="000000"/>
          <w:sz w:val="27"/>
          <w:szCs w:val="27"/>
          <w:lang w:eastAsia="pl-PL"/>
        </w:rPr>
        <w:br/>
        <w:t>Nie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Liczba wykonawców   </w:t>
      </w:r>
      <w:r w:rsidRPr="00CB1435">
        <w:rPr>
          <w:rFonts w:ascii="Times New Roman" w:eastAsia="Times New Roman" w:hAnsi="Times New Roman" w:cs="Times New Roman"/>
          <w:color w:val="000000"/>
          <w:sz w:val="27"/>
          <w:szCs w:val="27"/>
          <w:lang w:eastAsia="pl-PL"/>
        </w:rPr>
        <w:br/>
        <w:t>Przewidywana minimalna liczba wykonawców </w:t>
      </w:r>
      <w:r w:rsidRPr="00CB1435">
        <w:rPr>
          <w:rFonts w:ascii="Times New Roman" w:eastAsia="Times New Roman" w:hAnsi="Times New Roman" w:cs="Times New Roman"/>
          <w:color w:val="000000"/>
          <w:sz w:val="27"/>
          <w:szCs w:val="27"/>
          <w:lang w:eastAsia="pl-PL"/>
        </w:rPr>
        <w:br/>
        <w:t>Maksymalna liczba wykonawców   </w:t>
      </w:r>
      <w:r w:rsidRPr="00CB1435">
        <w:rPr>
          <w:rFonts w:ascii="Times New Roman" w:eastAsia="Times New Roman" w:hAnsi="Times New Roman" w:cs="Times New Roman"/>
          <w:color w:val="000000"/>
          <w:sz w:val="27"/>
          <w:szCs w:val="27"/>
          <w:lang w:eastAsia="pl-PL"/>
        </w:rPr>
        <w:br/>
        <w:t>Kryteria selekcji wykonawców: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IV.1.7) Informacje na temat umowy ramowej lub dynamicznego systemu zakupów:</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Umowa ramowa będzie zawarta: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Czy przewiduje się ograniczenie liczby uczestników umowy ramowej: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lastRenderedPageBreak/>
        <w:t>Przewidziana maksymalna liczba uczestników umowy ramowej: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Informacje dodatkowe: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Zamówienie obejmuje ustanowienie dynamicznego systemu zakupów: </w:t>
      </w:r>
      <w:r w:rsidRPr="00CB1435">
        <w:rPr>
          <w:rFonts w:ascii="Times New Roman" w:eastAsia="Times New Roman" w:hAnsi="Times New Roman" w:cs="Times New Roman"/>
          <w:color w:val="000000"/>
          <w:sz w:val="27"/>
          <w:szCs w:val="27"/>
          <w:lang w:eastAsia="pl-PL"/>
        </w:rPr>
        <w:br/>
        <w:t>Nie </w:t>
      </w:r>
      <w:r w:rsidRPr="00CB1435">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Informacje dodatkowe: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IV.1.8) Aukcja elektroniczna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Przewidziane jest przeprowadzenie aukcji elektronicznej </w:t>
      </w:r>
      <w:r w:rsidRPr="00CB1435">
        <w:rPr>
          <w:rFonts w:ascii="Times New Roman" w:eastAsia="Times New Roman" w:hAnsi="Times New Roman" w:cs="Times New Roman"/>
          <w:i/>
          <w:iCs/>
          <w:color w:val="000000"/>
          <w:sz w:val="27"/>
          <w:szCs w:val="27"/>
          <w:lang w:eastAsia="pl-PL"/>
        </w:rPr>
        <w:t>(przetarg nieograniczony, przetarg ograniczony, negocjacje z ogłoszeniem) </w:t>
      </w:r>
      <w:r w:rsidRPr="00CB1435">
        <w:rPr>
          <w:rFonts w:ascii="Times New Roman" w:eastAsia="Times New Roman" w:hAnsi="Times New Roman" w:cs="Times New Roman"/>
          <w:color w:val="000000"/>
          <w:sz w:val="27"/>
          <w:szCs w:val="27"/>
          <w:lang w:eastAsia="pl-PL"/>
        </w:rPr>
        <w:t>Nie </w:t>
      </w:r>
      <w:r w:rsidRPr="00CB1435">
        <w:rPr>
          <w:rFonts w:ascii="Times New Roman" w:eastAsia="Times New Roman" w:hAnsi="Times New Roman" w:cs="Times New Roman"/>
          <w:color w:val="000000"/>
          <w:sz w:val="27"/>
          <w:szCs w:val="27"/>
          <w:lang w:eastAsia="pl-PL"/>
        </w:rPr>
        <w:br/>
        <w:t>Należy podać adres strony internetowej, na której aukcja będzie prowadzona: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lastRenderedPageBreak/>
        <w:t>Informacje dotyczące przebiegu aukcji elektronicznej: </w:t>
      </w:r>
      <w:r w:rsidRPr="00CB1435">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CB1435">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CB1435">
        <w:rPr>
          <w:rFonts w:ascii="Times New Roman" w:eastAsia="Times New Roman" w:hAnsi="Times New Roman" w:cs="Times New Roman"/>
          <w:color w:val="000000"/>
          <w:sz w:val="27"/>
          <w:szCs w:val="27"/>
          <w:lang w:eastAsia="pl-PL"/>
        </w:rPr>
        <w:br/>
        <w:t>Wymagania dotyczące rejestracji i identyfikacji wykonawców w aukcji elektronicznej: </w:t>
      </w:r>
      <w:r w:rsidRPr="00CB1435">
        <w:rPr>
          <w:rFonts w:ascii="Times New Roman" w:eastAsia="Times New Roman" w:hAnsi="Times New Roman" w:cs="Times New Roman"/>
          <w:color w:val="000000"/>
          <w:sz w:val="27"/>
          <w:szCs w:val="27"/>
          <w:lang w:eastAsia="pl-PL"/>
        </w:rPr>
        <w:br/>
        <w:t>Informacje o liczbie etapów aukcji elektronicznej i czasie ich trwania:</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t>Czas trwania: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CB1435">
        <w:rPr>
          <w:rFonts w:ascii="Times New Roman" w:eastAsia="Times New Roman" w:hAnsi="Times New Roman" w:cs="Times New Roman"/>
          <w:color w:val="000000"/>
          <w:sz w:val="27"/>
          <w:szCs w:val="27"/>
          <w:lang w:eastAsia="pl-PL"/>
        </w:rPr>
        <w:br/>
        <w:t>Warunki zamknięcia aukcji elektronicznej: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IV.2) KRYTERIA OCENY OFERT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IV.2.1) Kryteria oceny ofert: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IV.2.2) Kryteria</w:t>
      </w:r>
      <w:r w:rsidRPr="00CB1435">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920"/>
        <w:gridCol w:w="1016"/>
      </w:tblGrid>
      <w:tr w:rsidR="00CB1435" w:rsidRPr="00CB1435" w:rsidTr="00CB1435">
        <w:tc>
          <w:tcPr>
            <w:tcW w:w="0" w:type="auto"/>
            <w:tcBorders>
              <w:top w:val="single" w:sz="6" w:space="0" w:color="000000"/>
              <w:left w:val="single" w:sz="6" w:space="0" w:color="000000"/>
              <w:bottom w:val="single" w:sz="6" w:space="0" w:color="000000"/>
              <w:right w:val="single" w:sz="6" w:space="0" w:color="000000"/>
            </w:tcBorders>
            <w:vAlign w:val="center"/>
            <w:hideMark/>
          </w:tcPr>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sz w:val="24"/>
                <w:szCs w:val="24"/>
                <w:lang w:eastAsia="pl-PL"/>
              </w:rPr>
              <w:t>Znaczenie</w:t>
            </w:r>
          </w:p>
        </w:tc>
      </w:tr>
      <w:tr w:rsidR="00CB1435" w:rsidRPr="00CB1435" w:rsidTr="00CB1435">
        <w:tc>
          <w:tcPr>
            <w:tcW w:w="0" w:type="auto"/>
            <w:tcBorders>
              <w:top w:val="single" w:sz="6" w:space="0" w:color="000000"/>
              <w:left w:val="single" w:sz="6" w:space="0" w:color="000000"/>
              <w:bottom w:val="single" w:sz="6" w:space="0" w:color="000000"/>
              <w:right w:val="single" w:sz="6" w:space="0" w:color="000000"/>
            </w:tcBorders>
            <w:vAlign w:val="center"/>
            <w:hideMark/>
          </w:tcPr>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sz w:val="24"/>
                <w:szCs w:val="24"/>
                <w:lang w:eastAsia="pl-PL"/>
              </w:rPr>
              <w:t>60,00</w:t>
            </w:r>
          </w:p>
        </w:tc>
      </w:tr>
      <w:tr w:rsidR="00CB1435" w:rsidRPr="00CB1435" w:rsidTr="00CB1435">
        <w:tc>
          <w:tcPr>
            <w:tcW w:w="0" w:type="auto"/>
            <w:tcBorders>
              <w:top w:val="single" w:sz="6" w:space="0" w:color="000000"/>
              <w:left w:val="single" w:sz="6" w:space="0" w:color="000000"/>
              <w:bottom w:val="single" w:sz="6" w:space="0" w:color="000000"/>
              <w:right w:val="single" w:sz="6" w:space="0" w:color="000000"/>
            </w:tcBorders>
            <w:vAlign w:val="center"/>
            <w:hideMark/>
          </w:tcPr>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sz w:val="24"/>
                <w:szCs w:val="24"/>
                <w:lang w:eastAsia="pl-PL"/>
              </w:rPr>
              <w:t>Wysokość upustu od ceny biletu w transporcie lotniczym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sz w:val="24"/>
                <w:szCs w:val="24"/>
                <w:lang w:eastAsia="pl-PL"/>
              </w:rPr>
              <w:t>20,00</w:t>
            </w:r>
          </w:p>
        </w:tc>
      </w:tr>
      <w:tr w:rsidR="00CB1435" w:rsidRPr="00CB1435" w:rsidTr="00CB1435">
        <w:tc>
          <w:tcPr>
            <w:tcW w:w="0" w:type="auto"/>
            <w:tcBorders>
              <w:top w:val="single" w:sz="6" w:space="0" w:color="000000"/>
              <w:left w:val="single" w:sz="6" w:space="0" w:color="000000"/>
              <w:bottom w:val="single" w:sz="6" w:space="0" w:color="000000"/>
              <w:right w:val="single" w:sz="6" w:space="0" w:color="000000"/>
            </w:tcBorders>
            <w:vAlign w:val="center"/>
            <w:hideMark/>
          </w:tcPr>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sz w:val="24"/>
                <w:szCs w:val="24"/>
                <w:lang w:eastAsia="pl-PL"/>
              </w:rPr>
              <w:t>Czas przesłania rezerwacji (informacji) o wskazanych połączeniach (ilość godzin)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sz w:val="24"/>
                <w:szCs w:val="24"/>
                <w:lang w:eastAsia="pl-PL"/>
              </w:rPr>
              <w:t>20,00</w:t>
            </w:r>
          </w:p>
        </w:tc>
      </w:tr>
    </w:tbl>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CB1435">
        <w:rPr>
          <w:rFonts w:ascii="Times New Roman" w:eastAsia="Times New Roman" w:hAnsi="Times New Roman" w:cs="Times New Roman"/>
          <w:b/>
          <w:bCs/>
          <w:color w:val="000000"/>
          <w:sz w:val="27"/>
          <w:szCs w:val="27"/>
          <w:lang w:eastAsia="pl-PL"/>
        </w:rPr>
        <w:t>Pzp</w:t>
      </w:r>
      <w:proofErr w:type="spellEnd"/>
      <w:r w:rsidRPr="00CB1435">
        <w:rPr>
          <w:rFonts w:ascii="Times New Roman" w:eastAsia="Times New Roman" w:hAnsi="Times New Roman" w:cs="Times New Roman"/>
          <w:b/>
          <w:bCs/>
          <w:color w:val="000000"/>
          <w:sz w:val="27"/>
          <w:szCs w:val="27"/>
          <w:lang w:eastAsia="pl-PL"/>
        </w:rPr>
        <w:t> </w:t>
      </w:r>
      <w:r w:rsidRPr="00CB1435">
        <w:rPr>
          <w:rFonts w:ascii="Times New Roman" w:eastAsia="Times New Roman" w:hAnsi="Times New Roman" w:cs="Times New Roman"/>
          <w:color w:val="000000"/>
          <w:sz w:val="27"/>
          <w:szCs w:val="27"/>
          <w:lang w:eastAsia="pl-PL"/>
        </w:rPr>
        <w:t>(przetarg nieograniczony) </w:t>
      </w:r>
      <w:r w:rsidRPr="00CB1435">
        <w:rPr>
          <w:rFonts w:ascii="Times New Roman" w:eastAsia="Times New Roman" w:hAnsi="Times New Roman" w:cs="Times New Roman"/>
          <w:color w:val="000000"/>
          <w:sz w:val="27"/>
          <w:szCs w:val="27"/>
          <w:lang w:eastAsia="pl-PL"/>
        </w:rPr>
        <w:br/>
        <w:t>Tak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IV.3) Negocjacje z ogłoszeniem, dialog konkurencyjny, partnerstwo innowacyjne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IV.3.1) Informacje na temat negocjacji z ogłoszeniem</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t>Minimalne wymagania, które muszą spełniać wszystkie oferty: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lastRenderedPageBreak/>
        <w:br/>
        <w:t>Przewidziane jest zastrzeżenie prawa do udzielenia zamówienia na podstawie ofert wstępnych bez przeprowadzenia negocjacji </w:t>
      </w:r>
      <w:r w:rsidRPr="00CB1435">
        <w:rPr>
          <w:rFonts w:ascii="Times New Roman" w:eastAsia="Times New Roman" w:hAnsi="Times New Roman" w:cs="Times New Roman"/>
          <w:color w:val="000000"/>
          <w:sz w:val="27"/>
          <w:szCs w:val="27"/>
          <w:lang w:eastAsia="pl-PL"/>
        </w:rPr>
        <w:br/>
        <w:t>Przewidziany jest podział negocjacji na etapy w celu ograniczenia liczby ofert: </w:t>
      </w:r>
      <w:r w:rsidRPr="00CB1435">
        <w:rPr>
          <w:rFonts w:ascii="Times New Roman" w:eastAsia="Times New Roman" w:hAnsi="Times New Roman" w:cs="Times New Roman"/>
          <w:color w:val="000000"/>
          <w:sz w:val="27"/>
          <w:szCs w:val="27"/>
          <w:lang w:eastAsia="pl-PL"/>
        </w:rPr>
        <w:br/>
        <w:t>Należy podać informacje na temat etapów negocjacji (w tym liczbę etapów):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Informacje dodatkowe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IV.3.2) Informacje na temat dialogu konkurencyjnego</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Wstępny harmonogram postępowania: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Podział dialogu na etapy w celu ograniczenia liczby rozwiązań: </w:t>
      </w:r>
      <w:r w:rsidRPr="00CB1435">
        <w:rPr>
          <w:rFonts w:ascii="Times New Roman" w:eastAsia="Times New Roman" w:hAnsi="Times New Roman" w:cs="Times New Roman"/>
          <w:color w:val="000000"/>
          <w:sz w:val="27"/>
          <w:szCs w:val="27"/>
          <w:lang w:eastAsia="pl-PL"/>
        </w:rPr>
        <w:br/>
        <w:t>Należy podać informacje na temat etapów dialogu: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Informacje dodatkowe: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IV.3.3) Informacje na temat partnerstwa innowacyjnego</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 xml:space="preserve">Podział negocjacji na etapy w celu ograniczeniu liczby ofert podlegających negocjacjom poprzez zastosowanie kryteriów oceny ofert wskazanych w </w:t>
      </w:r>
      <w:r w:rsidRPr="00CB1435">
        <w:rPr>
          <w:rFonts w:ascii="Times New Roman" w:eastAsia="Times New Roman" w:hAnsi="Times New Roman" w:cs="Times New Roman"/>
          <w:color w:val="000000"/>
          <w:sz w:val="27"/>
          <w:szCs w:val="27"/>
          <w:lang w:eastAsia="pl-PL"/>
        </w:rPr>
        <w:lastRenderedPageBreak/>
        <w:t>specyfikacji istotnych warunków zamówienia: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Informacje dodatkowe: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IV.4) Licytacja elektroniczna </w:t>
      </w:r>
      <w:r w:rsidRPr="00CB1435">
        <w:rPr>
          <w:rFonts w:ascii="Times New Roman" w:eastAsia="Times New Roman" w:hAnsi="Times New Roman" w:cs="Times New Roman"/>
          <w:color w:val="000000"/>
          <w:sz w:val="27"/>
          <w:szCs w:val="27"/>
          <w:lang w:eastAsia="pl-PL"/>
        </w:rPr>
        <w:br/>
        <w:t>Adres strony internetowej, na której będzie prowadzona licytacja elektroniczna: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Informacje o liczbie etapów licytacji elektronicznej i czasie ich trwania:</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Czas trwania: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Termin składania wniosków o dopuszczenie do udziału w licytacji elektronicznej: </w:t>
      </w:r>
      <w:r w:rsidRPr="00CB1435">
        <w:rPr>
          <w:rFonts w:ascii="Times New Roman" w:eastAsia="Times New Roman" w:hAnsi="Times New Roman" w:cs="Times New Roman"/>
          <w:color w:val="000000"/>
          <w:sz w:val="27"/>
          <w:szCs w:val="27"/>
          <w:lang w:eastAsia="pl-PL"/>
        </w:rPr>
        <w:br/>
        <w:t>Data: godzina: </w:t>
      </w:r>
      <w:r w:rsidRPr="00CB1435">
        <w:rPr>
          <w:rFonts w:ascii="Times New Roman" w:eastAsia="Times New Roman" w:hAnsi="Times New Roman" w:cs="Times New Roman"/>
          <w:color w:val="000000"/>
          <w:sz w:val="27"/>
          <w:szCs w:val="27"/>
          <w:lang w:eastAsia="pl-PL"/>
        </w:rPr>
        <w:br/>
        <w:t>Termin otwarcia licytacji elektronicznej: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t>Termin i warunki zamknięcia licytacji elektronicznej: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t>Wymagania dotyczące zabezpieczenia należytego wykonania umowy: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br/>
        <w:t>Informacje dodatkowe: </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b/>
          <w:bCs/>
          <w:color w:val="000000"/>
          <w:sz w:val="27"/>
          <w:szCs w:val="27"/>
          <w:lang w:eastAsia="pl-PL"/>
        </w:rPr>
        <w:t>IV.5) ZMIANA UMOWY</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 xml:space="preserve">Przewiduje się istotne zmiany postanowień zawartej umowy w stosunku do </w:t>
      </w:r>
      <w:r w:rsidRPr="00CB1435">
        <w:rPr>
          <w:rFonts w:ascii="Times New Roman" w:eastAsia="Times New Roman" w:hAnsi="Times New Roman" w:cs="Times New Roman"/>
          <w:b/>
          <w:bCs/>
          <w:color w:val="000000"/>
          <w:sz w:val="27"/>
          <w:szCs w:val="27"/>
          <w:lang w:eastAsia="pl-PL"/>
        </w:rPr>
        <w:lastRenderedPageBreak/>
        <w:t>treści oferty, na podstawie której dokonano wyboru wykonawcy:</w:t>
      </w:r>
      <w:r w:rsidRPr="00CB1435">
        <w:rPr>
          <w:rFonts w:ascii="Times New Roman" w:eastAsia="Times New Roman" w:hAnsi="Times New Roman" w:cs="Times New Roman"/>
          <w:color w:val="000000"/>
          <w:sz w:val="27"/>
          <w:szCs w:val="27"/>
          <w:lang w:eastAsia="pl-PL"/>
        </w:rPr>
        <w:t> Tak </w:t>
      </w:r>
      <w:r w:rsidRPr="00CB1435">
        <w:rPr>
          <w:rFonts w:ascii="Times New Roman" w:eastAsia="Times New Roman" w:hAnsi="Times New Roman" w:cs="Times New Roman"/>
          <w:color w:val="000000"/>
          <w:sz w:val="27"/>
          <w:szCs w:val="27"/>
          <w:lang w:eastAsia="pl-PL"/>
        </w:rPr>
        <w:br/>
        <w:t>Należy wskazać zakres, charakter zmian oraz warunki wprowadzenia zmian: </w:t>
      </w:r>
      <w:r w:rsidRPr="00CB1435">
        <w:rPr>
          <w:rFonts w:ascii="Times New Roman" w:eastAsia="Times New Roman" w:hAnsi="Times New Roman" w:cs="Times New Roman"/>
          <w:color w:val="000000"/>
          <w:sz w:val="27"/>
          <w:szCs w:val="27"/>
          <w:lang w:eastAsia="pl-PL"/>
        </w:rPr>
        <w:br/>
        <w:t>1. Stosownie do treści art. 144 ustawy Prawo Zamówień Publicznych Zamawiający przewiduje możliwość zmiany postanowień zawartej umowy w stosunku do treści oferty, na podstawie której dokonano wyboru Wykonawcy w następujących przypadkach: 1) konieczności dostosowania postanowień umownych do zmian wynikających z nowelizacji powszechnie obowiązujących przepisów prawa z uwagi na brak możliwości realizacji umowy wedle pierwotnej jej treści; 2) zmian redakcyjnych Umowy, lub zmian będących następstwem zmian danych Stron ujawnionych w rejestrach publicznych oraz zmian dotyczących wskazania przedstawicieli stron wyznaczonych do prowadzenia spraw. 2. Zamawiający przewiduje możliwość wprowadzenia odpowiednich zmian wysokości wynagrodzenia należnego wykonawcy, w przypadku zmiany: a) stawki podatku od towarów i usług, b) wysokości minimalnego wynagrodzenia za pracę albo wysokości minimalnej stawki godzinowej, ustalonych na podstawie przepisów ustawy z dnia 10 października 2002 r. o minimalnym wynagrodzeniu za pracę, c) zasad podlegania ubezpieczeniom społecznym lub ubezpieczeniu zdrowotnemu lub wysokości stawki składki na ubezpieczenia społeczne lub zdrowotne jeżeli zmiany te będą miały wpływ na koszty wykonania zamówienia przez Wykonawcę. 3. Wszelkie zmiany umowy mogą nastąpić jedynie w formie pisemnego aneksu pod rygorem nieważności.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IV.6) INFORMACJE ADMINISTRACYJNE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IV.6.1) Sposób udostępniania informacji o charakterze poufnym </w:t>
      </w:r>
      <w:r w:rsidRPr="00CB1435">
        <w:rPr>
          <w:rFonts w:ascii="Times New Roman" w:eastAsia="Times New Roman" w:hAnsi="Times New Roman" w:cs="Times New Roman"/>
          <w:i/>
          <w:iCs/>
          <w:color w:val="000000"/>
          <w:sz w:val="27"/>
          <w:szCs w:val="27"/>
          <w:lang w:eastAsia="pl-PL"/>
        </w:rPr>
        <w:t>(jeżeli dotyczy):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Środki służące ochronie informacji o charakterze poufnym</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CB1435">
        <w:rPr>
          <w:rFonts w:ascii="Times New Roman" w:eastAsia="Times New Roman" w:hAnsi="Times New Roman" w:cs="Times New Roman"/>
          <w:color w:val="000000"/>
          <w:sz w:val="27"/>
          <w:szCs w:val="27"/>
          <w:lang w:eastAsia="pl-PL"/>
        </w:rPr>
        <w:br/>
        <w:t>Data: 2019-07-26, godzina: 10:00,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lastRenderedPageBreak/>
        <w:t>Skrócenie terminu składania wniosków, ze względu na pilną potrzebę udzielenia zamówienia (przetarg nieograniczony, przetarg ograniczony, negocjacje z ogłoszeniem): </w:t>
      </w:r>
      <w:r w:rsidRPr="00CB1435">
        <w:rPr>
          <w:rFonts w:ascii="Times New Roman" w:eastAsia="Times New Roman" w:hAnsi="Times New Roman" w:cs="Times New Roman"/>
          <w:color w:val="000000"/>
          <w:sz w:val="27"/>
          <w:szCs w:val="27"/>
          <w:lang w:eastAsia="pl-PL"/>
        </w:rPr>
        <w:br/>
        <w:t>Nie </w:t>
      </w:r>
      <w:r w:rsidRPr="00CB1435">
        <w:rPr>
          <w:rFonts w:ascii="Times New Roman" w:eastAsia="Times New Roman" w:hAnsi="Times New Roman" w:cs="Times New Roman"/>
          <w:color w:val="000000"/>
          <w:sz w:val="27"/>
          <w:szCs w:val="27"/>
          <w:lang w:eastAsia="pl-PL"/>
        </w:rPr>
        <w:br/>
        <w:t>Wskazać powody: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CB1435">
        <w:rPr>
          <w:rFonts w:ascii="Times New Roman" w:eastAsia="Times New Roman" w:hAnsi="Times New Roman" w:cs="Times New Roman"/>
          <w:color w:val="000000"/>
          <w:sz w:val="27"/>
          <w:szCs w:val="27"/>
          <w:lang w:eastAsia="pl-PL"/>
        </w:rPr>
        <w:br/>
        <w:t>&gt; polski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IV.6.3) Termin związania ofertą: </w:t>
      </w:r>
      <w:r w:rsidRPr="00CB1435">
        <w:rPr>
          <w:rFonts w:ascii="Times New Roman" w:eastAsia="Times New Roman" w:hAnsi="Times New Roman" w:cs="Times New Roman"/>
          <w:color w:val="000000"/>
          <w:sz w:val="27"/>
          <w:szCs w:val="27"/>
          <w:lang w:eastAsia="pl-PL"/>
        </w:rPr>
        <w:t>do: okres w dniach: 30 (od ostatecznego terminu składania ofert)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CB1435">
        <w:rPr>
          <w:rFonts w:ascii="Times New Roman" w:eastAsia="Times New Roman" w:hAnsi="Times New Roman" w:cs="Times New Roman"/>
          <w:color w:val="000000"/>
          <w:sz w:val="27"/>
          <w:szCs w:val="27"/>
          <w:lang w:eastAsia="pl-PL"/>
        </w:rPr>
        <w:t> Nie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CB1435">
        <w:rPr>
          <w:rFonts w:ascii="Times New Roman" w:eastAsia="Times New Roman" w:hAnsi="Times New Roman" w:cs="Times New Roman"/>
          <w:color w:val="000000"/>
          <w:sz w:val="27"/>
          <w:szCs w:val="27"/>
          <w:lang w:eastAsia="pl-PL"/>
        </w:rPr>
        <w:t> Nie </w:t>
      </w:r>
      <w:r w:rsidRPr="00CB1435">
        <w:rPr>
          <w:rFonts w:ascii="Times New Roman" w:eastAsia="Times New Roman" w:hAnsi="Times New Roman" w:cs="Times New Roman"/>
          <w:color w:val="000000"/>
          <w:sz w:val="27"/>
          <w:szCs w:val="27"/>
          <w:lang w:eastAsia="pl-PL"/>
        </w:rPr>
        <w:br/>
      </w:r>
      <w:r w:rsidRPr="00CB1435">
        <w:rPr>
          <w:rFonts w:ascii="Times New Roman" w:eastAsia="Times New Roman" w:hAnsi="Times New Roman" w:cs="Times New Roman"/>
          <w:b/>
          <w:bCs/>
          <w:color w:val="000000"/>
          <w:sz w:val="27"/>
          <w:szCs w:val="27"/>
          <w:lang w:eastAsia="pl-PL"/>
        </w:rPr>
        <w:t>IV.6.6) Informacje dodatkowe:</w:t>
      </w:r>
      <w:r w:rsidRPr="00CB1435">
        <w:rPr>
          <w:rFonts w:ascii="Times New Roman" w:eastAsia="Times New Roman" w:hAnsi="Times New Roman" w:cs="Times New Roman"/>
          <w:color w:val="000000"/>
          <w:sz w:val="27"/>
          <w:szCs w:val="27"/>
          <w:lang w:eastAsia="pl-PL"/>
        </w:rPr>
        <w:t> </w:t>
      </w:r>
      <w:r w:rsidRPr="00CB1435">
        <w:rPr>
          <w:rFonts w:ascii="Times New Roman" w:eastAsia="Times New Roman" w:hAnsi="Times New Roman" w:cs="Times New Roman"/>
          <w:color w:val="000000"/>
          <w:sz w:val="27"/>
          <w:szCs w:val="27"/>
          <w:lang w:eastAsia="pl-PL"/>
        </w:rPr>
        <w:br/>
      </w:r>
    </w:p>
    <w:p w:rsidR="00CB1435" w:rsidRPr="00CB1435" w:rsidRDefault="00CB1435" w:rsidP="00CB1435">
      <w:pPr>
        <w:spacing w:after="0" w:line="450" w:lineRule="atLeast"/>
        <w:jc w:val="center"/>
        <w:rPr>
          <w:rFonts w:ascii="Times New Roman" w:eastAsia="Times New Roman" w:hAnsi="Times New Roman" w:cs="Times New Roman"/>
          <w:b/>
          <w:bCs/>
          <w:color w:val="000000"/>
          <w:sz w:val="36"/>
          <w:szCs w:val="36"/>
          <w:lang w:eastAsia="pl-PL"/>
        </w:rPr>
      </w:pPr>
      <w:r w:rsidRPr="00CB1435">
        <w:rPr>
          <w:rFonts w:ascii="Times New Roman" w:eastAsia="Times New Roman" w:hAnsi="Times New Roman" w:cs="Times New Roman"/>
          <w:b/>
          <w:bCs/>
          <w:color w:val="000000"/>
          <w:sz w:val="36"/>
          <w:szCs w:val="36"/>
          <w:u w:val="single"/>
          <w:lang w:eastAsia="pl-PL"/>
        </w:rPr>
        <w:t>ZAŁĄCZNIK I - INFORMACJE DOTYCZĄCE OFERT CZĘŚCIOWYCH</w:t>
      </w: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p>
    <w:p w:rsidR="00CB1435" w:rsidRPr="00CB1435" w:rsidRDefault="00CB1435" w:rsidP="00CB1435">
      <w:pPr>
        <w:spacing w:after="0" w:line="450" w:lineRule="atLeast"/>
        <w:rPr>
          <w:rFonts w:ascii="Times New Roman" w:eastAsia="Times New Roman" w:hAnsi="Times New Roman" w:cs="Times New Roman"/>
          <w:color w:val="000000"/>
          <w:sz w:val="27"/>
          <w:szCs w:val="27"/>
          <w:lang w:eastAsia="pl-PL"/>
        </w:rPr>
      </w:pPr>
    </w:p>
    <w:p w:rsidR="00CB1435" w:rsidRPr="00CB1435" w:rsidRDefault="00CB1435" w:rsidP="00CB1435">
      <w:pPr>
        <w:spacing w:after="270" w:line="450" w:lineRule="atLeast"/>
        <w:rPr>
          <w:rFonts w:ascii="Times New Roman" w:eastAsia="Times New Roman" w:hAnsi="Times New Roman" w:cs="Times New Roman"/>
          <w:color w:val="000000"/>
          <w:sz w:val="27"/>
          <w:szCs w:val="27"/>
          <w:lang w:eastAsia="pl-PL"/>
        </w:rPr>
      </w:pPr>
    </w:p>
    <w:p w:rsidR="00CB1435" w:rsidRPr="00CB1435" w:rsidRDefault="00CB1435" w:rsidP="00CB1435">
      <w:pPr>
        <w:spacing w:after="0" w:line="240" w:lineRule="auto"/>
        <w:rPr>
          <w:rFonts w:ascii="Times New Roman" w:eastAsia="Times New Roman" w:hAnsi="Times New Roman" w:cs="Times New Roman"/>
          <w:sz w:val="24"/>
          <w:szCs w:val="24"/>
          <w:lang w:eastAsia="pl-PL"/>
        </w:rPr>
      </w:pPr>
      <w:r w:rsidRPr="00CB1435">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CB1435" w:rsidRPr="00CB1435" w:rsidTr="00CB1435">
        <w:trPr>
          <w:tblCellSpacing w:w="15" w:type="dxa"/>
        </w:trPr>
        <w:tc>
          <w:tcPr>
            <w:tcW w:w="0" w:type="auto"/>
            <w:vAlign w:val="center"/>
            <w:hideMark/>
          </w:tcPr>
          <w:p w:rsidR="00CB1435" w:rsidRPr="00CB1435" w:rsidRDefault="00CB1435" w:rsidP="00CB1435">
            <w:pPr>
              <w:spacing w:after="0" w:line="240" w:lineRule="auto"/>
              <w:rPr>
                <w:rFonts w:ascii="Times New Roman" w:eastAsia="Times New Roman" w:hAnsi="Times New Roman" w:cs="Times New Roman"/>
                <w:color w:val="000000"/>
                <w:sz w:val="27"/>
                <w:szCs w:val="27"/>
                <w:lang w:eastAsia="pl-PL"/>
              </w:rPr>
            </w:pPr>
            <w:r w:rsidRPr="00CB1435">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0109F6" w:rsidRDefault="000109F6">
      <w:bookmarkStart w:id="0" w:name="_GoBack"/>
      <w:bookmarkEnd w:id="0"/>
    </w:p>
    <w:sectPr w:rsidR="000109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435"/>
    <w:rsid w:val="000109F6"/>
    <w:rsid w:val="00CB143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C4E66E-CD74-4311-A9D7-AAD5A7FF5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843240">
      <w:bodyDiv w:val="1"/>
      <w:marLeft w:val="0"/>
      <w:marRight w:val="0"/>
      <w:marTop w:val="0"/>
      <w:marBottom w:val="0"/>
      <w:divBdr>
        <w:top w:val="none" w:sz="0" w:space="0" w:color="auto"/>
        <w:left w:val="none" w:sz="0" w:space="0" w:color="auto"/>
        <w:bottom w:val="none" w:sz="0" w:space="0" w:color="auto"/>
        <w:right w:val="none" w:sz="0" w:space="0" w:color="auto"/>
      </w:divBdr>
      <w:divsChild>
        <w:div w:id="404111440">
          <w:marLeft w:val="0"/>
          <w:marRight w:val="0"/>
          <w:marTop w:val="0"/>
          <w:marBottom w:val="0"/>
          <w:divBdr>
            <w:top w:val="none" w:sz="0" w:space="0" w:color="auto"/>
            <w:left w:val="none" w:sz="0" w:space="0" w:color="auto"/>
            <w:bottom w:val="none" w:sz="0" w:space="0" w:color="auto"/>
            <w:right w:val="none" w:sz="0" w:space="0" w:color="auto"/>
          </w:divBdr>
          <w:divsChild>
            <w:div w:id="740559299">
              <w:marLeft w:val="0"/>
              <w:marRight w:val="0"/>
              <w:marTop w:val="0"/>
              <w:marBottom w:val="0"/>
              <w:divBdr>
                <w:top w:val="none" w:sz="0" w:space="0" w:color="auto"/>
                <w:left w:val="none" w:sz="0" w:space="0" w:color="auto"/>
                <w:bottom w:val="none" w:sz="0" w:space="0" w:color="auto"/>
                <w:right w:val="none" w:sz="0" w:space="0" w:color="auto"/>
              </w:divBdr>
            </w:div>
            <w:div w:id="154302936">
              <w:marLeft w:val="0"/>
              <w:marRight w:val="0"/>
              <w:marTop w:val="0"/>
              <w:marBottom w:val="0"/>
              <w:divBdr>
                <w:top w:val="none" w:sz="0" w:space="0" w:color="auto"/>
                <w:left w:val="none" w:sz="0" w:space="0" w:color="auto"/>
                <w:bottom w:val="none" w:sz="0" w:space="0" w:color="auto"/>
                <w:right w:val="none" w:sz="0" w:space="0" w:color="auto"/>
              </w:divBdr>
            </w:div>
            <w:div w:id="273487604">
              <w:marLeft w:val="0"/>
              <w:marRight w:val="0"/>
              <w:marTop w:val="0"/>
              <w:marBottom w:val="0"/>
              <w:divBdr>
                <w:top w:val="none" w:sz="0" w:space="0" w:color="auto"/>
                <w:left w:val="none" w:sz="0" w:space="0" w:color="auto"/>
                <w:bottom w:val="none" w:sz="0" w:space="0" w:color="auto"/>
                <w:right w:val="none" w:sz="0" w:space="0" w:color="auto"/>
              </w:divBdr>
              <w:divsChild>
                <w:div w:id="137262565">
                  <w:marLeft w:val="0"/>
                  <w:marRight w:val="0"/>
                  <w:marTop w:val="0"/>
                  <w:marBottom w:val="0"/>
                  <w:divBdr>
                    <w:top w:val="none" w:sz="0" w:space="0" w:color="auto"/>
                    <w:left w:val="none" w:sz="0" w:space="0" w:color="auto"/>
                    <w:bottom w:val="none" w:sz="0" w:space="0" w:color="auto"/>
                    <w:right w:val="none" w:sz="0" w:space="0" w:color="auto"/>
                  </w:divBdr>
                </w:div>
              </w:divsChild>
            </w:div>
            <w:div w:id="244414055">
              <w:marLeft w:val="0"/>
              <w:marRight w:val="0"/>
              <w:marTop w:val="0"/>
              <w:marBottom w:val="0"/>
              <w:divBdr>
                <w:top w:val="none" w:sz="0" w:space="0" w:color="auto"/>
                <w:left w:val="none" w:sz="0" w:space="0" w:color="auto"/>
                <w:bottom w:val="none" w:sz="0" w:space="0" w:color="auto"/>
                <w:right w:val="none" w:sz="0" w:space="0" w:color="auto"/>
              </w:divBdr>
              <w:divsChild>
                <w:div w:id="315884251">
                  <w:marLeft w:val="0"/>
                  <w:marRight w:val="0"/>
                  <w:marTop w:val="0"/>
                  <w:marBottom w:val="0"/>
                  <w:divBdr>
                    <w:top w:val="none" w:sz="0" w:space="0" w:color="auto"/>
                    <w:left w:val="none" w:sz="0" w:space="0" w:color="auto"/>
                    <w:bottom w:val="none" w:sz="0" w:space="0" w:color="auto"/>
                    <w:right w:val="none" w:sz="0" w:space="0" w:color="auto"/>
                  </w:divBdr>
                </w:div>
              </w:divsChild>
            </w:div>
            <w:div w:id="1974171913">
              <w:marLeft w:val="0"/>
              <w:marRight w:val="0"/>
              <w:marTop w:val="0"/>
              <w:marBottom w:val="0"/>
              <w:divBdr>
                <w:top w:val="none" w:sz="0" w:space="0" w:color="auto"/>
                <w:left w:val="none" w:sz="0" w:space="0" w:color="auto"/>
                <w:bottom w:val="none" w:sz="0" w:space="0" w:color="auto"/>
                <w:right w:val="none" w:sz="0" w:space="0" w:color="auto"/>
              </w:divBdr>
              <w:divsChild>
                <w:div w:id="1758282628">
                  <w:marLeft w:val="0"/>
                  <w:marRight w:val="0"/>
                  <w:marTop w:val="0"/>
                  <w:marBottom w:val="0"/>
                  <w:divBdr>
                    <w:top w:val="none" w:sz="0" w:space="0" w:color="auto"/>
                    <w:left w:val="none" w:sz="0" w:space="0" w:color="auto"/>
                    <w:bottom w:val="none" w:sz="0" w:space="0" w:color="auto"/>
                    <w:right w:val="none" w:sz="0" w:space="0" w:color="auto"/>
                  </w:divBdr>
                </w:div>
                <w:div w:id="879325162">
                  <w:marLeft w:val="0"/>
                  <w:marRight w:val="0"/>
                  <w:marTop w:val="0"/>
                  <w:marBottom w:val="0"/>
                  <w:divBdr>
                    <w:top w:val="none" w:sz="0" w:space="0" w:color="auto"/>
                    <w:left w:val="none" w:sz="0" w:space="0" w:color="auto"/>
                    <w:bottom w:val="none" w:sz="0" w:space="0" w:color="auto"/>
                    <w:right w:val="none" w:sz="0" w:space="0" w:color="auto"/>
                  </w:divBdr>
                </w:div>
                <w:div w:id="461264733">
                  <w:marLeft w:val="0"/>
                  <w:marRight w:val="0"/>
                  <w:marTop w:val="0"/>
                  <w:marBottom w:val="0"/>
                  <w:divBdr>
                    <w:top w:val="none" w:sz="0" w:space="0" w:color="auto"/>
                    <w:left w:val="none" w:sz="0" w:space="0" w:color="auto"/>
                    <w:bottom w:val="none" w:sz="0" w:space="0" w:color="auto"/>
                    <w:right w:val="none" w:sz="0" w:space="0" w:color="auto"/>
                  </w:divBdr>
                </w:div>
                <w:div w:id="763039731">
                  <w:marLeft w:val="0"/>
                  <w:marRight w:val="0"/>
                  <w:marTop w:val="0"/>
                  <w:marBottom w:val="0"/>
                  <w:divBdr>
                    <w:top w:val="none" w:sz="0" w:space="0" w:color="auto"/>
                    <w:left w:val="none" w:sz="0" w:space="0" w:color="auto"/>
                    <w:bottom w:val="none" w:sz="0" w:space="0" w:color="auto"/>
                    <w:right w:val="none" w:sz="0" w:space="0" w:color="auto"/>
                  </w:divBdr>
                </w:div>
              </w:divsChild>
            </w:div>
            <w:div w:id="51001920">
              <w:marLeft w:val="0"/>
              <w:marRight w:val="0"/>
              <w:marTop w:val="0"/>
              <w:marBottom w:val="0"/>
              <w:divBdr>
                <w:top w:val="none" w:sz="0" w:space="0" w:color="auto"/>
                <w:left w:val="none" w:sz="0" w:space="0" w:color="auto"/>
                <w:bottom w:val="none" w:sz="0" w:space="0" w:color="auto"/>
                <w:right w:val="none" w:sz="0" w:space="0" w:color="auto"/>
              </w:divBdr>
              <w:divsChild>
                <w:div w:id="1864978684">
                  <w:marLeft w:val="0"/>
                  <w:marRight w:val="0"/>
                  <w:marTop w:val="0"/>
                  <w:marBottom w:val="0"/>
                  <w:divBdr>
                    <w:top w:val="none" w:sz="0" w:space="0" w:color="auto"/>
                    <w:left w:val="none" w:sz="0" w:space="0" w:color="auto"/>
                    <w:bottom w:val="none" w:sz="0" w:space="0" w:color="auto"/>
                    <w:right w:val="none" w:sz="0" w:space="0" w:color="auto"/>
                  </w:divBdr>
                </w:div>
                <w:div w:id="1829055126">
                  <w:marLeft w:val="0"/>
                  <w:marRight w:val="0"/>
                  <w:marTop w:val="0"/>
                  <w:marBottom w:val="0"/>
                  <w:divBdr>
                    <w:top w:val="none" w:sz="0" w:space="0" w:color="auto"/>
                    <w:left w:val="none" w:sz="0" w:space="0" w:color="auto"/>
                    <w:bottom w:val="none" w:sz="0" w:space="0" w:color="auto"/>
                    <w:right w:val="none" w:sz="0" w:space="0" w:color="auto"/>
                  </w:divBdr>
                </w:div>
                <w:div w:id="1438522980">
                  <w:marLeft w:val="0"/>
                  <w:marRight w:val="0"/>
                  <w:marTop w:val="0"/>
                  <w:marBottom w:val="0"/>
                  <w:divBdr>
                    <w:top w:val="none" w:sz="0" w:space="0" w:color="auto"/>
                    <w:left w:val="none" w:sz="0" w:space="0" w:color="auto"/>
                    <w:bottom w:val="none" w:sz="0" w:space="0" w:color="auto"/>
                    <w:right w:val="none" w:sz="0" w:space="0" w:color="auto"/>
                  </w:divBdr>
                </w:div>
                <w:div w:id="1741710749">
                  <w:marLeft w:val="0"/>
                  <w:marRight w:val="0"/>
                  <w:marTop w:val="0"/>
                  <w:marBottom w:val="0"/>
                  <w:divBdr>
                    <w:top w:val="none" w:sz="0" w:space="0" w:color="auto"/>
                    <w:left w:val="none" w:sz="0" w:space="0" w:color="auto"/>
                    <w:bottom w:val="none" w:sz="0" w:space="0" w:color="auto"/>
                    <w:right w:val="none" w:sz="0" w:space="0" w:color="auto"/>
                  </w:divBdr>
                </w:div>
                <w:div w:id="1550606637">
                  <w:marLeft w:val="0"/>
                  <w:marRight w:val="0"/>
                  <w:marTop w:val="0"/>
                  <w:marBottom w:val="0"/>
                  <w:divBdr>
                    <w:top w:val="none" w:sz="0" w:space="0" w:color="auto"/>
                    <w:left w:val="none" w:sz="0" w:space="0" w:color="auto"/>
                    <w:bottom w:val="none" w:sz="0" w:space="0" w:color="auto"/>
                    <w:right w:val="none" w:sz="0" w:space="0" w:color="auto"/>
                  </w:divBdr>
                </w:div>
                <w:div w:id="410808412">
                  <w:marLeft w:val="0"/>
                  <w:marRight w:val="0"/>
                  <w:marTop w:val="0"/>
                  <w:marBottom w:val="0"/>
                  <w:divBdr>
                    <w:top w:val="none" w:sz="0" w:space="0" w:color="auto"/>
                    <w:left w:val="none" w:sz="0" w:space="0" w:color="auto"/>
                    <w:bottom w:val="none" w:sz="0" w:space="0" w:color="auto"/>
                    <w:right w:val="none" w:sz="0" w:space="0" w:color="auto"/>
                  </w:divBdr>
                </w:div>
                <w:div w:id="864515203">
                  <w:marLeft w:val="0"/>
                  <w:marRight w:val="0"/>
                  <w:marTop w:val="0"/>
                  <w:marBottom w:val="0"/>
                  <w:divBdr>
                    <w:top w:val="none" w:sz="0" w:space="0" w:color="auto"/>
                    <w:left w:val="none" w:sz="0" w:space="0" w:color="auto"/>
                    <w:bottom w:val="none" w:sz="0" w:space="0" w:color="auto"/>
                    <w:right w:val="none" w:sz="0" w:space="0" w:color="auto"/>
                  </w:divBdr>
                </w:div>
              </w:divsChild>
            </w:div>
            <w:div w:id="141430306">
              <w:marLeft w:val="0"/>
              <w:marRight w:val="0"/>
              <w:marTop w:val="0"/>
              <w:marBottom w:val="0"/>
              <w:divBdr>
                <w:top w:val="none" w:sz="0" w:space="0" w:color="auto"/>
                <w:left w:val="none" w:sz="0" w:space="0" w:color="auto"/>
                <w:bottom w:val="none" w:sz="0" w:space="0" w:color="auto"/>
                <w:right w:val="none" w:sz="0" w:space="0" w:color="auto"/>
              </w:divBdr>
              <w:divsChild>
                <w:div w:id="1299187381">
                  <w:marLeft w:val="0"/>
                  <w:marRight w:val="0"/>
                  <w:marTop w:val="0"/>
                  <w:marBottom w:val="0"/>
                  <w:divBdr>
                    <w:top w:val="none" w:sz="0" w:space="0" w:color="auto"/>
                    <w:left w:val="none" w:sz="0" w:space="0" w:color="auto"/>
                    <w:bottom w:val="none" w:sz="0" w:space="0" w:color="auto"/>
                    <w:right w:val="none" w:sz="0" w:space="0" w:color="auto"/>
                  </w:divBdr>
                </w:div>
                <w:div w:id="1331327645">
                  <w:marLeft w:val="0"/>
                  <w:marRight w:val="0"/>
                  <w:marTop w:val="0"/>
                  <w:marBottom w:val="0"/>
                  <w:divBdr>
                    <w:top w:val="none" w:sz="0" w:space="0" w:color="auto"/>
                    <w:left w:val="none" w:sz="0" w:space="0" w:color="auto"/>
                    <w:bottom w:val="none" w:sz="0" w:space="0" w:color="auto"/>
                    <w:right w:val="none" w:sz="0" w:space="0" w:color="auto"/>
                  </w:divBdr>
                </w:div>
              </w:divsChild>
            </w:div>
            <w:div w:id="446697881">
              <w:marLeft w:val="0"/>
              <w:marRight w:val="0"/>
              <w:marTop w:val="0"/>
              <w:marBottom w:val="0"/>
              <w:divBdr>
                <w:top w:val="none" w:sz="0" w:space="0" w:color="auto"/>
                <w:left w:val="none" w:sz="0" w:space="0" w:color="auto"/>
                <w:bottom w:val="none" w:sz="0" w:space="0" w:color="auto"/>
                <w:right w:val="none" w:sz="0" w:space="0" w:color="auto"/>
              </w:divBdr>
              <w:divsChild>
                <w:div w:id="1047752978">
                  <w:marLeft w:val="0"/>
                  <w:marRight w:val="0"/>
                  <w:marTop w:val="0"/>
                  <w:marBottom w:val="0"/>
                  <w:divBdr>
                    <w:top w:val="none" w:sz="0" w:space="0" w:color="auto"/>
                    <w:left w:val="none" w:sz="0" w:space="0" w:color="auto"/>
                    <w:bottom w:val="none" w:sz="0" w:space="0" w:color="auto"/>
                    <w:right w:val="none" w:sz="0" w:space="0" w:color="auto"/>
                  </w:divBdr>
                </w:div>
                <w:div w:id="2013993341">
                  <w:marLeft w:val="0"/>
                  <w:marRight w:val="0"/>
                  <w:marTop w:val="0"/>
                  <w:marBottom w:val="0"/>
                  <w:divBdr>
                    <w:top w:val="none" w:sz="0" w:space="0" w:color="auto"/>
                    <w:left w:val="none" w:sz="0" w:space="0" w:color="auto"/>
                    <w:bottom w:val="none" w:sz="0" w:space="0" w:color="auto"/>
                    <w:right w:val="none" w:sz="0" w:space="0" w:color="auto"/>
                  </w:divBdr>
                </w:div>
                <w:div w:id="1696344703">
                  <w:marLeft w:val="0"/>
                  <w:marRight w:val="0"/>
                  <w:marTop w:val="0"/>
                  <w:marBottom w:val="0"/>
                  <w:divBdr>
                    <w:top w:val="none" w:sz="0" w:space="0" w:color="auto"/>
                    <w:left w:val="none" w:sz="0" w:space="0" w:color="auto"/>
                    <w:bottom w:val="none" w:sz="0" w:space="0" w:color="auto"/>
                    <w:right w:val="none" w:sz="0" w:space="0" w:color="auto"/>
                  </w:divBdr>
                </w:div>
                <w:div w:id="1433355606">
                  <w:marLeft w:val="0"/>
                  <w:marRight w:val="0"/>
                  <w:marTop w:val="0"/>
                  <w:marBottom w:val="0"/>
                  <w:divBdr>
                    <w:top w:val="none" w:sz="0" w:space="0" w:color="auto"/>
                    <w:left w:val="none" w:sz="0" w:space="0" w:color="auto"/>
                    <w:bottom w:val="none" w:sz="0" w:space="0" w:color="auto"/>
                    <w:right w:val="none" w:sz="0" w:space="0" w:color="auto"/>
                  </w:divBdr>
                </w:div>
                <w:div w:id="288166630">
                  <w:marLeft w:val="0"/>
                  <w:marRight w:val="0"/>
                  <w:marTop w:val="0"/>
                  <w:marBottom w:val="0"/>
                  <w:divBdr>
                    <w:top w:val="none" w:sz="0" w:space="0" w:color="auto"/>
                    <w:left w:val="none" w:sz="0" w:space="0" w:color="auto"/>
                    <w:bottom w:val="none" w:sz="0" w:space="0" w:color="auto"/>
                    <w:right w:val="none" w:sz="0" w:space="0" w:color="auto"/>
                  </w:divBdr>
                </w:div>
                <w:div w:id="557594175">
                  <w:marLeft w:val="0"/>
                  <w:marRight w:val="0"/>
                  <w:marTop w:val="0"/>
                  <w:marBottom w:val="0"/>
                  <w:divBdr>
                    <w:top w:val="none" w:sz="0" w:space="0" w:color="auto"/>
                    <w:left w:val="none" w:sz="0" w:space="0" w:color="auto"/>
                    <w:bottom w:val="none" w:sz="0" w:space="0" w:color="auto"/>
                    <w:right w:val="none" w:sz="0" w:space="0" w:color="auto"/>
                  </w:divBdr>
                </w:div>
              </w:divsChild>
            </w:div>
            <w:div w:id="360786802">
              <w:marLeft w:val="0"/>
              <w:marRight w:val="0"/>
              <w:marTop w:val="0"/>
              <w:marBottom w:val="0"/>
              <w:divBdr>
                <w:top w:val="none" w:sz="0" w:space="0" w:color="auto"/>
                <w:left w:val="none" w:sz="0" w:space="0" w:color="auto"/>
                <w:bottom w:val="none" w:sz="0" w:space="0" w:color="auto"/>
                <w:right w:val="none" w:sz="0" w:space="0" w:color="auto"/>
              </w:divBdr>
              <w:divsChild>
                <w:div w:id="607391661">
                  <w:marLeft w:val="0"/>
                  <w:marRight w:val="0"/>
                  <w:marTop w:val="0"/>
                  <w:marBottom w:val="0"/>
                  <w:divBdr>
                    <w:top w:val="none" w:sz="0" w:space="0" w:color="auto"/>
                    <w:left w:val="none" w:sz="0" w:space="0" w:color="auto"/>
                    <w:bottom w:val="none" w:sz="0" w:space="0" w:color="auto"/>
                    <w:right w:val="none" w:sz="0" w:space="0" w:color="auto"/>
                  </w:divBdr>
                </w:div>
                <w:div w:id="1596015072">
                  <w:marLeft w:val="0"/>
                  <w:marRight w:val="0"/>
                  <w:marTop w:val="0"/>
                  <w:marBottom w:val="0"/>
                  <w:divBdr>
                    <w:top w:val="none" w:sz="0" w:space="0" w:color="auto"/>
                    <w:left w:val="none" w:sz="0" w:space="0" w:color="auto"/>
                    <w:bottom w:val="none" w:sz="0" w:space="0" w:color="auto"/>
                    <w:right w:val="none" w:sz="0" w:space="0" w:color="auto"/>
                  </w:divBdr>
                </w:div>
                <w:div w:id="1535192073">
                  <w:marLeft w:val="0"/>
                  <w:marRight w:val="0"/>
                  <w:marTop w:val="0"/>
                  <w:marBottom w:val="0"/>
                  <w:divBdr>
                    <w:top w:val="none" w:sz="0" w:space="0" w:color="auto"/>
                    <w:left w:val="none" w:sz="0" w:space="0" w:color="auto"/>
                    <w:bottom w:val="none" w:sz="0" w:space="0" w:color="auto"/>
                    <w:right w:val="none" w:sz="0" w:space="0" w:color="auto"/>
                  </w:divBdr>
                </w:div>
                <w:div w:id="1515339115">
                  <w:marLeft w:val="0"/>
                  <w:marRight w:val="0"/>
                  <w:marTop w:val="0"/>
                  <w:marBottom w:val="0"/>
                  <w:divBdr>
                    <w:top w:val="none" w:sz="0" w:space="0" w:color="auto"/>
                    <w:left w:val="none" w:sz="0" w:space="0" w:color="auto"/>
                    <w:bottom w:val="none" w:sz="0" w:space="0" w:color="auto"/>
                    <w:right w:val="none" w:sz="0" w:space="0" w:color="auto"/>
                  </w:divBdr>
                </w:div>
                <w:div w:id="1408116166">
                  <w:marLeft w:val="0"/>
                  <w:marRight w:val="0"/>
                  <w:marTop w:val="0"/>
                  <w:marBottom w:val="0"/>
                  <w:divBdr>
                    <w:top w:val="none" w:sz="0" w:space="0" w:color="auto"/>
                    <w:left w:val="none" w:sz="0" w:space="0" w:color="auto"/>
                    <w:bottom w:val="none" w:sz="0" w:space="0" w:color="auto"/>
                    <w:right w:val="none" w:sz="0" w:space="0" w:color="auto"/>
                  </w:divBdr>
                </w:div>
                <w:div w:id="843252818">
                  <w:marLeft w:val="0"/>
                  <w:marRight w:val="0"/>
                  <w:marTop w:val="0"/>
                  <w:marBottom w:val="0"/>
                  <w:divBdr>
                    <w:top w:val="none" w:sz="0" w:space="0" w:color="auto"/>
                    <w:left w:val="none" w:sz="0" w:space="0" w:color="auto"/>
                    <w:bottom w:val="none" w:sz="0" w:space="0" w:color="auto"/>
                    <w:right w:val="none" w:sz="0" w:space="0" w:color="auto"/>
                  </w:divBdr>
                </w:div>
                <w:div w:id="904024108">
                  <w:marLeft w:val="0"/>
                  <w:marRight w:val="0"/>
                  <w:marTop w:val="0"/>
                  <w:marBottom w:val="0"/>
                  <w:divBdr>
                    <w:top w:val="none" w:sz="0" w:space="0" w:color="auto"/>
                    <w:left w:val="none" w:sz="0" w:space="0" w:color="auto"/>
                    <w:bottom w:val="none" w:sz="0" w:space="0" w:color="auto"/>
                    <w:right w:val="none" w:sz="0" w:space="0" w:color="auto"/>
                  </w:divBdr>
                </w:div>
                <w:div w:id="2095975415">
                  <w:marLeft w:val="0"/>
                  <w:marRight w:val="0"/>
                  <w:marTop w:val="0"/>
                  <w:marBottom w:val="0"/>
                  <w:divBdr>
                    <w:top w:val="none" w:sz="0" w:space="0" w:color="auto"/>
                    <w:left w:val="none" w:sz="0" w:space="0" w:color="auto"/>
                    <w:bottom w:val="none" w:sz="0" w:space="0" w:color="auto"/>
                    <w:right w:val="none" w:sz="0" w:space="0" w:color="auto"/>
                  </w:divBdr>
                </w:div>
              </w:divsChild>
            </w:div>
            <w:div w:id="120659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3205</Words>
  <Characters>19231</Characters>
  <Application>Microsoft Office Word</Application>
  <DocSecurity>0</DocSecurity>
  <Lines>160</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2019-07-18T07:37:00Z</dcterms:created>
  <dcterms:modified xsi:type="dcterms:W3CDTF">2019-07-18T07:38:00Z</dcterms:modified>
</cp:coreProperties>
</file>