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367" w:rsidRDefault="00571367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F7473D" w:rsidRPr="005F4CF5" w:rsidRDefault="00E435EF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5F14D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="00F7473D"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7473D" w:rsidRPr="00B35CBA">
        <w:br/>
      </w:r>
      <w:r w:rsidR="00F7473D"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D42595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</w:t>
      </w:r>
      <w:r w:rsidR="00E30BD4">
        <w:rPr>
          <w:rFonts w:ascii="Century Gothic" w:hAnsi="Century Gothic"/>
          <w:sz w:val="20"/>
          <w:szCs w:val="20"/>
        </w:rPr>
        <w:t>U-79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  <w:t xml:space="preserve">            Bydgoszcz, dn. </w:t>
      </w:r>
      <w:r w:rsidR="00E30BD4">
        <w:rPr>
          <w:rFonts w:ascii="Century Gothic" w:hAnsi="Century Gothic"/>
          <w:sz w:val="20"/>
          <w:szCs w:val="20"/>
        </w:rPr>
        <w:t>22</w:t>
      </w:r>
      <w:r w:rsidR="005345A6">
        <w:rPr>
          <w:rFonts w:ascii="Century Gothic" w:hAnsi="Century Gothic"/>
          <w:sz w:val="20"/>
          <w:szCs w:val="20"/>
        </w:rPr>
        <w:t>.07.</w:t>
      </w:r>
      <w:r w:rsidR="0052178C">
        <w:rPr>
          <w:rFonts w:ascii="Century Gothic" w:hAnsi="Century Gothic"/>
          <w:sz w:val="20"/>
          <w:szCs w:val="20"/>
        </w:rPr>
        <w:t>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Pr="00E30BD4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color w:val="FF000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246B92" w:rsidRPr="00E30BD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Rezerwacj</w:t>
      </w:r>
      <w:r w:rsidR="00246B9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ę</w:t>
      </w:r>
      <w:r w:rsidR="00246B92" w:rsidRPr="00E30BD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i sprzedaż biletów lotniczych na potrzeby Uniwersytetu Kazimierza Wielkiego w Bydgoszczy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52178C" w:rsidRDefault="00F7473D" w:rsidP="00246B9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="0046158D">
        <w:rPr>
          <w:rFonts w:ascii="Century Gothic" w:hAnsi="Century Gothic" w:cs="Century Gothic"/>
          <w:b w:val="0"/>
          <w:sz w:val="20"/>
          <w:szCs w:val="20"/>
        </w:rPr>
        <w:t xml:space="preserve"> ze zm.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246B92" w:rsidRPr="00E30BD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Rezerwacja i sprzedaż biletów lotniczych na potrzeby Uniwersytetu Kazimierza Wielkiego w Bydgoszczy</w:t>
      </w:r>
      <w:r w:rsidR="00246B9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.</w:t>
      </w: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246B92" w:rsidRDefault="00E30BD4" w:rsidP="00E30BD4">
      <w:pPr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E30BD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Zgodnie z uruchomionym postępowaniem przetargowym, nr sprawy: UKW/DZP-281-U-79 / 2019, „Rezerwacja i sprzedaż biletów lotniczych na potrzeby Uniwersytetu Kazimierza Wielkiego w Bydgoszczy” , zwracamy się z uprzejmą prośbą o analizę i ewentualną korektę treści SWIZ Rozdział 2 Formularz Oferty – Załącznik nr 1 (str. 28) punkt 1.1 CENA OFERTY i odpowiednio do tego innych treści dotyczących poniższych wskazań.</w:t>
      </w:r>
    </w:p>
    <w:p w:rsidR="0052178C" w:rsidRPr="00E30BD4" w:rsidRDefault="00E30BD4" w:rsidP="00E30BD4">
      <w:pPr>
        <w:jc w:val="both"/>
        <w:rPr>
          <w:rFonts w:ascii="Century Gothic" w:hAnsi="Century Gothic"/>
          <w:sz w:val="20"/>
          <w:szCs w:val="20"/>
        </w:rPr>
      </w:pPr>
      <w:r w:rsidRPr="00E30BD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Zamawiający oczekuje od Oferentów podania cen netto + VAT, a następnie odpowiednio brutto za wystawienie biletu lotniczego (krajowego i międzynarodowego) w jednej pozycji. Wymagane jest ujęcie stosownego podatku VAT dla tej pozycji dla obu rodzajów biletów, a wartość % tego podatku jest odmienna w przypadku biletów krajowych i zagranicznych. Nie jest więc możliwym wypełnienie przedmiotowego załącznika przy utrzymaniu obecnej formuły. </w:t>
      </w:r>
    </w:p>
    <w:p w:rsidR="0046158D" w:rsidRDefault="0046158D" w:rsidP="0046158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52178C" w:rsidRDefault="0052178C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Pr="0046158D" w:rsidRDefault="0046158D" w:rsidP="0046158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8F7B26">
        <w:rPr>
          <w:rFonts w:ascii="Century Gothic" w:hAnsi="Century Gothic" w:cs="Century Gothic"/>
          <w:b w:val="0"/>
          <w:sz w:val="20"/>
          <w:szCs w:val="20"/>
        </w:rPr>
        <w:t xml:space="preserve"> z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</w:t>
      </w:r>
      <w:r w:rsidR="00571367"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246B92">
        <w:rPr>
          <w:rFonts w:ascii="Century Gothic" w:hAnsi="Century Gothic" w:cs="Century Gothic"/>
          <w:b w:val="0"/>
          <w:sz w:val="20"/>
          <w:szCs w:val="20"/>
        </w:rPr>
        <w:t>F</w:t>
      </w:r>
      <w:r w:rsidR="00571367">
        <w:rPr>
          <w:rFonts w:ascii="Century Gothic" w:hAnsi="Century Gothic" w:cs="Century Gothic"/>
          <w:b w:val="0"/>
          <w:sz w:val="20"/>
          <w:szCs w:val="20"/>
        </w:rPr>
        <w:t>ormularz</w:t>
      </w:r>
      <w:r w:rsidR="00246B92">
        <w:rPr>
          <w:rFonts w:ascii="Century Gothic" w:hAnsi="Century Gothic" w:cs="Century Gothic"/>
          <w:b w:val="0"/>
          <w:sz w:val="20"/>
          <w:szCs w:val="20"/>
        </w:rPr>
        <w:t>a</w:t>
      </w:r>
      <w:r w:rsidR="00571367"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246B92">
        <w:rPr>
          <w:rFonts w:ascii="Century Gothic" w:hAnsi="Century Gothic" w:cs="Century Gothic"/>
          <w:b w:val="0"/>
          <w:sz w:val="20"/>
          <w:szCs w:val="20"/>
        </w:rPr>
        <w:t>ofertowego</w:t>
      </w:r>
      <w:bookmarkStart w:id="0" w:name="_GoBack"/>
      <w:bookmarkEnd w:id="0"/>
      <w:r w:rsidR="004301A7"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46158D" w:rsidRPr="008F7B26" w:rsidRDefault="0046158D" w:rsidP="0046158D">
      <w:pPr>
        <w:rPr>
          <w:rFonts w:ascii="Century Gothic" w:hAnsi="Century Gothic"/>
          <w:sz w:val="20"/>
          <w:szCs w:val="20"/>
        </w:rPr>
      </w:pPr>
      <w:r w:rsidRPr="008F7B26">
        <w:rPr>
          <w:rFonts w:ascii="Century Gothic" w:hAnsi="Century Gothic"/>
          <w:sz w:val="20"/>
          <w:szCs w:val="20"/>
        </w:rPr>
        <w:t>Zmodyfikowa</w:t>
      </w:r>
      <w:r>
        <w:rPr>
          <w:rFonts w:ascii="Century Gothic" w:hAnsi="Century Gothic"/>
          <w:sz w:val="20"/>
          <w:szCs w:val="20"/>
        </w:rPr>
        <w:t>ny formular</w:t>
      </w:r>
      <w:r w:rsidR="00E30BD4">
        <w:rPr>
          <w:rFonts w:ascii="Century Gothic" w:hAnsi="Century Gothic"/>
          <w:sz w:val="20"/>
          <w:szCs w:val="20"/>
        </w:rPr>
        <w:t xml:space="preserve">z cenowy </w:t>
      </w:r>
      <w:r w:rsidRPr="008F7B26">
        <w:rPr>
          <w:rFonts w:ascii="Century Gothic" w:hAnsi="Century Gothic"/>
          <w:sz w:val="20"/>
          <w:szCs w:val="20"/>
        </w:rPr>
        <w:t xml:space="preserve"> stanowi załącznik do niniejszego pisma.</w:t>
      </w:r>
    </w:p>
    <w:p w:rsidR="0052178C" w:rsidRDefault="0052178C" w:rsidP="0046158D">
      <w:pPr>
        <w:jc w:val="center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E30BD4" w:rsidRDefault="00E30BD4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Pr="00013F79" w:rsidRDefault="00013F79" w:rsidP="00013F79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013F79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246B92"/>
    <w:rsid w:val="00322E3F"/>
    <w:rsid w:val="004301A7"/>
    <w:rsid w:val="0046158D"/>
    <w:rsid w:val="004674A9"/>
    <w:rsid w:val="00496D69"/>
    <w:rsid w:val="004D41EE"/>
    <w:rsid w:val="005113BC"/>
    <w:rsid w:val="0052178C"/>
    <w:rsid w:val="005345A6"/>
    <w:rsid w:val="00571367"/>
    <w:rsid w:val="005B45A6"/>
    <w:rsid w:val="0065201E"/>
    <w:rsid w:val="00672A83"/>
    <w:rsid w:val="00684A40"/>
    <w:rsid w:val="006E59CD"/>
    <w:rsid w:val="007103E1"/>
    <w:rsid w:val="00782FA7"/>
    <w:rsid w:val="0079075E"/>
    <w:rsid w:val="007F59F0"/>
    <w:rsid w:val="00817CDC"/>
    <w:rsid w:val="00864443"/>
    <w:rsid w:val="00883289"/>
    <w:rsid w:val="00883E14"/>
    <w:rsid w:val="008D5C17"/>
    <w:rsid w:val="00900B99"/>
    <w:rsid w:val="009B0023"/>
    <w:rsid w:val="009B48D2"/>
    <w:rsid w:val="009E6F9D"/>
    <w:rsid w:val="00A8431A"/>
    <w:rsid w:val="00AA59AA"/>
    <w:rsid w:val="00AD752D"/>
    <w:rsid w:val="00BC2F66"/>
    <w:rsid w:val="00BC37B5"/>
    <w:rsid w:val="00C021D8"/>
    <w:rsid w:val="00D42595"/>
    <w:rsid w:val="00D45CBF"/>
    <w:rsid w:val="00DA2B54"/>
    <w:rsid w:val="00DA401D"/>
    <w:rsid w:val="00E22856"/>
    <w:rsid w:val="00E30BD4"/>
    <w:rsid w:val="00E435EF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3D88A"/>
  <w15:docId w15:val="{A29012A7-E174-49BB-B803-FC7137097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2019-07-22T09:58:00Z</cp:lastPrinted>
  <dcterms:created xsi:type="dcterms:W3CDTF">2019-07-22T09:41:00Z</dcterms:created>
  <dcterms:modified xsi:type="dcterms:W3CDTF">2019-07-22T10:08:00Z</dcterms:modified>
</cp:coreProperties>
</file>