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143" w:rsidRDefault="00C25143" w:rsidP="00C25143">
      <w:pPr>
        <w:spacing w:line="360" w:lineRule="auto"/>
        <w:jc w:val="center"/>
        <w:rPr>
          <w:rFonts w:ascii="Century Gothic" w:hAnsi="Century Gothic" w:cs="Arial"/>
          <w:sz w:val="20"/>
          <w:szCs w:val="20"/>
        </w:rPr>
      </w:pPr>
      <w:bookmarkStart w:id="0" w:name="_GoBack"/>
      <w:bookmarkEnd w:id="0"/>
      <w:r>
        <w:rPr>
          <w:rFonts w:ascii="Century Gothic" w:hAnsi="Century Gothic" w:cs="Arial"/>
          <w:b/>
          <w:bCs/>
          <w:sz w:val="20"/>
          <w:szCs w:val="20"/>
        </w:rPr>
        <w:t>Projekt/Umowa nr .............................................</w:t>
      </w:r>
    </w:p>
    <w:p w:rsidR="00C25143" w:rsidRDefault="00C25143" w:rsidP="00C25143">
      <w:pPr>
        <w:spacing w:line="360" w:lineRule="auto"/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zawarta w dniu ........................... roku pomiędzy:</w:t>
      </w:r>
    </w:p>
    <w:p w:rsidR="00C25143" w:rsidRDefault="00C25143" w:rsidP="00C25143">
      <w:pPr>
        <w:spacing w:line="360" w:lineRule="auto"/>
        <w:jc w:val="center"/>
        <w:rPr>
          <w:rFonts w:ascii="Century Gothic" w:hAnsi="Century Gothic" w:cs="Arial"/>
          <w:sz w:val="20"/>
          <w:szCs w:val="20"/>
        </w:rPr>
      </w:pPr>
    </w:p>
    <w:p w:rsidR="00C25143" w:rsidRDefault="00C25143" w:rsidP="00C25143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1.</w:t>
      </w:r>
      <w:r>
        <w:rPr>
          <w:rFonts w:ascii="Century Gothic" w:hAnsi="Century Gothic" w:cs="Arial"/>
          <w:sz w:val="20"/>
          <w:szCs w:val="20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C25143" w:rsidRDefault="00C25143" w:rsidP="00C25143">
      <w:pPr>
        <w:spacing w:line="360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C25143" w:rsidRDefault="00C25143" w:rsidP="00C25143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mgr Renatę Malak – Kanclerza UKW</w:t>
      </w:r>
    </w:p>
    <w:p w:rsidR="00C25143" w:rsidRDefault="00C25143" w:rsidP="00C25143">
      <w:pPr>
        <w:spacing w:line="360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C25143" w:rsidRDefault="00C25143" w:rsidP="00C25143">
      <w:pPr>
        <w:spacing w:line="360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przy kontrasygnacie mgr Renaty Stefaniak – Kwestora</w:t>
      </w:r>
    </w:p>
    <w:p w:rsidR="00C25143" w:rsidRDefault="00C25143" w:rsidP="00C25143">
      <w:pPr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a</w:t>
      </w:r>
    </w:p>
    <w:p w:rsidR="00C25143" w:rsidRDefault="00C25143" w:rsidP="00C25143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</w:t>
      </w:r>
      <w:r>
        <w:rPr>
          <w:rFonts w:ascii="Century Gothic" w:hAnsi="Century Gothic" w:cs="Arial"/>
          <w:b/>
          <w:sz w:val="20"/>
          <w:szCs w:val="20"/>
        </w:rPr>
        <w:t xml:space="preserve">. </w:t>
      </w:r>
      <w:r>
        <w:rPr>
          <w:rFonts w:ascii="Century Gothic" w:hAnsi="Century Gothic" w:cs="Arial"/>
          <w:b/>
          <w:sz w:val="20"/>
          <w:szCs w:val="20"/>
        </w:rPr>
        <w:tab/>
        <w:t>.......................................................................................................</w:t>
      </w:r>
      <w:r>
        <w:rPr>
          <w:rFonts w:ascii="Century Gothic" w:hAnsi="Century Gothic" w:cs="Arial"/>
          <w:sz w:val="20"/>
          <w:szCs w:val="20"/>
        </w:rPr>
        <w:t xml:space="preserve"> zwanym dalej „Wykonawcą”,</w:t>
      </w:r>
    </w:p>
    <w:p w:rsidR="00C25143" w:rsidRPr="00425D7B" w:rsidRDefault="00C25143" w:rsidP="00C25143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i/>
          <w:sz w:val="16"/>
          <w:szCs w:val="16"/>
        </w:rPr>
      </w:pPr>
      <w:r w:rsidRPr="00425D7B">
        <w:rPr>
          <w:rFonts w:ascii="Century Gothic" w:hAnsi="Century Gothic" w:cs="Arial"/>
          <w:i/>
          <w:sz w:val="16"/>
          <w:szCs w:val="16"/>
        </w:rPr>
        <w:t xml:space="preserve">                              </w:t>
      </w:r>
      <w:r>
        <w:rPr>
          <w:rFonts w:ascii="Century Gothic" w:hAnsi="Century Gothic" w:cs="Arial"/>
          <w:i/>
          <w:sz w:val="16"/>
          <w:szCs w:val="16"/>
        </w:rPr>
        <w:t xml:space="preserve">                  </w:t>
      </w:r>
      <w:r w:rsidRPr="00425D7B">
        <w:rPr>
          <w:rFonts w:ascii="Century Gothic" w:hAnsi="Century Gothic" w:cs="Arial"/>
          <w:i/>
          <w:sz w:val="16"/>
          <w:szCs w:val="16"/>
        </w:rPr>
        <w:t xml:space="preserve">  </w:t>
      </w:r>
      <w:r w:rsidRPr="00424D5F">
        <w:rPr>
          <w:rFonts w:ascii="Century Gothic" w:hAnsi="Century Gothic" w:cs="Arial"/>
          <w:i/>
          <w:sz w:val="16"/>
          <w:szCs w:val="16"/>
        </w:rPr>
        <w:t>( informacje o Wykonawcy zgodne z CEIDG lub KRS)</w:t>
      </w:r>
      <w:r w:rsidRPr="00425D7B">
        <w:rPr>
          <w:rFonts w:ascii="Century Gothic" w:hAnsi="Century Gothic" w:cs="Arial"/>
          <w:i/>
          <w:sz w:val="16"/>
          <w:szCs w:val="16"/>
        </w:rPr>
        <w:t xml:space="preserve"> </w:t>
      </w:r>
    </w:p>
    <w:p w:rsidR="00C25143" w:rsidRDefault="00C25143" w:rsidP="00C25143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sz w:val="20"/>
          <w:szCs w:val="20"/>
        </w:rPr>
      </w:pPr>
    </w:p>
    <w:p w:rsidR="00C25143" w:rsidRDefault="00C25143" w:rsidP="00C25143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 reprezentowanym przez:</w:t>
      </w:r>
    </w:p>
    <w:p w:rsidR="00C25143" w:rsidRDefault="00C25143" w:rsidP="00C25143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       ..................................................................................................................................</w:t>
      </w:r>
    </w:p>
    <w:p w:rsidR="00C25143" w:rsidRDefault="00C25143" w:rsidP="00C25143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C25143" w:rsidRDefault="00C25143" w:rsidP="00C2514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Niniejsza umowa jest następstwem wyboru przez Zamawiającego oferty </w:t>
      </w:r>
      <w:r>
        <w:rPr>
          <w:rFonts w:ascii="Century Gothic" w:hAnsi="Century Gothic" w:cs="Arial"/>
          <w:bCs/>
          <w:sz w:val="20"/>
          <w:szCs w:val="20"/>
        </w:rPr>
        <w:t xml:space="preserve">Wykonawcy </w:t>
      </w:r>
      <w:r>
        <w:rPr>
          <w:rFonts w:ascii="Century Gothic" w:hAnsi="Century Gothic" w:cs="Arial"/>
          <w:sz w:val="20"/>
          <w:szCs w:val="20"/>
        </w:rPr>
        <w:t xml:space="preserve">w postępowaniu prowadzonym w trybie przetargu nieograniczonego, zgodnie z art. 39 ustawy z dnia 29 stycznia 2004 r.- Prawo zamówień </w:t>
      </w:r>
      <w:r w:rsidRPr="00555F4D">
        <w:rPr>
          <w:rFonts w:ascii="Century Gothic" w:hAnsi="Century Gothic" w:cs="Arial"/>
          <w:sz w:val="20"/>
          <w:szCs w:val="20"/>
        </w:rPr>
        <w:t>publicznych (tj.</w:t>
      </w:r>
      <w:r>
        <w:rPr>
          <w:rFonts w:ascii="Century Gothic" w:hAnsi="Century Gothic" w:cs="Arial"/>
          <w:color w:val="FF0000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>Dz. U. z 2018 r. poz. 1986 ze zm.).</w:t>
      </w:r>
    </w:p>
    <w:p w:rsidR="00C25143" w:rsidRDefault="00C25143" w:rsidP="00C25143">
      <w:pPr>
        <w:jc w:val="center"/>
        <w:rPr>
          <w:rFonts w:ascii="Century Gothic" w:hAnsi="Century Gothic"/>
          <w:b/>
          <w:sz w:val="20"/>
        </w:rPr>
      </w:pPr>
    </w:p>
    <w:p w:rsidR="00C25143" w:rsidRDefault="00C25143" w:rsidP="00C25143">
      <w:pPr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>§ 1</w:t>
      </w:r>
    </w:p>
    <w:p w:rsidR="00C25143" w:rsidRDefault="00C25143" w:rsidP="00C25143">
      <w:pPr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>Przedmiot umowy</w:t>
      </w:r>
    </w:p>
    <w:p w:rsidR="00C25143" w:rsidRDefault="00C25143" w:rsidP="00C25143">
      <w:pPr>
        <w:jc w:val="center"/>
      </w:pPr>
    </w:p>
    <w:p w:rsidR="00C25143" w:rsidRPr="007C473D" w:rsidRDefault="00C25143" w:rsidP="00C25143">
      <w:pPr>
        <w:pStyle w:val="Standard"/>
        <w:numPr>
          <w:ilvl w:val="0"/>
          <w:numId w:val="13"/>
        </w:numPr>
        <w:tabs>
          <w:tab w:val="left" w:pos="284"/>
          <w:tab w:val="left" w:pos="708"/>
        </w:tabs>
        <w:autoSpaceDN w:val="0"/>
        <w:spacing w:line="360" w:lineRule="auto"/>
        <w:ind w:left="0"/>
        <w:jc w:val="both"/>
        <w:rPr>
          <w:sz w:val="20"/>
        </w:rPr>
      </w:pPr>
      <w:r w:rsidRPr="007C473D">
        <w:rPr>
          <w:rFonts w:ascii="Century Gothic" w:hAnsi="Century Gothic" w:cs="Calibri"/>
          <w:color w:val="111111"/>
          <w:sz w:val="20"/>
          <w:lang w:eastAsia="pl-PL"/>
        </w:rPr>
        <w:t xml:space="preserve">Przedmiotem Umowy </w:t>
      </w:r>
      <w:r>
        <w:rPr>
          <w:rFonts w:ascii="Century Gothic" w:hAnsi="Century Gothic" w:cs="Calibri"/>
          <w:color w:val="111111"/>
          <w:sz w:val="20"/>
          <w:lang w:eastAsia="pl-PL"/>
        </w:rPr>
        <w:t xml:space="preserve">jest </w:t>
      </w:r>
      <w:r w:rsidRPr="008C6DE1">
        <w:rPr>
          <w:rFonts w:ascii="Century Gothic" w:hAnsi="Century Gothic" w:cs="Calibri"/>
          <w:color w:val="111111"/>
          <w:sz w:val="20"/>
          <w:lang w:eastAsia="pl-PL"/>
        </w:rPr>
        <w:t>p</w:t>
      </w:r>
      <w:r w:rsidRPr="008C6DE1">
        <w:rPr>
          <w:rFonts w:ascii="Century Gothic" w:hAnsi="Century Gothic" w:cs="Arial"/>
          <w:sz w:val="20"/>
        </w:rPr>
        <w:t xml:space="preserve">rzedłużenie licencji na posiadane przez Zamawiającego urządzenia Cisco </w:t>
      </w:r>
      <w:proofErr w:type="spellStart"/>
      <w:r w:rsidRPr="008C6DE1">
        <w:rPr>
          <w:rFonts w:ascii="Century Gothic" w:hAnsi="Century Gothic" w:cs="Arial"/>
          <w:sz w:val="20"/>
        </w:rPr>
        <w:t>IronPort</w:t>
      </w:r>
      <w:proofErr w:type="spellEnd"/>
      <w:r w:rsidRPr="008C6DE1">
        <w:rPr>
          <w:rFonts w:ascii="Century Gothic" w:hAnsi="Century Gothic" w:cs="Arial"/>
          <w:sz w:val="20"/>
        </w:rPr>
        <w:t xml:space="preserve"> (Email Security </w:t>
      </w:r>
      <w:proofErr w:type="spellStart"/>
      <w:r w:rsidRPr="008C6DE1">
        <w:rPr>
          <w:rFonts w:ascii="Century Gothic" w:hAnsi="Century Gothic" w:cs="Arial"/>
          <w:sz w:val="20"/>
        </w:rPr>
        <w:t>Appliance;ESA</w:t>
      </w:r>
      <w:proofErr w:type="spellEnd"/>
      <w:r w:rsidRPr="008C6DE1">
        <w:rPr>
          <w:rFonts w:ascii="Century Gothic" w:hAnsi="Century Gothic" w:cs="Arial"/>
          <w:sz w:val="20"/>
        </w:rPr>
        <w:t>) pracujące w trybie Cluster</w:t>
      </w:r>
      <w:r w:rsidRPr="008C6DE1">
        <w:rPr>
          <w:rFonts w:ascii="Century Gothic" w:hAnsi="Century Gothic"/>
          <w:color w:val="111111"/>
          <w:sz w:val="20"/>
        </w:rPr>
        <w:t>, d</w:t>
      </w:r>
      <w:r w:rsidRPr="007C473D">
        <w:rPr>
          <w:rFonts w:ascii="Century Gothic" w:hAnsi="Century Gothic"/>
          <w:color w:val="111111"/>
          <w:sz w:val="20"/>
        </w:rPr>
        <w:t xml:space="preserve">alej zwanymi </w:t>
      </w:r>
      <w:proofErr w:type="spellStart"/>
      <w:r w:rsidRPr="007C473D">
        <w:rPr>
          <w:rFonts w:ascii="Century Gothic" w:hAnsi="Century Gothic"/>
          <w:color w:val="111111"/>
          <w:sz w:val="20"/>
        </w:rPr>
        <w:t>IronPort</w:t>
      </w:r>
      <w:proofErr w:type="spellEnd"/>
      <w:r w:rsidRPr="007C473D">
        <w:rPr>
          <w:rFonts w:ascii="Century Gothic" w:hAnsi="Century Gothic"/>
          <w:color w:val="111111"/>
          <w:sz w:val="20"/>
        </w:rPr>
        <w:t>, o numerach seryjnych: 842B2B67E113-9VK625J oraz 782BCB012A8A-B8S015J.</w:t>
      </w:r>
    </w:p>
    <w:p w:rsidR="00C25143" w:rsidRPr="007C473D" w:rsidRDefault="00C25143" w:rsidP="00C25143">
      <w:pPr>
        <w:tabs>
          <w:tab w:val="left" w:pos="284"/>
        </w:tabs>
        <w:spacing w:line="360" w:lineRule="auto"/>
        <w:ind w:left="284"/>
        <w:jc w:val="both"/>
        <w:rPr>
          <w:sz w:val="20"/>
          <w:szCs w:val="20"/>
        </w:rPr>
      </w:pPr>
      <w:r w:rsidRPr="007C473D">
        <w:rPr>
          <w:rFonts w:ascii="Century Gothic" w:hAnsi="Century Gothic"/>
          <w:color w:val="111111"/>
          <w:sz w:val="20"/>
          <w:szCs w:val="20"/>
        </w:rPr>
        <w:t>Przedłużenie dotyczy następujących licencji, na obu urządzeniach Zamawiającego (SN: 842B2B67E113-9VK625J oraz 782BCB012A8A-B8S015J):</w:t>
      </w:r>
    </w:p>
    <w:p w:rsidR="00C25143" w:rsidRDefault="00C25143" w:rsidP="00C25143">
      <w:r>
        <w:rPr>
          <w:rFonts w:ascii="Century Gothic" w:hAnsi="Century Gothic"/>
          <w:color w:val="111111"/>
        </w:rPr>
        <w:t xml:space="preserve">Urządzenie:  </w:t>
      </w:r>
      <w:r>
        <w:rPr>
          <w:rFonts w:ascii="Century Gothic" w:hAnsi="Century Gothic"/>
          <w:color w:val="111111"/>
          <w:sz w:val="20"/>
        </w:rPr>
        <w:t>842B2B67E113-9VK625J</w:t>
      </w:r>
    </w:p>
    <w:tbl>
      <w:tblPr>
        <w:tblW w:w="86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69"/>
        <w:gridCol w:w="1716"/>
        <w:gridCol w:w="3828"/>
      </w:tblGrid>
      <w:tr w:rsidR="00C25143" w:rsidTr="00AB06FA">
        <w:trPr>
          <w:trHeight w:val="450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spacing w:line="360" w:lineRule="auto"/>
              <w:jc w:val="both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Licencja                                 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spacing w:line="360" w:lineRule="auto"/>
              <w:jc w:val="both"/>
            </w:pPr>
            <w:r>
              <w:rPr>
                <w:rFonts w:ascii="Century Gothic" w:hAnsi="Century Gothic"/>
                <w:sz w:val="20"/>
              </w:rPr>
              <w:t xml:space="preserve">ilość                             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3264F0" w:rsidRDefault="00C25143" w:rsidP="00AB06FA">
            <w:pPr>
              <w:rPr>
                <w:rFonts w:ascii="Century Gothic" w:hAnsi="Century Gothic"/>
              </w:rPr>
            </w:pPr>
            <w:r w:rsidRPr="003264F0">
              <w:rPr>
                <w:rFonts w:ascii="Century Gothic" w:hAnsi="Century Gothic"/>
              </w:rPr>
              <w:t xml:space="preserve">data wygaśnięcia licencji </w:t>
            </w:r>
          </w:p>
        </w:tc>
      </w:tr>
      <w:tr w:rsidR="00C25143" w:rsidTr="00AB06FA">
        <w:trPr>
          <w:trHeight w:val="265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Outbreak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Filters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                                          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>1000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IronPort Anti-Spam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 xml:space="preserve">1000 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Sophos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Anti-Virus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 xml:space="preserve">1000   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IronPort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Email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Encryption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 xml:space="preserve">1000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193D4C" w:rsidRDefault="00C25143" w:rsidP="00AB06F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193D4C">
              <w:rPr>
                <w:rFonts w:ascii="Century Gothic" w:hAnsi="Century Gothic"/>
                <w:sz w:val="18"/>
                <w:szCs w:val="18"/>
                <w:lang w:val="en-US"/>
              </w:rPr>
              <w:t>RSA Email DLP Data Loss Prevention)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>1000</w:t>
            </w:r>
          </w:p>
        </w:tc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</w:tbl>
    <w:p w:rsidR="00C25143" w:rsidRDefault="00C25143" w:rsidP="00C25143">
      <w:pPr>
        <w:rPr>
          <w:rFonts w:ascii="Century Gothic" w:hAnsi="Century Gothic"/>
          <w:szCs w:val="20"/>
        </w:rPr>
      </w:pPr>
    </w:p>
    <w:p w:rsidR="00C25143" w:rsidRDefault="00C25143" w:rsidP="00C25143">
      <w:r>
        <w:rPr>
          <w:rFonts w:ascii="Century Gothic" w:hAnsi="Century Gothic"/>
        </w:rPr>
        <w:t xml:space="preserve">Urządzenie:  </w:t>
      </w:r>
      <w:r>
        <w:rPr>
          <w:rFonts w:ascii="Century Gothic" w:hAnsi="Century Gothic"/>
          <w:sz w:val="20"/>
        </w:rPr>
        <w:t>782BCB012A8A-B8S015J</w:t>
      </w:r>
    </w:p>
    <w:tbl>
      <w:tblPr>
        <w:tblW w:w="86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69"/>
        <w:gridCol w:w="1716"/>
        <w:gridCol w:w="3828"/>
      </w:tblGrid>
      <w:tr w:rsidR="00C25143" w:rsidTr="00AB06FA">
        <w:trPr>
          <w:trHeight w:val="450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spacing w:line="360" w:lineRule="auto"/>
              <w:jc w:val="both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Licencja                                 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spacing w:line="360" w:lineRule="auto"/>
              <w:jc w:val="both"/>
            </w:pPr>
            <w:r>
              <w:rPr>
                <w:rFonts w:ascii="Century Gothic" w:hAnsi="Century Gothic"/>
                <w:sz w:val="20"/>
              </w:rPr>
              <w:t xml:space="preserve">ilość                             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3264F0" w:rsidRDefault="00C25143" w:rsidP="00AB06FA">
            <w:pPr>
              <w:rPr>
                <w:rFonts w:ascii="Century Gothic" w:hAnsi="Century Gothic"/>
              </w:rPr>
            </w:pPr>
            <w:r w:rsidRPr="003264F0">
              <w:rPr>
                <w:rFonts w:ascii="Century Gothic" w:hAnsi="Century Gothic"/>
              </w:rPr>
              <w:t xml:space="preserve">data wygaśnięcia licencji </w:t>
            </w:r>
          </w:p>
        </w:tc>
      </w:tr>
      <w:tr w:rsidR="00C25143" w:rsidTr="00AB06FA">
        <w:trPr>
          <w:trHeight w:val="265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Outbreak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Filters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                                          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>1000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  <w:sz w:val="18"/>
                <w:szCs w:val="18"/>
                <w:lang w:val="en-US"/>
              </w:rPr>
              <w:lastRenderedPageBreak/>
              <w:t xml:space="preserve">IronPort Anti-Spam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 xml:space="preserve">1000 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Sophos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Anti-Virus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 xml:space="preserve">1000   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pPr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IronPort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Email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Encryption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 xml:space="preserve">1000 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  <w:tr w:rsidR="00C25143" w:rsidTr="00AB06FA">
        <w:tc>
          <w:tcPr>
            <w:tcW w:w="3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193D4C" w:rsidRDefault="00C25143" w:rsidP="00AB06F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193D4C">
              <w:rPr>
                <w:rFonts w:ascii="Century Gothic" w:hAnsi="Century Gothic"/>
                <w:sz w:val="18"/>
                <w:szCs w:val="18"/>
                <w:lang w:val="en-US"/>
              </w:rPr>
              <w:t>RSA Email DLP Data Loss Prevention)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Default="00C25143" w:rsidP="00AB06FA">
            <w:r>
              <w:rPr>
                <w:rFonts w:ascii="Century Gothic" w:hAnsi="Century Gothic"/>
              </w:rPr>
              <w:t>1000</w:t>
            </w:r>
          </w:p>
        </w:tc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C25143" w:rsidRPr="00DB3036" w:rsidRDefault="00C25143" w:rsidP="00AB06FA">
            <w:pPr>
              <w:pStyle w:val="Standard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Oct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02 2019</w:t>
            </w:r>
          </w:p>
        </w:tc>
      </w:tr>
    </w:tbl>
    <w:p w:rsidR="00C25143" w:rsidRDefault="00C25143" w:rsidP="00C25143">
      <w:r>
        <w:rPr>
          <w:rFonts w:ascii="Century Gothic" w:hAnsi="Century Gothic"/>
          <w:sz w:val="20"/>
        </w:rPr>
        <w:br/>
        <w:t>Ponadto:</w:t>
      </w:r>
    </w:p>
    <w:p w:rsidR="00C25143" w:rsidRPr="00193D4C" w:rsidRDefault="00C25143" w:rsidP="00C25143">
      <w:pPr>
        <w:spacing w:line="360" w:lineRule="auto"/>
        <w:rPr>
          <w:rFonts w:ascii="Century Gothic" w:hAnsi="Century Gothic"/>
          <w:sz w:val="20"/>
        </w:rPr>
      </w:pPr>
      <w:r w:rsidRPr="00193D4C">
        <w:rPr>
          <w:rFonts w:ascii="Century Gothic" w:hAnsi="Century Gothic"/>
          <w:color w:val="FF0000"/>
          <w:sz w:val="20"/>
        </w:rPr>
        <w:t>•</w:t>
      </w:r>
      <w:r w:rsidRPr="00193D4C">
        <w:rPr>
          <w:rFonts w:ascii="Century Gothic" w:hAnsi="Century Gothic"/>
          <w:color w:val="FF0000"/>
          <w:sz w:val="20"/>
        </w:rPr>
        <w:tab/>
      </w:r>
      <w:r w:rsidRPr="00193D4C">
        <w:rPr>
          <w:rFonts w:ascii="Century Gothic" w:hAnsi="Century Gothic"/>
          <w:sz w:val="20"/>
        </w:rPr>
        <w:t xml:space="preserve">Bounce </w:t>
      </w:r>
      <w:proofErr w:type="spellStart"/>
      <w:r w:rsidRPr="00193D4C">
        <w:rPr>
          <w:rFonts w:ascii="Century Gothic" w:hAnsi="Century Gothic"/>
          <w:sz w:val="20"/>
        </w:rPr>
        <w:t>Verification</w:t>
      </w:r>
      <w:proofErr w:type="spellEnd"/>
      <w:r w:rsidRPr="00193D4C">
        <w:rPr>
          <w:rFonts w:ascii="Century Gothic" w:hAnsi="Century Gothic"/>
          <w:sz w:val="20"/>
        </w:rPr>
        <w:t xml:space="preserve"> 1 </w:t>
      </w:r>
      <w:proofErr w:type="spellStart"/>
      <w:r w:rsidRPr="00193D4C">
        <w:rPr>
          <w:rFonts w:ascii="Century Gothic" w:hAnsi="Century Gothic"/>
          <w:sz w:val="20"/>
        </w:rPr>
        <w:t>Perpetual</w:t>
      </w:r>
      <w:proofErr w:type="spellEnd"/>
      <w:r w:rsidRPr="00193D4C">
        <w:rPr>
          <w:rFonts w:ascii="Century Gothic" w:hAnsi="Century Gothic"/>
          <w:sz w:val="20"/>
        </w:rPr>
        <w:t xml:space="preserve">   N/A (</w:t>
      </w:r>
      <w:proofErr w:type="spellStart"/>
      <w:r w:rsidRPr="00193D4C">
        <w:rPr>
          <w:rFonts w:ascii="Century Gothic" w:hAnsi="Century Gothic"/>
          <w:sz w:val="20"/>
        </w:rPr>
        <w:t>Never</w:t>
      </w:r>
      <w:proofErr w:type="spellEnd"/>
      <w:r w:rsidRPr="00193D4C">
        <w:rPr>
          <w:rFonts w:ascii="Century Gothic" w:hAnsi="Century Gothic"/>
          <w:sz w:val="20"/>
        </w:rPr>
        <w:t xml:space="preserve"> </w:t>
      </w:r>
      <w:proofErr w:type="spellStart"/>
      <w:r w:rsidRPr="00193D4C">
        <w:rPr>
          <w:rFonts w:ascii="Century Gothic" w:hAnsi="Century Gothic"/>
          <w:sz w:val="20"/>
        </w:rPr>
        <w:t>Expire</w:t>
      </w:r>
      <w:proofErr w:type="spellEnd"/>
      <w:r w:rsidRPr="00193D4C">
        <w:rPr>
          <w:rFonts w:ascii="Century Gothic" w:hAnsi="Century Gothic"/>
          <w:sz w:val="20"/>
        </w:rPr>
        <w:t>)  - informacyjnie: obecnie wykorzystywana przez Zamawiającego licencja musi pozostać w takiej j formie i musi umożliwiać poprawną dalszą pracę urządzenia.</w:t>
      </w:r>
    </w:p>
    <w:p w:rsidR="00C25143" w:rsidRDefault="00C25143" w:rsidP="00C25143">
      <w:pPr>
        <w:spacing w:line="360" w:lineRule="auto"/>
        <w:jc w:val="both"/>
        <w:rPr>
          <w:rFonts w:ascii="Century Gothic" w:hAnsi="Century Gothic"/>
          <w:sz w:val="20"/>
        </w:rPr>
      </w:pPr>
      <w:r w:rsidRPr="00193D4C">
        <w:rPr>
          <w:rFonts w:ascii="Century Gothic" w:hAnsi="Century Gothic"/>
          <w:sz w:val="20"/>
        </w:rPr>
        <w:t>•</w:t>
      </w:r>
      <w:r w:rsidRPr="00193D4C">
        <w:rPr>
          <w:rFonts w:ascii="Century Gothic" w:hAnsi="Century Gothic"/>
          <w:sz w:val="20"/>
        </w:rPr>
        <w:tab/>
      </w:r>
      <w:proofErr w:type="spellStart"/>
      <w:r w:rsidRPr="00193D4C">
        <w:rPr>
          <w:rFonts w:ascii="Century Gothic" w:hAnsi="Century Gothic"/>
          <w:sz w:val="20"/>
        </w:rPr>
        <w:t>Incoming</w:t>
      </w:r>
      <w:proofErr w:type="spellEnd"/>
      <w:r w:rsidRPr="00193D4C">
        <w:rPr>
          <w:rFonts w:ascii="Century Gothic" w:hAnsi="Century Gothic"/>
          <w:sz w:val="20"/>
        </w:rPr>
        <w:t xml:space="preserve"> Mail Handling  1  </w:t>
      </w:r>
      <w:proofErr w:type="spellStart"/>
      <w:r w:rsidRPr="00193D4C">
        <w:rPr>
          <w:rFonts w:ascii="Century Gothic" w:hAnsi="Century Gothic"/>
          <w:sz w:val="20"/>
        </w:rPr>
        <w:t>Perpetual</w:t>
      </w:r>
      <w:proofErr w:type="spellEnd"/>
      <w:r w:rsidRPr="00193D4C">
        <w:rPr>
          <w:rFonts w:ascii="Century Gothic" w:hAnsi="Century Gothic"/>
          <w:sz w:val="20"/>
        </w:rPr>
        <w:t xml:space="preserve">   N/A (</w:t>
      </w:r>
      <w:proofErr w:type="spellStart"/>
      <w:r w:rsidRPr="00193D4C">
        <w:rPr>
          <w:rFonts w:ascii="Century Gothic" w:hAnsi="Century Gothic"/>
          <w:sz w:val="20"/>
        </w:rPr>
        <w:t>NeverExpire</w:t>
      </w:r>
      <w:proofErr w:type="spellEnd"/>
      <w:r w:rsidRPr="00193D4C">
        <w:rPr>
          <w:rFonts w:ascii="Century Gothic" w:hAnsi="Century Gothic"/>
          <w:sz w:val="20"/>
        </w:rPr>
        <w:t>) – Informacyjnie: obecnie wykorzystywana przez Zamawiającego licencja musi pozostać w takiej j formie i musi umożliwiać poprawną dalszą pracę urządzenia.</w:t>
      </w:r>
    </w:p>
    <w:p w:rsidR="00C25143" w:rsidRPr="004956B3" w:rsidRDefault="00C25143" w:rsidP="00C25143">
      <w:pPr>
        <w:spacing w:line="360" w:lineRule="auto"/>
        <w:jc w:val="both"/>
        <w:rPr>
          <w:rFonts w:ascii="Century Gothic" w:hAnsi="Century Gothic" w:cs="Verdana"/>
          <w:b/>
          <w:sz w:val="20"/>
        </w:rPr>
      </w:pPr>
      <w:r w:rsidRPr="004956B3">
        <w:rPr>
          <w:rFonts w:ascii="Century Gothic" w:hAnsi="Century Gothic"/>
          <w:sz w:val="20"/>
        </w:rPr>
        <w:t xml:space="preserve">2.Szczegółowy opis przedmiotu zamówienia zawiera SIWZ. </w:t>
      </w:r>
    </w:p>
    <w:p w:rsidR="00C25143" w:rsidRPr="004956B3" w:rsidRDefault="00C25143" w:rsidP="00C25143">
      <w:pPr>
        <w:jc w:val="center"/>
        <w:rPr>
          <w:rFonts w:ascii="Century Gothic" w:hAnsi="Century Gothic" w:cs="Verdana"/>
          <w:b/>
          <w:sz w:val="20"/>
        </w:rPr>
      </w:pPr>
      <w:r w:rsidRPr="004956B3">
        <w:rPr>
          <w:rFonts w:ascii="Century Gothic" w:hAnsi="Century Gothic" w:cs="Verdana"/>
          <w:b/>
          <w:sz w:val="20"/>
        </w:rPr>
        <w:t>§ 2</w:t>
      </w:r>
    </w:p>
    <w:p w:rsidR="00C25143" w:rsidRPr="004956B3" w:rsidRDefault="00C25143" w:rsidP="00C25143">
      <w:pPr>
        <w:jc w:val="center"/>
        <w:rPr>
          <w:rFonts w:ascii="Century Gothic" w:hAnsi="Century Gothic" w:cs="Verdana"/>
          <w:b/>
          <w:sz w:val="20"/>
        </w:rPr>
      </w:pPr>
      <w:r w:rsidRPr="004956B3">
        <w:rPr>
          <w:rFonts w:ascii="Century Gothic" w:hAnsi="Century Gothic" w:cs="Verdana"/>
          <w:b/>
          <w:sz w:val="20"/>
        </w:rPr>
        <w:t xml:space="preserve">Warunki świadczenia usługi </w:t>
      </w:r>
    </w:p>
    <w:p w:rsidR="00C25143" w:rsidRPr="004956B3" w:rsidRDefault="00C25143" w:rsidP="00C25143">
      <w:pPr>
        <w:jc w:val="center"/>
      </w:pPr>
    </w:p>
    <w:p w:rsidR="00C25143" w:rsidRPr="004956B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  <w:r w:rsidRPr="004956B3">
        <w:rPr>
          <w:rFonts w:ascii="Century Gothic" w:hAnsi="Century Gothic" w:cs="Verdana"/>
          <w:sz w:val="20"/>
        </w:rPr>
        <w:t xml:space="preserve">1. Przekazanie Przedmiotu Umowy odbędzie się na podstawie stosownego protokołu odbioru, bez uwag ze strony Zamawiającego. </w:t>
      </w:r>
    </w:p>
    <w:p w:rsidR="00C25143" w:rsidRDefault="00C25143" w:rsidP="00C25143">
      <w:pPr>
        <w:spacing w:before="100" w:after="100" w:line="360" w:lineRule="auto"/>
        <w:ind w:left="284" w:hanging="284"/>
        <w:jc w:val="both"/>
      </w:pPr>
      <w:r>
        <w:rPr>
          <w:rFonts w:ascii="Century Gothic" w:hAnsi="Century Gothic" w:cs="Verdana"/>
          <w:sz w:val="20"/>
        </w:rPr>
        <w:t>2. Protokół odbioru zostanie podpisany po przedstawieniu przez autoryzowanego partnera Cisco (Wykonawcę) poświadczenia o uruchomieniu w/w licencji w wyznaczonym terminie. Poświadczenie musi zostać potwierdzone podpisem (z imienia i nazwiska) uprawnionego pracownika firmy Cisco Systems – o. Polska.</w:t>
      </w:r>
    </w:p>
    <w:p w:rsidR="00C25143" w:rsidRPr="000C1C3E" w:rsidRDefault="00C25143" w:rsidP="00C25143">
      <w:pPr>
        <w:pStyle w:val="Akapitzlist"/>
        <w:widowControl w:val="0"/>
        <w:numPr>
          <w:ilvl w:val="0"/>
          <w:numId w:val="4"/>
        </w:numPr>
        <w:tabs>
          <w:tab w:val="left" w:pos="284"/>
          <w:tab w:val="left" w:pos="708"/>
        </w:tabs>
        <w:autoSpaceDN w:val="0"/>
        <w:spacing w:before="100" w:after="100" w:line="360" w:lineRule="auto"/>
        <w:ind w:left="284" w:hanging="284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Czas rozpoczęcia przedłużenia licencji naliczany będzie z zachowaniem ciągłości w funkcjonowaniu obecnie posiadanych przez Zamawiającego urządzeń, czyli najwcześniej 3 dni przed ich wygaśnięciem, lecz nie później niż na 12 godzin przed ich wygaśnięciem. Zamawiający nie dopuszcza przerwy w działaniu posiadanych urządzeń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 związanej z utratą funkcjonalności np. na skutek zbyt późnego uruchomienia przedłużenia obecnie </w:t>
      </w:r>
      <w:r w:rsidRPr="000C1C3E">
        <w:rPr>
          <w:rFonts w:ascii="Century Gothic" w:hAnsi="Century Gothic"/>
          <w:sz w:val="20"/>
        </w:rPr>
        <w:t>posiadanych licencji.</w:t>
      </w:r>
    </w:p>
    <w:p w:rsidR="00C25143" w:rsidRPr="000C1C3E" w:rsidRDefault="00C25143" w:rsidP="00C25143">
      <w:pPr>
        <w:pStyle w:val="Akapitzlist"/>
        <w:widowControl w:val="0"/>
        <w:numPr>
          <w:ilvl w:val="0"/>
          <w:numId w:val="3"/>
        </w:numPr>
        <w:tabs>
          <w:tab w:val="left" w:pos="284"/>
          <w:tab w:val="left" w:pos="708"/>
        </w:tabs>
        <w:autoSpaceDN w:val="0"/>
        <w:spacing w:line="360" w:lineRule="auto"/>
        <w:ind w:left="284" w:hanging="284"/>
        <w:jc w:val="both"/>
        <w:rPr>
          <w:rFonts w:ascii="Century Gothic" w:hAnsi="Century Gothic"/>
          <w:sz w:val="20"/>
        </w:rPr>
      </w:pPr>
      <w:r w:rsidRPr="000C1C3E">
        <w:rPr>
          <w:rFonts w:ascii="Century Gothic" w:hAnsi="Century Gothic"/>
          <w:sz w:val="20"/>
        </w:rPr>
        <w:t>Produkt musi pochodzić z legalnego kanału dystrybucji (oficjalny kanał dystrybucji uznany przez Producenta) i musi zostać dostarczony przez Wykonawców, zgodnie z polityką firmy Cisco Systems.</w:t>
      </w:r>
    </w:p>
    <w:p w:rsidR="00C25143" w:rsidRDefault="00C25143" w:rsidP="00C25143">
      <w:pPr>
        <w:widowControl w:val="0"/>
        <w:numPr>
          <w:ilvl w:val="0"/>
          <w:numId w:val="3"/>
        </w:numPr>
        <w:tabs>
          <w:tab w:val="left" w:pos="0"/>
          <w:tab w:val="left" w:pos="708"/>
        </w:tabs>
        <w:autoSpaceDN w:val="0"/>
        <w:spacing w:line="360" w:lineRule="auto"/>
        <w:ind w:left="284" w:hanging="284"/>
        <w:jc w:val="both"/>
      </w:pPr>
      <w:r>
        <w:rPr>
          <w:rFonts w:ascii="Century Gothic" w:hAnsi="Century Gothic"/>
          <w:sz w:val="20"/>
        </w:rPr>
        <w:t xml:space="preserve">Zamawiający </w:t>
      </w:r>
      <w:r w:rsidRPr="004956B3">
        <w:rPr>
          <w:rFonts w:ascii="Century Gothic" w:hAnsi="Century Gothic"/>
          <w:sz w:val="20"/>
        </w:rPr>
        <w:t>wymaga a Wykonawca zobowiązuje się, że podczas okresu objętego wsparciem można będzie w sposób automatyczny</w:t>
      </w:r>
      <w:r>
        <w:rPr>
          <w:rFonts w:ascii="Century Gothic" w:hAnsi="Century Gothic"/>
          <w:sz w:val="20"/>
        </w:rPr>
        <w:t xml:space="preserve"> aktualizować oprogramowanie systemu urządzeń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, w tym silniki systemu antyspamowego, antywirusowego. Urządzenie musi w sposób automatyczny aktualizować  bazy </w:t>
      </w:r>
      <w:proofErr w:type="spellStart"/>
      <w:r>
        <w:rPr>
          <w:rFonts w:ascii="Century Gothic" w:hAnsi="Century Gothic"/>
          <w:sz w:val="20"/>
        </w:rPr>
        <w:t>antyspam</w:t>
      </w:r>
      <w:proofErr w:type="spellEnd"/>
      <w:r>
        <w:rPr>
          <w:rFonts w:ascii="Century Gothic" w:hAnsi="Century Gothic"/>
          <w:sz w:val="20"/>
        </w:rPr>
        <w:t xml:space="preserve">, wirusów, </w:t>
      </w:r>
      <w:proofErr w:type="spellStart"/>
      <w:r>
        <w:rPr>
          <w:rFonts w:ascii="Century Gothic" w:hAnsi="Century Gothic"/>
          <w:sz w:val="20"/>
        </w:rPr>
        <w:t>virus</w:t>
      </w:r>
      <w:proofErr w:type="spellEnd"/>
      <w:r>
        <w:rPr>
          <w:rFonts w:ascii="Century Gothic" w:hAnsi="Century Gothic"/>
          <w:sz w:val="20"/>
        </w:rPr>
        <w:t xml:space="preserve"> </w:t>
      </w:r>
      <w:proofErr w:type="spellStart"/>
      <w:r>
        <w:rPr>
          <w:rFonts w:ascii="Century Gothic" w:hAnsi="Century Gothic"/>
          <w:sz w:val="20"/>
        </w:rPr>
        <w:t>outbreak</w:t>
      </w:r>
      <w:proofErr w:type="spellEnd"/>
      <w:r>
        <w:rPr>
          <w:rFonts w:ascii="Century Gothic" w:hAnsi="Century Gothic"/>
          <w:sz w:val="20"/>
        </w:rPr>
        <w:t xml:space="preserve"> </w:t>
      </w:r>
      <w:proofErr w:type="spellStart"/>
      <w:r>
        <w:rPr>
          <w:rFonts w:ascii="Century Gothic" w:hAnsi="Century Gothic"/>
          <w:sz w:val="20"/>
        </w:rPr>
        <w:t>filters</w:t>
      </w:r>
      <w:proofErr w:type="spellEnd"/>
      <w:r>
        <w:rPr>
          <w:rFonts w:ascii="Century Gothic" w:hAnsi="Century Gothic"/>
          <w:sz w:val="20"/>
        </w:rPr>
        <w:t xml:space="preserve"> oraz „dane </w:t>
      </w:r>
      <w:proofErr w:type="spellStart"/>
      <w:r>
        <w:rPr>
          <w:rFonts w:ascii="Century Gothic" w:hAnsi="Century Gothic"/>
          <w:sz w:val="20"/>
        </w:rPr>
        <w:t>reputacyjne</w:t>
      </w:r>
      <w:proofErr w:type="spellEnd"/>
      <w:r>
        <w:rPr>
          <w:rFonts w:ascii="Century Gothic" w:hAnsi="Century Gothic"/>
          <w:sz w:val="20"/>
        </w:rPr>
        <w:t>”. Przedłużenie funkcjonalności urządzeń musi odbyć się w sposób automatyczny, tj. urządzenia Zamawiającego (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>) muszą same pobrać nowe daty wygaśnięcia licencji/klucze licencyjne.</w:t>
      </w:r>
    </w:p>
    <w:p w:rsidR="00C25143" w:rsidRDefault="00C25143" w:rsidP="00C25143">
      <w:pPr>
        <w:jc w:val="center"/>
        <w:rPr>
          <w:rFonts w:ascii="Century Gothic" w:hAnsi="Century Gothic" w:cs="Calibri"/>
          <w:b/>
          <w:color w:val="000000"/>
          <w:sz w:val="20"/>
          <w:szCs w:val="20"/>
        </w:rPr>
      </w:pPr>
    </w:p>
    <w:p w:rsidR="00C25143" w:rsidRDefault="00C25143" w:rsidP="00C25143">
      <w:pPr>
        <w:jc w:val="center"/>
      </w:pPr>
      <w:r>
        <w:rPr>
          <w:rFonts w:ascii="Century Gothic" w:hAnsi="Century Gothic" w:cs="Calibri"/>
          <w:b/>
          <w:color w:val="000000"/>
          <w:sz w:val="20"/>
          <w:szCs w:val="20"/>
        </w:rPr>
        <w:lastRenderedPageBreak/>
        <w:t>§ 3</w:t>
      </w:r>
    </w:p>
    <w:p w:rsidR="00C25143" w:rsidRDefault="00C25143" w:rsidP="00C25143">
      <w:pPr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Warunki dostawy</w:t>
      </w:r>
    </w:p>
    <w:p w:rsidR="00C25143" w:rsidRDefault="00C25143" w:rsidP="00C25143">
      <w:pPr>
        <w:jc w:val="center"/>
      </w:pPr>
    </w:p>
    <w:p w:rsidR="00C25143" w:rsidRDefault="00C25143" w:rsidP="00C25143">
      <w:pPr>
        <w:pStyle w:val="Akapitzlist"/>
        <w:widowControl w:val="0"/>
        <w:numPr>
          <w:ilvl w:val="0"/>
          <w:numId w:val="6"/>
        </w:numPr>
        <w:tabs>
          <w:tab w:val="left" w:pos="0"/>
          <w:tab w:val="left" w:pos="284"/>
          <w:tab w:val="left" w:pos="708"/>
        </w:tabs>
        <w:suppressAutoHyphens w:val="0"/>
        <w:autoSpaceDN w:val="0"/>
        <w:spacing w:line="360" w:lineRule="auto"/>
        <w:ind w:left="284" w:hanging="284"/>
        <w:jc w:val="both"/>
      </w:pPr>
      <w:r>
        <w:rPr>
          <w:rFonts w:ascii="Century Gothic" w:hAnsi="Century Gothic" w:cs="Verdana"/>
          <w:sz w:val="20"/>
          <w:lang w:eastAsia="pl-PL"/>
        </w:rPr>
        <w:t>Strony ustalają, iż przedmiotem odbioru końcowego jest dostarczenie Zamawiającemu Przedmiotu Umowy określonego w niniejszej Umowie w terminie do …. dni roboczych od daty zawarcia umowy.</w:t>
      </w:r>
    </w:p>
    <w:p w:rsidR="00C25143" w:rsidRDefault="00C25143" w:rsidP="00C25143">
      <w:pPr>
        <w:pStyle w:val="Akapitzlist"/>
        <w:widowControl w:val="0"/>
        <w:numPr>
          <w:ilvl w:val="0"/>
          <w:numId w:val="5"/>
        </w:numPr>
        <w:tabs>
          <w:tab w:val="left" w:pos="0"/>
          <w:tab w:val="left" w:pos="284"/>
          <w:tab w:val="left" w:pos="708"/>
        </w:tabs>
        <w:suppressAutoHyphens w:val="0"/>
        <w:autoSpaceDN w:val="0"/>
        <w:spacing w:line="360" w:lineRule="auto"/>
        <w:ind w:left="284" w:hanging="284"/>
        <w:jc w:val="both"/>
        <w:rPr>
          <w:rFonts w:ascii="Century Gothic" w:hAnsi="Century Gothic" w:cs="Arial"/>
          <w:sz w:val="20"/>
        </w:rPr>
      </w:pPr>
      <w:r>
        <w:rPr>
          <w:rFonts w:ascii="Century Gothic" w:hAnsi="Century Gothic" w:cs="Arial"/>
          <w:sz w:val="20"/>
        </w:rPr>
        <w:t>Strony postanawiają, że z przekazania przez Wykonawcę Zamawiającemu Przedmiotu Umowy będzie spisany protokół zawierający w szczególności:</w:t>
      </w:r>
    </w:p>
    <w:p w:rsidR="00C25143" w:rsidRDefault="00C25143" w:rsidP="00C25143">
      <w:pPr>
        <w:pStyle w:val="Akapitzlist"/>
        <w:widowControl w:val="0"/>
        <w:numPr>
          <w:ilvl w:val="0"/>
          <w:numId w:val="8"/>
        </w:numPr>
        <w:tabs>
          <w:tab w:val="left" w:pos="0"/>
          <w:tab w:val="left" w:pos="708"/>
        </w:tabs>
        <w:suppressAutoHyphens w:val="0"/>
        <w:autoSpaceDN w:val="0"/>
        <w:spacing w:after="120" w:line="360" w:lineRule="auto"/>
        <w:ind w:left="1134"/>
        <w:jc w:val="both"/>
        <w:rPr>
          <w:rFonts w:ascii="Century Gothic" w:hAnsi="Century Gothic" w:cs="Arial"/>
          <w:sz w:val="20"/>
        </w:rPr>
      </w:pPr>
      <w:r>
        <w:rPr>
          <w:rFonts w:ascii="Century Gothic" w:hAnsi="Century Gothic" w:cs="Arial"/>
          <w:sz w:val="20"/>
        </w:rPr>
        <w:t>oznaczenie osób uczestniczących w przekazaniu;</w:t>
      </w:r>
    </w:p>
    <w:p w:rsidR="00C25143" w:rsidRDefault="00C25143" w:rsidP="00C25143">
      <w:pPr>
        <w:pStyle w:val="Akapitzlist"/>
        <w:widowControl w:val="0"/>
        <w:numPr>
          <w:ilvl w:val="0"/>
          <w:numId w:val="7"/>
        </w:numPr>
        <w:tabs>
          <w:tab w:val="left" w:pos="0"/>
          <w:tab w:val="left" w:pos="708"/>
        </w:tabs>
        <w:suppressAutoHyphens w:val="0"/>
        <w:autoSpaceDN w:val="0"/>
        <w:spacing w:after="120" w:line="360" w:lineRule="auto"/>
        <w:ind w:left="1134"/>
        <w:jc w:val="both"/>
        <w:rPr>
          <w:rFonts w:ascii="Century Gothic" w:hAnsi="Century Gothic" w:cs="Arial"/>
          <w:sz w:val="20"/>
        </w:rPr>
      </w:pPr>
      <w:r>
        <w:rPr>
          <w:rFonts w:ascii="Century Gothic" w:hAnsi="Century Gothic" w:cs="Arial"/>
          <w:sz w:val="20"/>
        </w:rPr>
        <w:t>wymienienie dokumentów przekazanych Zamawiającemu przez Wykonawcę;</w:t>
      </w:r>
    </w:p>
    <w:p w:rsidR="00C25143" w:rsidRDefault="00C25143" w:rsidP="00C25143">
      <w:pPr>
        <w:pStyle w:val="Akapitzlist"/>
        <w:widowControl w:val="0"/>
        <w:numPr>
          <w:ilvl w:val="0"/>
          <w:numId w:val="7"/>
        </w:numPr>
        <w:tabs>
          <w:tab w:val="left" w:pos="0"/>
          <w:tab w:val="left" w:pos="708"/>
        </w:tabs>
        <w:suppressAutoHyphens w:val="0"/>
        <w:autoSpaceDN w:val="0"/>
        <w:spacing w:after="120" w:line="360" w:lineRule="auto"/>
        <w:ind w:left="1134"/>
        <w:jc w:val="both"/>
        <w:rPr>
          <w:rFonts w:ascii="Century Gothic" w:hAnsi="Century Gothic" w:cs="Arial"/>
          <w:sz w:val="20"/>
        </w:rPr>
      </w:pPr>
      <w:r>
        <w:rPr>
          <w:rFonts w:ascii="Century Gothic" w:hAnsi="Century Gothic" w:cs="Arial"/>
          <w:sz w:val="20"/>
        </w:rPr>
        <w:t>datę przekazania</w:t>
      </w:r>
    </w:p>
    <w:p w:rsidR="00C25143" w:rsidRDefault="00C25143" w:rsidP="00C25143">
      <w:pPr>
        <w:pStyle w:val="Akapitzlist"/>
        <w:widowControl w:val="0"/>
        <w:numPr>
          <w:ilvl w:val="0"/>
          <w:numId w:val="7"/>
        </w:numPr>
        <w:tabs>
          <w:tab w:val="left" w:pos="0"/>
          <w:tab w:val="left" w:pos="708"/>
        </w:tabs>
        <w:suppressAutoHyphens w:val="0"/>
        <w:autoSpaceDN w:val="0"/>
        <w:spacing w:after="120" w:line="360" w:lineRule="auto"/>
        <w:ind w:left="1134"/>
        <w:jc w:val="both"/>
      </w:pPr>
      <w:r>
        <w:rPr>
          <w:rFonts w:ascii="Century Gothic" w:hAnsi="Century Gothic" w:cs="Arial"/>
          <w:sz w:val="20"/>
        </w:rPr>
        <w:t>podpisy przedstawicieli Zamawiającego, Wykonawcy oraz osób uczestniczących w przekazaniu.</w:t>
      </w:r>
    </w:p>
    <w:p w:rsidR="00C25143" w:rsidRDefault="00C25143" w:rsidP="00C25143">
      <w:pPr>
        <w:pStyle w:val="Akapitzlist"/>
        <w:widowControl w:val="0"/>
        <w:numPr>
          <w:ilvl w:val="0"/>
          <w:numId w:val="5"/>
        </w:numPr>
        <w:tabs>
          <w:tab w:val="left" w:pos="1044"/>
          <w:tab w:val="left" w:pos="1328"/>
          <w:tab w:val="left" w:pos="1752"/>
        </w:tabs>
        <w:suppressAutoHyphens w:val="0"/>
        <w:autoSpaceDN w:val="0"/>
        <w:spacing w:line="360" w:lineRule="auto"/>
        <w:jc w:val="both"/>
      </w:pPr>
      <w:r>
        <w:rPr>
          <w:rFonts w:ascii="Century Gothic" w:hAnsi="Century Gothic" w:cs="Verdana"/>
          <w:sz w:val="20"/>
          <w:lang w:eastAsia="pl-PL"/>
        </w:rPr>
        <w:t xml:space="preserve">Zamawiający wyznacza do kontaktu: Michał Giżyński tel. 52 </w:t>
      </w:r>
      <w:r>
        <w:rPr>
          <w:rFonts w:ascii="Century Gothic" w:hAnsi="Century Gothic"/>
          <w:sz w:val="20"/>
        </w:rPr>
        <w:t>3257649.</w:t>
      </w:r>
    </w:p>
    <w:p w:rsidR="00C25143" w:rsidRPr="000C1C3E" w:rsidRDefault="00C25143" w:rsidP="00C25143">
      <w:pPr>
        <w:pStyle w:val="Akapitzlist"/>
        <w:widowControl w:val="0"/>
        <w:numPr>
          <w:ilvl w:val="0"/>
          <w:numId w:val="5"/>
        </w:numPr>
        <w:tabs>
          <w:tab w:val="left" w:pos="1044"/>
          <w:tab w:val="left" w:pos="1328"/>
          <w:tab w:val="left" w:pos="1752"/>
        </w:tabs>
        <w:suppressAutoHyphens w:val="0"/>
        <w:autoSpaceDN w:val="0"/>
        <w:spacing w:line="360" w:lineRule="auto"/>
        <w:jc w:val="both"/>
      </w:pPr>
      <w:r>
        <w:rPr>
          <w:rFonts w:ascii="Century Gothic" w:hAnsi="Century Gothic" w:cs="Verdana"/>
          <w:sz w:val="20"/>
          <w:lang w:eastAsia="pl-PL"/>
        </w:rPr>
        <w:t>Wykonawca wyznacza do kontaktu: ……………………. tel. ……………………………..</w:t>
      </w:r>
      <w:r>
        <w:rPr>
          <w:rFonts w:ascii="Century Gothic" w:hAnsi="Century Gothic"/>
          <w:sz w:val="20"/>
        </w:rPr>
        <w:t>.</w:t>
      </w:r>
    </w:p>
    <w:p w:rsidR="00C25143" w:rsidRDefault="00C25143" w:rsidP="00C25143">
      <w:pPr>
        <w:pStyle w:val="Standard"/>
        <w:numPr>
          <w:ilvl w:val="0"/>
          <w:numId w:val="5"/>
        </w:numPr>
        <w:spacing w:line="360" w:lineRule="auto"/>
        <w:jc w:val="both"/>
        <w:rPr>
          <w:rFonts w:ascii="Century Gothic" w:hAnsi="Century Gothic" w:cs="Century Gothic"/>
          <w:bCs/>
          <w:sz w:val="20"/>
          <w:lang w:eastAsia="pl-PL"/>
        </w:rPr>
      </w:pPr>
      <w:r>
        <w:rPr>
          <w:rFonts w:ascii="Century Gothic" w:hAnsi="Century Gothic" w:cs="Century Gothic"/>
          <w:bCs/>
          <w:sz w:val="20"/>
          <w:lang w:eastAsia="pl-PL"/>
        </w:rPr>
        <w:t>Protokół odbioru zostanie podpisany po przedstawieniu przez Wykonawcę poświadczenia o uruchomieniu w/w licencji w wyznaczonym terminie. Poświadczenie musi zostać potwierdzone podpisem (z imienia i nazwiska) uprawnionego pracownika.</w:t>
      </w:r>
    </w:p>
    <w:p w:rsidR="00C25143" w:rsidRDefault="00C25143" w:rsidP="00C25143">
      <w:pPr>
        <w:pStyle w:val="Akapitzlist"/>
        <w:widowControl w:val="0"/>
        <w:numPr>
          <w:ilvl w:val="0"/>
          <w:numId w:val="5"/>
        </w:numPr>
        <w:tabs>
          <w:tab w:val="left" w:pos="426"/>
          <w:tab w:val="left" w:pos="1752"/>
        </w:tabs>
        <w:suppressAutoHyphens w:val="0"/>
        <w:autoSpaceDN w:val="0"/>
        <w:spacing w:line="360" w:lineRule="auto"/>
        <w:jc w:val="both"/>
        <w:rPr>
          <w:rFonts w:ascii="Century Gothic" w:hAnsi="Century Gothic" w:cs="Verdana"/>
          <w:sz w:val="20"/>
          <w:lang w:eastAsia="pl-PL"/>
        </w:rPr>
      </w:pPr>
      <w:r>
        <w:rPr>
          <w:rFonts w:ascii="Century Gothic" w:hAnsi="Century Gothic" w:cs="Verdana"/>
          <w:sz w:val="20"/>
          <w:lang w:eastAsia="pl-PL"/>
        </w:rPr>
        <w:t>Strony ustalają, że w przypadku konieczności zmiany upoważnionych przedstawicieli, nie jest wymagana forma aneksu, lecz pisemne zawiadomienie obu stron</w:t>
      </w:r>
    </w:p>
    <w:p w:rsidR="00C25143" w:rsidRDefault="00C25143" w:rsidP="00C25143">
      <w:pPr>
        <w:pStyle w:val="Akapitzlist"/>
        <w:tabs>
          <w:tab w:val="left" w:pos="980"/>
          <w:tab w:val="left" w:pos="1404"/>
        </w:tabs>
        <w:suppressAutoHyphens w:val="0"/>
        <w:spacing w:line="360" w:lineRule="auto"/>
        <w:ind w:left="360"/>
        <w:jc w:val="center"/>
      </w:pPr>
      <w:r>
        <w:rPr>
          <w:rFonts w:ascii="Century Gothic" w:hAnsi="Century Gothic" w:cs="Calibri"/>
          <w:b/>
          <w:color w:val="000000"/>
          <w:sz w:val="20"/>
        </w:rPr>
        <w:t>§4</w:t>
      </w:r>
    </w:p>
    <w:p w:rsidR="00C25143" w:rsidRDefault="00C25143" w:rsidP="00C25143">
      <w:pPr>
        <w:jc w:val="center"/>
      </w:pPr>
      <w:r>
        <w:rPr>
          <w:rFonts w:ascii="Century Gothic" w:hAnsi="Century Gothic" w:cs="Verdana"/>
          <w:b/>
          <w:sz w:val="20"/>
          <w:szCs w:val="20"/>
        </w:rPr>
        <w:t>Wynagrodzenie</w:t>
      </w:r>
    </w:p>
    <w:p w:rsidR="00C25143" w:rsidRDefault="00C25143" w:rsidP="00C25143">
      <w:pPr>
        <w:widowControl w:val="0"/>
        <w:numPr>
          <w:ilvl w:val="0"/>
          <w:numId w:val="9"/>
        </w:numPr>
        <w:tabs>
          <w:tab w:val="left" w:pos="284"/>
          <w:tab w:val="left" w:pos="708"/>
        </w:tabs>
        <w:autoSpaceDN w:val="0"/>
        <w:spacing w:line="360" w:lineRule="auto"/>
        <w:ind w:left="284" w:hanging="284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>Za wykonanie przedmiotu umowy Zamawiający zapłaci Wykonawcy  wynagrodzenie w wysokości:</w:t>
      </w:r>
    </w:p>
    <w:p w:rsidR="00C2514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ab/>
        <w:t>………………………. zł netto</w:t>
      </w:r>
    </w:p>
    <w:p w:rsidR="00C2514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ab/>
        <w:t xml:space="preserve">stawka należnego podatku VAT ……..% </w:t>
      </w:r>
    </w:p>
    <w:p w:rsidR="00C2514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ab/>
        <w:t>………………………………. zł  brutto.</w:t>
      </w:r>
    </w:p>
    <w:p w:rsidR="00C2514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ab/>
        <w:t>(słownie: …………………………………………….),</w:t>
      </w:r>
    </w:p>
    <w:p w:rsidR="00C25143" w:rsidRDefault="00C25143" w:rsidP="00C25143">
      <w:pPr>
        <w:spacing w:line="360" w:lineRule="auto"/>
        <w:ind w:left="284" w:hanging="284"/>
        <w:jc w:val="both"/>
      </w:pPr>
      <w:r>
        <w:rPr>
          <w:rFonts w:ascii="Century Gothic" w:hAnsi="Century Gothic" w:cs="Verdana"/>
          <w:sz w:val="20"/>
        </w:rPr>
        <w:t>2. Wynagrodzenie określone w ust. 1 obejmuje całość kosztów związanych z kompleksową realizacją przedmiotu zamówienia, zgodnie z opisem przedmiotu zamówienia oraz ofertą Wykonawcy.</w:t>
      </w:r>
    </w:p>
    <w:p w:rsidR="00C25143" w:rsidRDefault="00C25143" w:rsidP="00C25143">
      <w:pPr>
        <w:spacing w:line="360" w:lineRule="auto"/>
        <w:ind w:left="284" w:hanging="284"/>
        <w:jc w:val="both"/>
      </w:pPr>
      <w:r>
        <w:rPr>
          <w:rFonts w:ascii="Century Gothic" w:hAnsi="Century Gothic" w:cs="Verdana-Bold"/>
          <w:bCs/>
          <w:sz w:val="20"/>
        </w:rPr>
        <w:t>3</w:t>
      </w:r>
      <w:r>
        <w:rPr>
          <w:rFonts w:ascii="Century Gothic" w:hAnsi="Century Gothic" w:cs="Verdana-Bold"/>
          <w:b/>
          <w:bCs/>
          <w:sz w:val="20"/>
        </w:rPr>
        <w:t xml:space="preserve">. </w:t>
      </w:r>
      <w:r>
        <w:rPr>
          <w:rFonts w:ascii="Century Gothic" w:hAnsi="Century Gothic" w:cs="Verdana"/>
          <w:sz w:val="20"/>
        </w:rPr>
        <w:t>Rozliczenie pomiędzy Zamawiającym, a Wykonawcą będzie dokonywane w złotych polskich.</w:t>
      </w:r>
    </w:p>
    <w:p w:rsidR="00C25143" w:rsidRDefault="00C25143" w:rsidP="00C25143">
      <w:pPr>
        <w:jc w:val="center"/>
        <w:rPr>
          <w:rFonts w:ascii="Century Gothic" w:hAnsi="Century Gothic" w:cs="Verdana"/>
          <w:b/>
          <w:sz w:val="20"/>
        </w:rPr>
      </w:pPr>
    </w:p>
    <w:p w:rsidR="00C25143" w:rsidRDefault="00C25143" w:rsidP="00C25143">
      <w:pPr>
        <w:jc w:val="center"/>
        <w:rPr>
          <w:rFonts w:ascii="Century Gothic" w:hAnsi="Century Gothic" w:cs="Verdana"/>
          <w:b/>
          <w:sz w:val="20"/>
        </w:rPr>
      </w:pPr>
      <w:r>
        <w:rPr>
          <w:rFonts w:ascii="Century Gothic" w:hAnsi="Century Gothic" w:cs="Verdana"/>
          <w:b/>
          <w:sz w:val="20"/>
        </w:rPr>
        <w:t>§ 5</w:t>
      </w:r>
    </w:p>
    <w:p w:rsidR="00C25143" w:rsidRDefault="00C25143" w:rsidP="00C25143">
      <w:pPr>
        <w:jc w:val="center"/>
        <w:rPr>
          <w:rFonts w:ascii="Century Gothic" w:hAnsi="Century Gothic" w:cs="Verdana"/>
          <w:b/>
          <w:sz w:val="20"/>
        </w:rPr>
      </w:pPr>
      <w:r>
        <w:rPr>
          <w:rFonts w:ascii="Century Gothic" w:hAnsi="Century Gothic" w:cs="Verdana"/>
          <w:b/>
          <w:sz w:val="20"/>
        </w:rPr>
        <w:t>Warunki płatności</w:t>
      </w:r>
    </w:p>
    <w:p w:rsidR="00C25143" w:rsidRDefault="00C25143" w:rsidP="00C25143">
      <w:pPr>
        <w:jc w:val="center"/>
      </w:pPr>
    </w:p>
    <w:p w:rsidR="00C25143" w:rsidRDefault="00C25143" w:rsidP="00C25143">
      <w:pPr>
        <w:spacing w:line="360" w:lineRule="auto"/>
        <w:ind w:left="284" w:hanging="284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>1. Zamawiający zobowiązuje się dokonać zapłaty należności za przedmiot umowy, w terminie do 21 dni od daty złożenia przez Wykonawcę prawidłowo wystawionej faktury VAT.</w:t>
      </w:r>
    </w:p>
    <w:p w:rsidR="00C25143" w:rsidRPr="004956B3" w:rsidRDefault="00C25143" w:rsidP="00C25143">
      <w:pPr>
        <w:spacing w:line="360" w:lineRule="auto"/>
        <w:ind w:left="284" w:hanging="284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lastRenderedPageBreak/>
        <w:t xml:space="preserve">2. Faktura może być wystawiona po </w:t>
      </w:r>
      <w:r w:rsidRPr="004956B3">
        <w:rPr>
          <w:rFonts w:ascii="Century Gothic" w:hAnsi="Century Gothic" w:cs="Verdana"/>
          <w:sz w:val="20"/>
        </w:rPr>
        <w:t>podpisaniu przez przedstawicieli Stron, bez zastrzeżeń protokołu odbioru Przedmiotu Umowy.</w:t>
      </w:r>
    </w:p>
    <w:p w:rsidR="00C25143" w:rsidRPr="004956B3" w:rsidRDefault="00C25143" w:rsidP="00C25143">
      <w:pPr>
        <w:spacing w:line="360" w:lineRule="auto"/>
        <w:jc w:val="both"/>
      </w:pPr>
      <w:r w:rsidRPr="004956B3">
        <w:rPr>
          <w:rFonts w:ascii="Century Gothic" w:hAnsi="Century Gothic" w:cs="Verdana"/>
          <w:sz w:val="20"/>
        </w:rPr>
        <w:t xml:space="preserve">3. </w:t>
      </w:r>
      <w:r w:rsidRPr="004956B3">
        <w:rPr>
          <w:rFonts w:ascii="Century Gothic" w:hAnsi="Century Gothic"/>
          <w:sz w:val="20"/>
        </w:rPr>
        <w:t>Za dzień zapłaty strony uznają datę obciążenia rachunku bankowego Zamawiającego.</w:t>
      </w:r>
    </w:p>
    <w:p w:rsidR="00C25143" w:rsidRPr="004956B3" w:rsidRDefault="00C25143" w:rsidP="00C25143">
      <w:pPr>
        <w:spacing w:line="360" w:lineRule="auto"/>
        <w:ind w:left="284" w:hanging="284"/>
        <w:jc w:val="both"/>
        <w:rPr>
          <w:rFonts w:ascii="Century Gothic" w:hAnsi="Century Gothic" w:cs="Verdana"/>
          <w:sz w:val="20"/>
        </w:rPr>
      </w:pPr>
      <w:r w:rsidRPr="004956B3">
        <w:rPr>
          <w:rFonts w:ascii="Century Gothic" w:hAnsi="Century Gothic" w:cs="Verdana"/>
          <w:sz w:val="20"/>
        </w:rPr>
        <w:t>4. Wykonawca nie może przenieść wierzytelności wynikających z niniejszej umowy na osoby trzecie bez zgody Zamawiającego.</w:t>
      </w:r>
    </w:p>
    <w:p w:rsidR="00C25143" w:rsidRPr="004956B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</w:p>
    <w:p w:rsidR="00C25143" w:rsidRPr="004956B3" w:rsidRDefault="00C25143" w:rsidP="00C25143">
      <w:pPr>
        <w:jc w:val="center"/>
        <w:rPr>
          <w:rFonts w:ascii="Century Gothic" w:hAnsi="Century Gothic" w:cs="Verdana-Bold"/>
          <w:b/>
          <w:bCs/>
          <w:sz w:val="20"/>
        </w:rPr>
      </w:pPr>
      <w:r w:rsidRPr="004956B3">
        <w:rPr>
          <w:rFonts w:ascii="Century Gothic" w:hAnsi="Century Gothic" w:cs="Verdana-Bold"/>
          <w:b/>
          <w:bCs/>
          <w:sz w:val="20"/>
        </w:rPr>
        <w:t>§ 6</w:t>
      </w:r>
    </w:p>
    <w:p w:rsidR="00C25143" w:rsidRPr="004956B3" w:rsidRDefault="00C25143" w:rsidP="00C25143">
      <w:pPr>
        <w:jc w:val="center"/>
        <w:rPr>
          <w:rFonts w:ascii="Century Gothic" w:hAnsi="Century Gothic" w:cs="Verdana-Bold"/>
          <w:b/>
          <w:bCs/>
          <w:sz w:val="20"/>
        </w:rPr>
      </w:pPr>
      <w:r w:rsidRPr="004956B3">
        <w:rPr>
          <w:rFonts w:ascii="Century Gothic" w:hAnsi="Century Gothic" w:cs="Verdana-Bold"/>
          <w:b/>
          <w:bCs/>
          <w:sz w:val="20"/>
        </w:rPr>
        <w:t>Kary umowne</w:t>
      </w:r>
    </w:p>
    <w:p w:rsidR="00C25143" w:rsidRPr="004956B3" w:rsidRDefault="00C25143" w:rsidP="00C25143">
      <w:pPr>
        <w:jc w:val="center"/>
      </w:pPr>
    </w:p>
    <w:p w:rsidR="00C25143" w:rsidRPr="004956B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  <w:r w:rsidRPr="004956B3">
        <w:rPr>
          <w:rFonts w:ascii="Century Gothic" w:hAnsi="Century Gothic" w:cs="Verdana"/>
          <w:sz w:val="20"/>
        </w:rPr>
        <w:t>1. Wykonawca zapłaci Zamawiającemu następujące kary umowne :</w:t>
      </w:r>
    </w:p>
    <w:p w:rsidR="00C25143" w:rsidRPr="004956B3" w:rsidRDefault="00C25143" w:rsidP="00C25143">
      <w:pPr>
        <w:pStyle w:val="Akapitzlist"/>
        <w:widowControl w:val="0"/>
        <w:numPr>
          <w:ilvl w:val="1"/>
          <w:numId w:val="11"/>
        </w:numPr>
        <w:tabs>
          <w:tab w:val="left" w:pos="1044"/>
          <w:tab w:val="left" w:pos="1470"/>
          <w:tab w:val="left" w:pos="1752"/>
        </w:tabs>
        <w:suppressAutoHyphens w:val="0"/>
        <w:autoSpaceDN w:val="0"/>
        <w:spacing w:line="360" w:lineRule="auto"/>
        <w:jc w:val="both"/>
      </w:pPr>
      <w:r w:rsidRPr="004956B3">
        <w:rPr>
          <w:rFonts w:ascii="Century Gothic" w:hAnsi="Century Gothic" w:cs="Verdana"/>
          <w:sz w:val="20"/>
          <w:lang w:eastAsia="pl-PL"/>
        </w:rPr>
        <w:t xml:space="preserve">za opóźnienie w wykonaniu przedmiotu umowy - w wysokości 0,5 % wartości brutto przedmiotu umowy określonego w § 4 ust. 1 za każdy dzień opóźnienia, liczone od upływu terminu realizacji przedmiotu umowy określonego w §3 ust.1. </w:t>
      </w:r>
    </w:p>
    <w:p w:rsidR="00C25143" w:rsidRDefault="00C25143" w:rsidP="00C25143">
      <w:pPr>
        <w:pStyle w:val="Akapitzlist"/>
        <w:widowControl w:val="0"/>
        <w:numPr>
          <w:ilvl w:val="1"/>
          <w:numId w:val="10"/>
        </w:numPr>
        <w:tabs>
          <w:tab w:val="left" w:pos="1044"/>
          <w:tab w:val="left" w:pos="1470"/>
          <w:tab w:val="left" w:pos="1752"/>
        </w:tabs>
        <w:suppressAutoHyphens w:val="0"/>
        <w:autoSpaceDN w:val="0"/>
        <w:spacing w:line="360" w:lineRule="auto"/>
        <w:jc w:val="both"/>
      </w:pPr>
      <w:r>
        <w:rPr>
          <w:rFonts w:ascii="Century Gothic" w:hAnsi="Century Gothic" w:cs="Verdana"/>
          <w:sz w:val="20"/>
          <w:lang w:eastAsia="pl-PL"/>
        </w:rPr>
        <w:t>za opóźnienie w usunięciu wad stwierdzonych przy odbiorze lub ujawnionych w okresie gwarancji i rękojmi – w wysokości 0,5 % wartości brutto Przedmiotu Umowy określonego w § 4 ust. 1 za każdy dzień późnienia, liczonej od dnia wyznaczonego na usunięcie wad;</w:t>
      </w:r>
    </w:p>
    <w:p w:rsidR="00C25143" w:rsidRDefault="00C25143" w:rsidP="00C25143">
      <w:pPr>
        <w:pStyle w:val="Akapitzlist"/>
        <w:widowControl w:val="0"/>
        <w:numPr>
          <w:ilvl w:val="1"/>
          <w:numId w:val="10"/>
        </w:numPr>
        <w:tabs>
          <w:tab w:val="left" w:pos="1044"/>
          <w:tab w:val="left" w:pos="1470"/>
          <w:tab w:val="left" w:pos="1752"/>
        </w:tabs>
        <w:suppressAutoHyphens w:val="0"/>
        <w:autoSpaceDN w:val="0"/>
        <w:spacing w:line="360" w:lineRule="auto"/>
        <w:jc w:val="both"/>
        <w:rPr>
          <w:rFonts w:ascii="Century Gothic" w:hAnsi="Century Gothic" w:cs="Verdana"/>
          <w:sz w:val="20"/>
          <w:lang w:eastAsia="pl-PL"/>
        </w:rPr>
      </w:pPr>
      <w:r>
        <w:rPr>
          <w:rFonts w:ascii="Century Gothic" w:hAnsi="Century Gothic" w:cs="Verdana"/>
          <w:sz w:val="20"/>
          <w:lang w:eastAsia="pl-PL"/>
        </w:rPr>
        <w:t>za odstąpienie od umowy przez Zamawiającego z przyczyn zależnych od Wykonawcy - w wysokości 10% wartości brutto Przedmiotu Umowy określonego w § 4 ust. 1 umowy;</w:t>
      </w:r>
    </w:p>
    <w:p w:rsidR="00C25143" w:rsidRDefault="00C25143" w:rsidP="00C25143">
      <w:pPr>
        <w:pStyle w:val="Akapitzlist"/>
        <w:widowControl w:val="0"/>
        <w:numPr>
          <w:ilvl w:val="1"/>
          <w:numId w:val="10"/>
        </w:numPr>
        <w:tabs>
          <w:tab w:val="left" w:pos="1044"/>
          <w:tab w:val="left" w:pos="1470"/>
          <w:tab w:val="left" w:pos="1752"/>
        </w:tabs>
        <w:suppressAutoHyphens w:val="0"/>
        <w:autoSpaceDN w:val="0"/>
        <w:spacing w:line="360" w:lineRule="auto"/>
        <w:jc w:val="both"/>
        <w:rPr>
          <w:rFonts w:ascii="Century Gothic" w:hAnsi="Century Gothic" w:cs="Verdana"/>
          <w:sz w:val="20"/>
          <w:lang w:eastAsia="pl-PL"/>
        </w:rPr>
      </w:pPr>
      <w:r>
        <w:rPr>
          <w:rFonts w:ascii="Century Gothic" w:hAnsi="Century Gothic" w:cs="Verdana"/>
          <w:sz w:val="20"/>
          <w:lang w:eastAsia="pl-PL"/>
        </w:rPr>
        <w:t>za odstąpienie od umowy przez Wykonawcę z przyczyn zależnych od Wykonawcy -</w:t>
      </w:r>
    </w:p>
    <w:p w:rsidR="00C25143" w:rsidRDefault="00C25143" w:rsidP="00C25143">
      <w:pPr>
        <w:spacing w:line="360" w:lineRule="auto"/>
        <w:ind w:firstLine="360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>w wysokości 10 % wartości brutto Przedmiotu Umowy określonego w § 4 ust. 1;</w:t>
      </w:r>
    </w:p>
    <w:p w:rsidR="00C25143" w:rsidRDefault="00C25143" w:rsidP="00C25143">
      <w:pPr>
        <w:numPr>
          <w:ilvl w:val="0"/>
          <w:numId w:val="9"/>
        </w:numPr>
        <w:spacing w:line="360" w:lineRule="auto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>Zamawiający zachowuje prawo do dochodzenia odszkodowania uzupełniającego na zasadach ogólnych, gdy wartość kar umownych jest niższa niż wartość powstałej szkody.</w:t>
      </w:r>
    </w:p>
    <w:p w:rsidR="00C25143" w:rsidRPr="004956B3" w:rsidRDefault="00C25143" w:rsidP="00C25143">
      <w:pPr>
        <w:numPr>
          <w:ilvl w:val="0"/>
          <w:numId w:val="9"/>
        </w:numPr>
        <w:spacing w:line="360" w:lineRule="auto"/>
        <w:jc w:val="both"/>
        <w:rPr>
          <w:rFonts w:ascii="Century Gothic" w:hAnsi="Century Gothic" w:cs="Verdana"/>
          <w:sz w:val="20"/>
        </w:rPr>
      </w:pPr>
      <w:r w:rsidRPr="004956B3">
        <w:rPr>
          <w:rFonts w:ascii="Century Gothic" w:hAnsi="Century Gothic" w:cs="Verdana"/>
          <w:sz w:val="20"/>
        </w:rPr>
        <w:t xml:space="preserve">Zamawiający zastrzega możliwość potrącenia kar umownych z wynagrodzenia Wykonawcy, o którym mowa w §4 ust.1, na co Wykonawca wyraża zgodę.  </w:t>
      </w:r>
    </w:p>
    <w:p w:rsidR="00C25143" w:rsidRPr="004956B3" w:rsidRDefault="00C25143" w:rsidP="00C25143">
      <w:pPr>
        <w:jc w:val="center"/>
        <w:rPr>
          <w:rFonts w:ascii="Century Gothic" w:hAnsi="Century Gothic" w:cs="Verdana-Bold"/>
          <w:b/>
          <w:bCs/>
          <w:sz w:val="20"/>
        </w:rPr>
      </w:pPr>
      <w:r w:rsidRPr="004956B3">
        <w:rPr>
          <w:rFonts w:ascii="Century Gothic" w:hAnsi="Century Gothic" w:cs="Verdana"/>
          <w:sz w:val="20"/>
        </w:rPr>
        <w:t xml:space="preserve"> </w:t>
      </w:r>
      <w:r w:rsidRPr="004956B3">
        <w:rPr>
          <w:rFonts w:ascii="Century Gothic" w:hAnsi="Century Gothic" w:cs="Verdana-Bold"/>
          <w:b/>
          <w:bCs/>
          <w:sz w:val="20"/>
        </w:rPr>
        <w:t>§ 7</w:t>
      </w:r>
    </w:p>
    <w:p w:rsidR="00C25143" w:rsidRPr="004956B3" w:rsidRDefault="00C25143" w:rsidP="00C25143">
      <w:pPr>
        <w:jc w:val="center"/>
        <w:rPr>
          <w:rFonts w:ascii="Century Gothic" w:hAnsi="Century Gothic" w:cs="Verdana-Bold"/>
          <w:b/>
          <w:bCs/>
          <w:sz w:val="20"/>
        </w:rPr>
      </w:pPr>
      <w:r w:rsidRPr="004956B3">
        <w:rPr>
          <w:rFonts w:ascii="Century Gothic" w:hAnsi="Century Gothic" w:cs="Verdana-Bold"/>
          <w:b/>
          <w:bCs/>
          <w:sz w:val="20"/>
        </w:rPr>
        <w:t>Odstąpienie od umowy</w:t>
      </w:r>
    </w:p>
    <w:p w:rsidR="00C25143" w:rsidRPr="004956B3" w:rsidRDefault="00C25143" w:rsidP="00C25143">
      <w:pPr>
        <w:spacing w:line="360" w:lineRule="auto"/>
        <w:jc w:val="both"/>
        <w:rPr>
          <w:rFonts w:ascii="Century Gothic" w:hAnsi="Century Gothic" w:cs="Verdana"/>
          <w:sz w:val="20"/>
        </w:rPr>
      </w:pPr>
    </w:p>
    <w:p w:rsidR="00C25143" w:rsidRPr="004956B3" w:rsidRDefault="00C25143" w:rsidP="00C25143">
      <w:pPr>
        <w:spacing w:line="276" w:lineRule="auto"/>
        <w:jc w:val="both"/>
        <w:rPr>
          <w:rFonts w:ascii="Century Gothic" w:eastAsia="Calibri" w:hAnsi="Century Gothic" w:cs="Arial"/>
          <w:sz w:val="20"/>
          <w:szCs w:val="20"/>
        </w:rPr>
      </w:pPr>
      <w:r w:rsidRPr="004956B3">
        <w:rPr>
          <w:rFonts w:ascii="Century Gothic" w:hAnsi="Century Gothic" w:cs="Arial"/>
          <w:sz w:val="20"/>
          <w:szCs w:val="20"/>
        </w:rPr>
        <w:t>1.</w:t>
      </w:r>
      <w:r w:rsidRPr="004956B3">
        <w:rPr>
          <w:rFonts w:ascii="Century Gothic" w:eastAsia="Calibri" w:hAnsi="Century Gothic" w:cs="Arial"/>
          <w:sz w:val="20"/>
          <w:szCs w:val="20"/>
        </w:rPr>
        <w:t xml:space="preserve">Zamawiający może odstąpić od  umowy: </w:t>
      </w:r>
    </w:p>
    <w:p w:rsidR="00C25143" w:rsidRPr="004956B3" w:rsidRDefault="00C25143" w:rsidP="00C25143">
      <w:pPr>
        <w:spacing w:line="276" w:lineRule="auto"/>
        <w:jc w:val="both"/>
        <w:rPr>
          <w:rFonts w:ascii="Century Gothic" w:eastAsia="Calibri" w:hAnsi="Century Gothic" w:cs="Arial"/>
          <w:sz w:val="20"/>
          <w:szCs w:val="20"/>
        </w:rPr>
      </w:pPr>
      <w:r w:rsidRPr="004956B3">
        <w:rPr>
          <w:rFonts w:ascii="Century Gothic" w:eastAsia="Calibri" w:hAnsi="Century Gothic"/>
          <w:sz w:val="20"/>
          <w:szCs w:val="20"/>
        </w:rPr>
        <w:t>a)</w:t>
      </w:r>
      <w:r w:rsidRPr="004956B3">
        <w:rPr>
          <w:rFonts w:ascii="Century Gothic" w:eastAsia="Calibri" w:hAnsi="Century Gothic" w:cs="Arial"/>
          <w:sz w:val="20"/>
          <w:szCs w:val="20"/>
        </w:rPr>
        <w:t xml:space="preserve"> gdy opóźnienie Wykonawcy w wykonaniu przedmiotu umowy przekracza 7 dni.</w:t>
      </w:r>
    </w:p>
    <w:p w:rsidR="00C25143" w:rsidRPr="004956B3" w:rsidRDefault="00C25143" w:rsidP="00C25143">
      <w:pPr>
        <w:spacing w:line="276" w:lineRule="auto"/>
        <w:jc w:val="both"/>
        <w:rPr>
          <w:rFonts w:ascii="Century Gothic" w:eastAsia="Calibri" w:hAnsi="Century Gothic" w:cs="Arial"/>
          <w:sz w:val="20"/>
          <w:szCs w:val="20"/>
        </w:rPr>
      </w:pPr>
      <w:r w:rsidRPr="004956B3">
        <w:rPr>
          <w:rFonts w:ascii="Century Gothic" w:eastAsia="Calibri" w:hAnsi="Century Gothic" w:cs="Arial"/>
          <w:sz w:val="20"/>
          <w:szCs w:val="20"/>
        </w:rPr>
        <w:t>b) nienależytego wykonywania przedmiotu umowy i rażącego naruszenia postanowień umowy przez Wykonawcę,</w:t>
      </w:r>
    </w:p>
    <w:p w:rsidR="00C25143" w:rsidRPr="004956B3" w:rsidRDefault="00C25143" w:rsidP="00C25143">
      <w:pPr>
        <w:spacing w:line="276" w:lineRule="auto"/>
        <w:jc w:val="both"/>
        <w:rPr>
          <w:rFonts w:ascii="Century Gothic" w:eastAsia="Calibri" w:hAnsi="Century Gothic"/>
          <w:sz w:val="20"/>
          <w:szCs w:val="20"/>
        </w:rPr>
      </w:pPr>
      <w:r w:rsidRPr="004956B3">
        <w:rPr>
          <w:rFonts w:ascii="Century Gothic" w:eastAsia="Calibri" w:hAnsi="Century Gothic"/>
          <w:sz w:val="20"/>
          <w:szCs w:val="20"/>
        </w:rPr>
        <w:t xml:space="preserve"> c</w:t>
      </w:r>
      <w:r w:rsidRPr="004956B3">
        <w:rPr>
          <w:rFonts w:ascii="Century Gothic" w:eastAsia="Calibri" w:hAnsi="Century Gothic" w:cs="Arial"/>
          <w:sz w:val="20"/>
          <w:szCs w:val="20"/>
        </w:rPr>
        <w:t>) w razie wystąpienia istotnej zmiany okoliczności powodującej, że wykonanie umowy nie leży w interesie publicznym, czego nie można było przewidzieć w chwili zawarcia umowy,</w:t>
      </w:r>
    </w:p>
    <w:p w:rsidR="00C25143" w:rsidRPr="004956B3" w:rsidRDefault="00C25143" w:rsidP="00C25143">
      <w:pPr>
        <w:spacing w:line="276" w:lineRule="auto"/>
        <w:jc w:val="both"/>
        <w:rPr>
          <w:rFonts w:ascii="Century Gothic" w:eastAsia="Calibri" w:hAnsi="Century Gothic" w:cs="Arial"/>
          <w:sz w:val="20"/>
          <w:szCs w:val="20"/>
        </w:rPr>
      </w:pPr>
      <w:r w:rsidRPr="004956B3">
        <w:rPr>
          <w:rFonts w:ascii="Century Gothic" w:eastAsia="Calibri" w:hAnsi="Century Gothic" w:cs="Arial"/>
          <w:sz w:val="20"/>
          <w:szCs w:val="20"/>
        </w:rPr>
        <w:t xml:space="preserve">d) w przypadkach określonych w Kodeksie Cywilnym, </w:t>
      </w:r>
    </w:p>
    <w:p w:rsidR="00C25143" w:rsidRPr="004956B3" w:rsidRDefault="00C25143" w:rsidP="00C25143">
      <w:pPr>
        <w:spacing w:line="276" w:lineRule="auto"/>
        <w:jc w:val="both"/>
        <w:rPr>
          <w:rFonts w:ascii="Century Gothic" w:eastAsia="Calibri" w:hAnsi="Century Gothic" w:cs="Arial"/>
          <w:sz w:val="20"/>
          <w:szCs w:val="20"/>
        </w:rPr>
      </w:pPr>
      <w:r w:rsidRPr="004956B3">
        <w:rPr>
          <w:rFonts w:ascii="Palatino Linotype" w:eastAsia="Calibri" w:hAnsi="Palatino Linotype" w:cs="Arial"/>
          <w:sz w:val="20"/>
          <w:szCs w:val="20"/>
        </w:rPr>
        <w:t>2</w:t>
      </w:r>
      <w:r w:rsidRPr="004956B3">
        <w:rPr>
          <w:rFonts w:ascii="Century Gothic" w:eastAsia="Calibri" w:hAnsi="Century Gothic" w:cs="Arial"/>
          <w:sz w:val="20"/>
          <w:szCs w:val="20"/>
        </w:rPr>
        <w:t xml:space="preserve">. </w:t>
      </w:r>
      <w:r w:rsidRPr="004956B3">
        <w:rPr>
          <w:rFonts w:ascii="Century Gothic" w:hAnsi="Century Gothic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C25143" w:rsidRPr="004956B3" w:rsidRDefault="00C25143" w:rsidP="00C25143">
      <w:pPr>
        <w:spacing w:line="360" w:lineRule="auto"/>
        <w:jc w:val="center"/>
        <w:rPr>
          <w:rFonts w:ascii="Century Gothic" w:hAnsi="Century Gothic" w:cs="Verdana"/>
          <w:b/>
          <w:sz w:val="20"/>
        </w:rPr>
      </w:pPr>
    </w:p>
    <w:p w:rsidR="00C25143" w:rsidRPr="004956B3" w:rsidRDefault="00C25143" w:rsidP="00C25143">
      <w:pPr>
        <w:jc w:val="center"/>
        <w:rPr>
          <w:rFonts w:ascii="Century Gothic" w:hAnsi="Century Gothic" w:cs="Verdana"/>
          <w:b/>
          <w:sz w:val="20"/>
        </w:rPr>
      </w:pPr>
      <w:r w:rsidRPr="004956B3">
        <w:rPr>
          <w:rFonts w:ascii="Century Gothic" w:hAnsi="Century Gothic" w:cs="Verdana"/>
          <w:b/>
          <w:sz w:val="20"/>
        </w:rPr>
        <w:t>§ 8</w:t>
      </w:r>
    </w:p>
    <w:p w:rsidR="00C25143" w:rsidRPr="004956B3" w:rsidRDefault="00C25143" w:rsidP="00C25143">
      <w:pPr>
        <w:jc w:val="center"/>
        <w:rPr>
          <w:rFonts w:ascii="Century Gothic" w:hAnsi="Century Gothic" w:cs="Verdana"/>
          <w:b/>
          <w:sz w:val="20"/>
        </w:rPr>
      </w:pPr>
      <w:r w:rsidRPr="004956B3">
        <w:rPr>
          <w:rFonts w:ascii="Century Gothic" w:hAnsi="Century Gothic" w:cs="Verdana"/>
          <w:b/>
          <w:sz w:val="20"/>
        </w:rPr>
        <w:t>Zmiany umowy</w:t>
      </w:r>
    </w:p>
    <w:p w:rsidR="00C25143" w:rsidRPr="004956B3" w:rsidRDefault="00C25143" w:rsidP="00C25143">
      <w:pPr>
        <w:jc w:val="center"/>
      </w:pPr>
    </w:p>
    <w:p w:rsidR="00C25143" w:rsidRPr="004956B3" w:rsidRDefault="00C25143" w:rsidP="00C25143">
      <w:pPr>
        <w:widowControl w:val="0"/>
        <w:numPr>
          <w:ilvl w:val="0"/>
          <w:numId w:val="12"/>
        </w:numPr>
        <w:tabs>
          <w:tab w:val="left" w:pos="360"/>
          <w:tab w:val="left" w:pos="708"/>
        </w:tabs>
        <w:suppressAutoHyphens w:val="0"/>
        <w:autoSpaceDN w:val="0"/>
        <w:spacing w:line="360" w:lineRule="auto"/>
        <w:ind w:left="284" w:hanging="284"/>
        <w:jc w:val="both"/>
      </w:pPr>
      <w:r w:rsidRPr="004956B3">
        <w:rPr>
          <w:rFonts w:ascii="Century Gothic" w:hAnsi="Century Gothic" w:cs="Verdana"/>
          <w:sz w:val="20"/>
        </w:rPr>
        <w:lastRenderedPageBreak/>
        <w:t>Zamawiająca przewiduje możliwość zmiany postanowień zawartej umowy w stosunku do treści oferty, na podstawie, której dokonano wyboru Wykonawcy w następujących przypadkach:</w:t>
      </w:r>
    </w:p>
    <w:p w:rsidR="00C25143" w:rsidRPr="004956B3" w:rsidRDefault="00C25143" w:rsidP="00C25143">
      <w:pPr>
        <w:spacing w:line="360" w:lineRule="auto"/>
        <w:ind w:left="540" w:hanging="180"/>
        <w:jc w:val="both"/>
      </w:pPr>
      <w:r w:rsidRPr="004956B3">
        <w:rPr>
          <w:rFonts w:ascii="Century Gothic" w:hAnsi="Century Gothic" w:cs="TimesNewRomanPSMT"/>
          <w:sz w:val="20"/>
        </w:rPr>
        <w:t xml:space="preserve">a) </w:t>
      </w:r>
      <w:r w:rsidRPr="004956B3">
        <w:rPr>
          <w:rFonts w:ascii="Century Gothic" w:hAnsi="Century Gothic" w:cs="Verdana"/>
          <w:sz w:val="20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C25143" w:rsidRPr="004956B3" w:rsidRDefault="00C25143" w:rsidP="00C25143">
      <w:pPr>
        <w:spacing w:line="360" w:lineRule="auto"/>
        <w:ind w:left="540" w:hanging="180"/>
        <w:jc w:val="both"/>
      </w:pPr>
      <w:r w:rsidRPr="004956B3">
        <w:rPr>
          <w:rFonts w:ascii="Century Gothic" w:hAnsi="Century Gothic" w:cs="TimesNewRomanPSMT"/>
          <w:sz w:val="20"/>
        </w:rPr>
        <w:t xml:space="preserve">b) </w:t>
      </w:r>
      <w:r w:rsidRPr="004956B3">
        <w:rPr>
          <w:rFonts w:ascii="Century Gothic" w:hAnsi="Century Gothic" w:cs="Verdana"/>
          <w:sz w:val="20"/>
        </w:rPr>
        <w:t>zmian korzystnych z punktu widzenia realizacji Przedmiotu Umowy, w szczególności obniżających koszty ponoszone przez Zamawiającego;</w:t>
      </w:r>
    </w:p>
    <w:p w:rsidR="00C25143" w:rsidRPr="004956B3" w:rsidRDefault="00C25143" w:rsidP="00C25143">
      <w:pPr>
        <w:widowControl w:val="0"/>
        <w:numPr>
          <w:ilvl w:val="0"/>
          <w:numId w:val="12"/>
        </w:numPr>
        <w:tabs>
          <w:tab w:val="left" w:pos="360"/>
          <w:tab w:val="left" w:pos="708"/>
        </w:tabs>
        <w:suppressAutoHyphens w:val="0"/>
        <w:autoSpaceDN w:val="0"/>
        <w:spacing w:line="360" w:lineRule="auto"/>
      </w:pPr>
      <w:r w:rsidRPr="004956B3">
        <w:rPr>
          <w:rFonts w:ascii="Century Gothic" w:hAnsi="Century Gothic" w:cs="Verdana"/>
          <w:sz w:val="20"/>
        </w:rPr>
        <w:t xml:space="preserve">Wszelkie zmiany wprowadzane do umowy dokonywane będą z poszanowaniem zasad i obowiązków wynikających z powszechnie obowiązujących przepisów prawa. </w:t>
      </w:r>
    </w:p>
    <w:p w:rsidR="00C25143" w:rsidRPr="004956B3" w:rsidRDefault="00C25143" w:rsidP="00C2514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C25143" w:rsidRPr="004956B3" w:rsidRDefault="00C25143" w:rsidP="00C25143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4956B3">
        <w:rPr>
          <w:rFonts w:ascii="Century Gothic" w:hAnsi="Century Gothic" w:cs="Arial"/>
          <w:b/>
          <w:bCs/>
          <w:sz w:val="20"/>
          <w:szCs w:val="20"/>
        </w:rPr>
        <w:t xml:space="preserve">§ 9 </w:t>
      </w:r>
    </w:p>
    <w:p w:rsidR="00C25143" w:rsidRPr="004956B3" w:rsidRDefault="00C25143" w:rsidP="00C25143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4956B3">
        <w:rPr>
          <w:rFonts w:ascii="Century Gothic" w:hAnsi="Century Gothic" w:cs="Arial"/>
          <w:b/>
          <w:bCs/>
          <w:sz w:val="20"/>
          <w:szCs w:val="20"/>
        </w:rPr>
        <w:t>Postanowienia końcowe</w:t>
      </w:r>
    </w:p>
    <w:p w:rsidR="00C25143" w:rsidRPr="00EF76A6" w:rsidRDefault="00C25143" w:rsidP="00C25143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C25143" w:rsidRPr="00EF76A6" w:rsidRDefault="00C25143" w:rsidP="00C25143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F76A6">
        <w:rPr>
          <w:rFonts w:ascii="Century Gothic" w:hAnsi="Century Gothic" w:cs="Arial"/>
          <w:bCs/>
          <w:sz w:val="20"/>
          <w:szCs w:val="20"/>
        </w:rPr>
        <w:t xml:space="preserve">Załączniki do umowy stanowią jej integralną część. </w:t>
      </w:r>
    </w:p>
    <w:p w:rsidR="00C25143" w:rsidRDefault="00C25143" w:rsidP="00C25143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F76A6">
        <w:rPr>
          <w:rFonts w:ascii="Century Gothic" w:hAnsi="Century Gothic" w:cs="Arial"/>
          <w:sz w:val="20"/>
          <w:szCs w:val="20"/>
        </w:rPr>
        <w:t>W sprawach nieuregulowanych Umową mają zastosowanie powszechnie</w:t>
      </w:r>
      <w:r>
        <w:rPr>
          <w:rFonts w:ascii="Century Gothic" w:hAnsi="Century Gothic" w:cs="Arial"/>
          <w:sz w:val="20"/>
          <w:szCs w:val="20"/>
        </w:rPr>
        <w:t xml:space="preserve"> obowiązujące przepisy, w szczególności przepisy kodeksu cywilnego.</w:t>
      </w:r>
    </w:p>
    <w:p w:rsidR="00C25143" w:rsidRDefault="00C25143" w:rsidP="00C25143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C25143" w:rsidRDefault="00C25143" w:rsidP="00C25143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Umowę sporządzono w 3 ( trzech)  jednobrzmiących egzemplarzach, z których 1(  jeden)  egzemplarz otrzymuje  Wykonawca, a 2( dwa ) egzemplarze Zamawiający .</w:t>
      </w:r>
    </w:p>
    <w:p w:rsidR="00C25143" w:rsidRDefault="00C25143" w:rsidP="00C25143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:rsidR="00C25143" w:rsidRDefault="00C25143" w:rsidP="00C25143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:rsidR="00C25143" w:rsidRPr="00C4572B" w:rsidRDefault="00C25143" w:rsidP="00C25143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sz w:val="20"/>
          <w:szCs w:val="20"/>
        </w:rPr>
      </w:pPr>
      <w:r w:rsidRPr="00C4572B">
        <w:rPr>
          <w:rFonts w:ascii="Century Gothic" w:hAnsi="Century Gothic" w:cs="Arial"/>
          <w:sz w:val="20"/>
          <w:szCs w:val="20"/>
        </w:rPr>
        <w:t>Integralną część Umowy stanowi załącznik:</w:t>
      </w:r>
    </w:p>
    <w:p w:rsidR="00C25143" w:rsidRDefault="00C25143" w:rsidP="00C25143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sz w:val="16"/>
          <w:szCs w:val="16"/>
        </w:rPr>
      </w:pPr>
    </w:p>
    <w:p w:rsidR="00C25143" w:rsidRDefault="00C25143" w:rsidP="00C25143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sz w:val="20"/>
          <w:szCs w:val="20"/>
        </w:rPr>
      </w:pPr>
      <w:r w:rsidRPr="00C4572B">
        <w:rPr>
          <w:rFonts w:ascii="Century Gothic" w:hAnsi="Century Gothic" w:cs="Arial"/>
          <w:sz w:val="20"/>
          <w:szCs w:val="20"/>
        </w:rPr>
        <w:t>1. Formularz cenowy z oferty Wykonawcy</w:t>
      </w:r>
      <w:r>
        <w:rPr>
          <w:rFonts w:ascii="Century Gothic" w:hAnsi="Century Gothic" w:cs="Arial"/>
          <w:sz w:val="20"/>
          <w:szCs w:val="20"/>
        </w:rPr>
        <w:t>,</w:t>
      </w:r>
    </w:p>
    <w:p w:rsidR="00C25143" w:rsidRPr="004956B3" w:rsidRDefault="00C25143" w:rsidP="00C25143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sz w:val="20"/>
          <w:szCs w:val="20"/>
        </w:rPr>
      </w:pPr>
      <w:r w:rsidRPr="004956B3">
        <w:rPr>
          <w:rFonts w:ascii="Century Gothic" w:hAnsi="Century Gothic" w:cs="Arial"/>
          <w:sz w:val="20"/>
          <w:szCs w:val="20"/>
        </w:rPr>
        <w:t xml:space="preserve">2. Opis przedmiotu zamówienia </w:t>
      </w:r>
    </w:p>
    <w:p w:rsidR="00C25143" w:rsidRPr="008E098D" w:rsidRDefault="00C25143" w:rsidP="00C25143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sz w:val="20"/>
          <w:szCs w:val="20"/>
        </w:rPr>
      </w:pPr>
    </w:p>
    <w:p w:rsidR="00C25143" w:rsidRPr="00C61F93" w:rsidRDefault="00C25143" w:rsidP="00C25143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b/>
          <w:sz w:val="20"/>
          <w:szCs w:val="20"/>
        </w:rPr>
      </w:pPr>
      <w:r w:rsidRPr="00C61F93">
        <w:rPr>
          <w:rFonts w:ascii="Century Gothic" w:hAnsi="Century Gothic" w:cs="Arial"/>
          <w:b/>
          <w:sz w:val="20"/>
          <w:szCs w:val="20"/>
        </w:rPr>
        <w:tab/>
      </w:r>
    </w:p>
    <w:p w:rsidR="00C25143" w:rsidRDefault="00C25143" w:rsidP="00C25143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</w:p>
    <w:p w:rsidR="00C25143" w:rsidRDefault="00C25143" w:rsidP="00C25143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                    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25143" w:rsidRDefault="00C25143" w:rsidP="00C2514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25143" w:rsidRDefault="00C25143" w:rsidP="00C2514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25143" w:rsidRDefault="00C25143" w:rsidP="00C2514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C25143" w:rsidRDefault="00C25143" w:rsidP="00C25143"/>
    <w:p w:rsidR="00C25143" w:rsidRDefault="00C25143" w:rsidP="00C25143"/>
    <w:p w:rsidR="004648CE" w:rsidRDefault="004648CE"/>
    <w:sectPr w:rsidR="004648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Verdana-Bold">
    <w:charset w:val="00"/>
    <w:family w:val="auto"/>
    <w:pitch w:val="variable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Yu Gothic UI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25AF2"/>
    <w:multiLevelType w:val="multilevel"/>
    <w:tmpl w:val="9588EB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1437E9"/>
    <w:multiLevelType w:val="hybridMultilevel"/>
    <w:tmpl w:val="44ECA8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F44D47"/>
    <w:multiLevelType w:val="multilevel"/>
    <w:tmpl w:val="AFC820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331895"/>
    <w:multiLevelType w:val="multilevel"/>
    <w:tmpl w:val="92343816"/>
    <w:lvl w:ilvl="0">
      <w:start w:val="3"/>
      <w:numFmt w:val="decimal"/>
      <w:lvlText w:val="%1."/>
      <w:lvlJc w:val="left"/>
      <w:pPr>
        <w:ind w:left="720" w:hanging="360"/>
      </w:pPr>
      <w:rPr>
        <w:rFonts w:ascii="Century Gothic" w:hAnsi="Century Gothic" w:cs="Calibri"/>
        <w:b w:val="0"/>
        <w:color w:val="000000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E72977"/>
    <w:multiLevelType w:val="multilevel"/>
    <w:tmpl w:val="D8667278"/>
    <w:lvl w:ilvl="0">
      <w:start w:val="1"/>
      <w:numFmt w:val="lowerLetter"/>
      <w:lvlText w:val="%1)"/>
      <w:lvlJc w:val="left"/>
      <w:pPr>
        <w:ind w:left="360" w:hanging="360"/>
      </w:pPr>
      <w:rPr>
        <w:sz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BC336AF"/>
    <w:multiLevelType w:val="multilevel"/>
    <w:tmpl w:val="4C9C4EFA"/>
    <w:lvl w:ilvl="0">
      <w:start w:val="1"/>
      <w:numFmt w:val="lowerLetter"/>
      <w:lvlText w:val="%1."/>
      <w:lvlJc w:val="left"/>
      <w:pPr>
        <w:ind w:left="720" w:hanging="360"/>
      </w:pPr>
      <w:rPr>
        <w:rFonts w:ascii="Century Gothic" w:hAnsi="Century Gothic" w:cs="Times New Roman"/>
        <w:sz w:val="20"/>
      </w:rPr>
    </w:lvl>
    <w:lvl w:ilvl="1">
      <w:start w:val="1"/>
      <w:numFmt w:val="lowerLetter"/>
      <w:lvlText w:val="%2)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184917"/>
    <w:multiLevelType w:val="multilevel"/>
    <w:tmpl w:val="9398D38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>
      <w:startOverride w:val="3"/>
    </w:lvlOverride>
  </w:num>
  <w:num w:numId="5">
    <w:abstractNumId w:val="0"/>
  </w:num>
  <w:num w:numId="6">
    <w:abstractNumId w:val="0"/>
    <w:lvlOverride w:ilvl="0">
      <w:startOverride w:val="1"/>
    </w:lvlOverride>
  </w:num>
  <w:num w:numId="7">
    <w:abstractNumId w:val="6"/>
  </w:num>
  <w:num w:numId="8">
    <w:abstractNumId w:val="6"/>
    <w:lvlOverride w:ilvl="0">
      <w:startOverride w:val="1"/>
    </w:lvlOverride>
  </w:num>
  <w:num w:numId="9">
    <w:abstractNumId w:val="8"/>
    <w:lvlOverride w:ilvl="0">
      <w:startOverride w:val="1"/>
    </w:lvlOverride>
  </w:num>
  <w:num w:numId="10">
    <w:abstractNumId w:val="7"/>
  </w:num>
  <w:num w:numId="11">
    <w:abstractNumId w:val="7"/>
    <w:lvlOverride w:ilvl="0">
      <w:startOverride w:val="1"/>
    </w:lvlOverride>
    <w:lvlOverride w:ilvl="1">
      <w:startOverride w:val="1"/>
    </w:lvlOverride>
  </w:num>
  <w:num w:numId="12">
    <w:abstractNumId w:val="4"/>
    <w:lvlOverride w:ilvl="0">
      <w:startOverride w:val="1"/>
    </w:lvlOverride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143"/>
    <w:rsid w:val="004648CE"/>
    <w:rsid w:val="00C25143"/>
    <w:rsid w:val="00EE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3C82E4-E949-4730-8DF4-3109CC309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514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basedOn w:val="Normalny"/>
    <w:rsid w:val="00C25143"/>
    <w:pPr>
      <w:widowControl w:val="0"/>
    </w:pPr>
    <w:rPr>
      <w:szCs w:val="20"/>
    </w:rPr>
  </w:style>
  <w:style w:type="paragraph" w:styleId="Akapitzlist">
    <w:name w:val="List Paragraph"/>
    <w:basedOn w:val="Normalny"/>
    <w:qFormat/>
    <w:rsid w:val="00C2514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1410</Words>
  <Characters>8465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2019-08-07T09:30:00Z</dcterms:created>
  <dcterms:modified xsi:type="dcterms:W3CDTF">2019-08-07T09:30:00Z</dcterms:modified>
</cp:coreProperties>
</file>