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color w:val="000000"/>
          <w:lang w:eastAsia="pl-PL"/>
        </w:rPr>
        <w:t>Ogłoszenie nr 584789-N-2019 z dnia 2019-08-09 r. </w:t>
      </w:r>
      <w:r w:rsidRPr="005759C3">
        <w:rPr>
          <w:rFonts w:eastAsia="Times New Roman" w:cs="Times New Roman"/>
          <w:color w:val="000000"/>
          <w:lang w:eastAsia="pl-PL"/>
        </w:rPr>
        <w:br/>
      </w:r>
    </w:p>
    <w:p w:rsidR="005759C3" w:rsidRPr="005759C3" w:rsidRDefault="005759C3" w:rsidP="005759C3">
      <w:pPr>
        <w:spacing w:after="0" w:line="450" w:lineRule="atLeast"/>
        <w:jc w:val="center"/>
        <w:rPr>
          <w:rFonts w:eastAsia="Times New Roman" w:cs="Times New Roman"/>
          <w:b/>
          <w:bCs/>
          <w:color w:val="000000"/>
          <w:lang w:eastAsia="pl-PL"/>
        </w:rPr>
      </w:pPr>
      <w:r w:rsidRPr="005759C3">
        <w:rPr>
          <w:rFonts w:eastAsia="Times New Roman" w:cs="Times New Roman"/>
          <w:b/>
          <w:bCs/>
          <w:color w:val="000000"/>
          <w:lang w:eastAsia="pl-PL"/>
        </w:rPr>
        <w:t>Uniwersytet Kazimierza Wielkiego: Przebudowa wraz ze zmianą sposobu użytkowania pomieszczeń dydaktycznych nr 08 i 09 zlokalizowanych w bloku C kampusu Uniwersytetu Kazimierza Wielkiego w Bydgoszczy, przy ul. Chodkiewicza 30 w Bydgoszczy</w:t>
      </w:r>
      <w:r w:rsidRPr="005759C3">
        <w:rPr>
          <w:rFonts w:eastAsia="Times New Roman" w:cs="Times New Roman"/>
          <w:b/>
          <w:bCs/>
          <w:color w:val="000000"/>
          <w:lang w:eastAsia="pl-PL"/>
        </w:rPr>
        <w:br/>
        <w:t>OGŁOSZENIE O ZAMÓWIENIU - Roboty budowlane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Zamieszczanie ogłoszenia:</w:t>
      </w:r>
      <w:r w:rsidRPr="005759C3">
        <w:rPr>
          <w:rFonts w:eastAsia="Times New Roman" w:cs="Times New Roman"/>
          <w:color w:val="000000"/>
          <w:lang w:eastAsia="pl-PL"/>
        </w:rPr>
        <w:t> Zamieszczanie obowiązkowe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Ogłoszenie dotyczy:</w:t>
      </w:r>
      <w:r w:rsidRPr="005759C3">
        <w:rPr>
          <w:rFonts w:eastAsia="Times New Roman" w:cs="Times New Roman"/>
          <w:color w:val="000000"/>
          <w:lang w:eastAsia="pl-PL"/>
        </w:rPr>
        <w:t> Zamówienia publicznego</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Zamówienie dotyczy projektu lub programu współfinansowanego ze środków Unii Europejskiej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Nazwa projektu lub programu</w:t>
      </w:r>
      <w:r w:rsidRPr="005759C3">
        <w:rPr>
          <w:rFonts w:eastAsia="Times New Roman" w:cs="Times New Roman"/>
          <w:color w:val="000000"/>
          <w:lang w:eastAsia="pl-PL"/>
        </w:rPr>
        <w:t>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w:t>
      </w:r>
      <w:r w:rsidRPr="005759C3">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5759C3">
        <w:rPr>
          <w:rFonts w:eastAsia="Times New Roman" w:cs="Times New Roman"/>
          <w:color w:val="000000"/>
          <w:lang w:eastAsia="pl-PL"/>
        </w:rPr>
        <w:t>Pzp</w:t>
      </w:r>
      <w:proofErr w:type="spellEnd"/>
      <w:r w:rsidRPr="005759C3">
        <w:rPr>
          <w:rFonts w:eastAsia="Times New Roman" w:cs="Times New Roman"/>
          <w:color w:val="000000"/>
          <w:lang w:eastAsia="pl-PL"/>
        </w:rPr>
        <w:t>, nie mniejszy niż 30%, osób zatrudnionych przez zakłady pracy chronionej lub wykonawców albo ich jednostki (w %)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b/>
          <w:bCs/>
          <w:color w:val="000000"/>
          <w:lang w:eastAsia="pl-PL"/>
        </w:rPr>
      </w:pPr>
      <w:r w:rsidRPr="005759C3">
        <w:rPr>
          <w:rFonts w:eastAsia="Times New Roman" w:cs="Times New Roman"/>
          <w:b/>
          <w:bCs/>
          <w:color w:val="000000"/>
          <w:u w:val="single"/>
          <w:lang w:eastAsia="pl-PL"/>
        </w:rPr>
        <w:t>SEKCJA I: ZAMAWIAJĄCY</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Postępowanie przeprowadza centralny zamawiający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Postępowanie przeprowadza podmiot, któremu zamawiający powierzył/powierzyli przeprowadzenie postępowania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Informacje na temat podmiotu któremu zamawiający powierzył/powierzyli prowadzenie postępowania:</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Postępowanie jest przeprowadzane wspólnie przez zamawiających</w:t>
      </w:r>
      <w:r w:rsidRPr="005759C3">
        <w:rPr>
          <w:rFonts w:eastAsia="Times New Roman" w:cs="Times New Roman"/>
          <w:color w:val="000000"/>
          <w:lang w:eastAsia="pl-PL"/>
        </w:rPr>
        <w:t> 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lastRenderedPageBreak/>
        <w:br/>
        <w:t>Jeżeli tak, należy wymienić zamawiających, którzy wspólnie przeprowadzają postępowanie oraz podać adresy ich siedzib, krajowe numery identyfikacyjne oraz osoby do kontaktów wraz z danymi do kontaktów: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Postępowanie jest przeprowadzane wspólnie z zamawiającymi z innych państw członkowskich Unii Europejskiej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Informacje dodatkowe:</w:t>
      </w:r>
      <w:r w:rsidRPr="005759C3">
        <w:rPr>
          <w:rFonts w:eastAsia="Times New Roman" w:cs="Times New Roman"/>
          <w:color w:val="000000"/>
          <w:lang w:eastAsia="pl-PL"/>
        </w:rPr>
        <w:t>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 1) NAZWA I ADRES: </w:t>
      </w:r>
      <w:r w:rsidRPr="005759C3">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5759C3">
        <w:rPr>
          <w:rFonts w:eastAsia="Times New Roman" w:cs="Times New Roman"/>
          <w:color w:val="000000"/>
          <w:lang w:eastAsia="pl-PL"/>
        </w:rPr>
        <w:br/>
        <w:t>Adres strony internetowej (URL): www.ukw.edu.pl </w:t>
      </w:r>
      <w:r w:rsidRPr="005759C3">
        <w:rPr>
          <w:rFonts w:eastAsia="Times New Roman" w:cs="Times New Roman"/>
          <w:color w:val="000000"/>
          <w:lang w:eastAsia="pl-PL"/>
        </w:rPr>
        <w:br/>
        <w:t>Adres profilu nabywcy: </w:t>
      </w:r>
      <w:r w:rsidRPr="005759C3">
        <w:rPr>
          <w:rFonts w:eastAsia="Times New Roman" w:cs="Times New Roman"/>
          <w:color w:val="000000"/>
          <w:lang w:eastAsia="pl-PL"/>
        </w:rPr>
        <w:br/>
        <w:t>Adres strony internetowej pod którym można uzyskać dostęp do narzędzi i urządzeń lub formatów plików, które nie są ogólnie dostępne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 2) RODZAJ ZAMAWIAJĄCEGO: </w:t>
      </w:r>
      <w:r w:rsidRPr="005759C3">
        <w:rPr>
          <w:rFonts w:eastAsia="Times New Roman" w:cs="Times New Roman"/>
          <w:color w:val="000000"/>
          <w:lang w:eastAsia="pl-PL"/>
        </w:rPr>
        <w:t>Inny (proszę określić): </w:t>
      </w:r>
      <w:r w:rsidRPr="005759C3">
        <w:rPr>
          <w:rFonts w:eastAsia="Times New Roman" w:cs="Times New Roman"/>
          <w:color w:val="000000"/>
          <w:lang w:eastAsia="pl-PL"/>
        </w:rPr>
        <w:br/>
        <w:t>Uczelnia Publiczna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I.3) WSPÓLNE UDZIELANIE ZAMÓWIENIA </w:t>
      </w:r>
      <w:r w:rsidRPr="005759C3">
        <w:rPr>
          <w:rFonts w:eastAsia="Times New Roman" w:cs="Times New Roman"/>
          <w:b/>
          <w:bCs/>
          <w:i/>
          <w:iCs/>
          <w:color w:val="000000"/>
          <w:lang w:eastAsia="pl-PL"/>
        </w:rPr>
        <w:t>(jeżeli dotyczy)</w:t>
      </w:r>
      <w:r w:rsidRPr="005759C3">
        <w:rPr>
          <w:rFonts w:eastAsia="Times New Roman" w:cs="Times New Roman"/>
          <w:b/>
          <w:bCs/>
          <w:color w:val="000000"/>
          <w:lang w:eastAsia="pl-PL"/>
        </w:rPr>
        <w:t>:</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lastRenderedPageBreak/>
        <w:t>I.4) KOMUNIKACJA: </w:t>
      </w:r>
      <w:r w:rsidRPr="005759C3">
        <w:rPr>
          <w:rFonts w:eastAsia="Times New Roman" w:cs="Times New Roman"/>
          <w:color w:val="000000"/>
          <w:lang w:eastAsia="pl-PL"/>
        </w:rPr>
        <w:br/>
      </w:r>
      <w:r w:rsidRPr="005759C3">
        <w:rPr>
          <w:rFonts w:eastAsia="Times New Roman" w:cs="Times New Roman"/>
          <w:b/>
          <w:bCs/>
          <w:color w:val="000000"/>
          <w:lang w:eastAsia="pl-PL"/>
        </w:rPr>
        <w:t>Nieograniczony, pełny i bezpośredni dostęp do dokumentów z postępowania można uzyskać pod adresem (URL)</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Tak </w:t>
      </w:r>
      <w:r w:rsidRPr="005759C3">
        <w:rPr>
          <w:rFonts w:eastAsia="Times New Roman" w:cs="Times New Roman"/>
          <w:color w:val="000000"/>
          <w:lang w:eastAsia="pl-PL"/>
        </w:rPr>
        <w:br/>
        <w:t>www.ukw.edu.pl</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Adres strony internetowej, na której zamieszczona będzie specyfikacja istotnych warunków zamówienia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Tak </w:t>
      </w:r>
      <w:r w:rsidRPr="005759C3">
        <w:rPr>
          <w:rFonts w:eastAsia="Times New Roman" w:cs="Times New Roman"/>
          <w:color w:val="000000"/>
          <w:lang w:eastAsia="pl-PL"/>
        </w:rPr>
        <w:br/>
        <w:t>www.ukw.edu.pl</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Dostęp do dokumentów z postępowania jest ograniczony - więcej informacji można uzyskać pod adresem</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Oferty lub wnioski o dopuszczenie do udziału w postępowaniu należy przesyłać:</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Elektronicznie</w:t>
      </w:r>
    </w:p>
    <w:p w:rsidR="005759C3" w:rsidRPr="005759C3" w:rsidRDefault="005759C3" w:rsidP="005759C3">
      <w:pPr>
        <w:spacing w:after="0" w:line="450" w:lineRule="atLeast"/>
        <w:rPr>
          <w:rFonts w:eastAsia="Times New Roman" w:cs="Times New Roman"/>
          <w:color w:val="000000"/>
          <w:lang w:eastAsia="pl-PL"/>
        </w:rPr>
      </w:pPr>
      <w:r>
        <w:rPr>
          <w:rFonts w:eastAsia="Times New Roman" w:cs="Times New Roman"/>
          <w:color w:val="000000"/>
          <w:lang w:eastAsia="pl-PL"/>
        </w:rPr>
        <w:t>Nie </w:t>
      </w:r>
      <w:r>
        <w:rPr>
          <w:rFonts w:eastAsia="Times New Roman" w:cs="Times New Roman"/>
          <w:color w:val="000000"/>
          <w:lang w:eastAsia="pl-PL"/>
        </w:rPr>
        <w:br/>
        <w:t>adres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Dopuszczone jest przesłanie ofert lub wniosków o dopuszczenie do udziału w postępowaniu w inny sposób:</w:t>
      </w:r>
      <w:r w:rsidRPr="005759C3">
        <w:rPr>
          <w:rFonts w:eastAsia="Times New Roman" w:cs="Times New Roman"/>
          <w:color w:val="000000"/>
          <w:lang w:eastAsia="pl-PL"/>
        </w:rPr>
        <w:t> </w:t>
      </w:r>
      <w:r w:rsidRPr="005759C3">
        <w:rPr>
          <w:rFonts w:eastAsia="Times New Roman" w:cs="Times New Roman"/>
          <w:color w:val="000000"/>
          <w:lang w:eastAsia="pl-PL"/>
        </w:rPr>
        <w:br/>
        <w:t>Nie </w:t>
      </w:r>
      <w:r w:rsidRPr="005759C3">
        <w:rPr>
          <w:rFonts w:eastAsia="Times New Roman" w:cs="Times New Roman"/>
          <w:color w:val="000000"/>
          <w:lang w:eastAsia="pl-PL"/>
        </w:rPr>
        <w:br/>
        <w:t>Inny sposób: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Wymagane jest przesłanie ofert lub wniosków o dopuszczenie do udziału w postępowaniu w inny sposób:</w:t>
      </w:r>
      <w:r w:rsidRPr="005759C3">
        <w:rPr>
          <w:rFonts w:eastAsia="Times New Roman" w:cs="Times New Roman"/>
          <w:color w:val="000000"/>
          <w:lang w:eastAsia="pl-PL"/>
        </w:rPr>
        <w:t> </w:t>
      </w:r>
      <w:r w:rsidRPr="005759C3">
        <w:rPr>
          <w:rFonts w:eastAsia="Times New Roman" w:cs="Times New Roman"/>
          <w:color w:val="000000"/>
          <w:lang w:eastAsia="pl-PL"/>
        </w:rPr>
        <w:br/>
        <w:t>Tak </w:t>
      </w:r>
      <w:r w:rsidRPr="005759C3">
        <w:rPr>
          <w:rFonts w:eastAsia="Times New Roman" w:cs="Times New Roman"/>
          <w:color w:val="000000"/>
          <w:lang w:eastAsia="pl-PL"/>
        </w:rPr>
        <w:br/>
        <w:t>Inny sposób: </w:t>
      </w:r>
      <w:r w:rsidRPr="005759C3">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 </w:t>
      </w:r>
      <w:r w:rsidRPr="005759C3">
        <w:rPr>
          <w:rFonts w:eastAsia="Times New Roman" w:cs="Times New Roman"/>
          <w:color w:val="000000"/>
          <w:lang w:eastAsia="pl-PL"/>
        </w:rPr>
        <w:br/>
      </w:r>
      <w:r w:rsidRPr="005759C3">
        <w:rPr>
          <w:rFonts w:eastAsia="Times New Roman" w:cs="Times New Roman"/>
          <w:color w:val="000000"/>
          <w:lang w:eastAsia="pl-PL"/>
        </w:rPr>
        <w:lastRenderedPageBreak/>
        <w:t>Adres: </w:t>
      </w:r>
      <w:r w:rsidRPr="005759C3">
        <w:rPr>
          <w:rFonts w:eastAsia="Times New Roman" w:cs="Times New Roman"/>
          <w:color w:val="000000"/>
          <w:lang w:eastAsia="pl-PL"/>
        </w:rPr>
        <w:br/>
        <w:t>Uniwersytet Kazimierza Wielkiego w Bydgoszczy, ul. Chodkiewicza 30, 85-064 Bydgoszcz</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Komunikacja elektroniczna wymaga korzystania z narzędzi i urządzeń lub formatów plików, które nie są ogólnie dostępne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 </w:t>
      </w:r>
      <w:r w:rsidRPr="005759C3">
        <w:rPr>
          <w:rFonts w:eastAsia="Times New Roman" w:cs="Times New Roman"/>
          <w:color w:val="000000"/>
          <w:lang w:eastAsia="pl-PL"/>
        </w:rPr>
        <w:br/>
        <w:t>Nieograniczony, pełny, bezpośredni i bezpłatny dostęp do tych narzędzi można uzyskać pod adresem: (URL)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b/>
          <w:bCs/>
          <w:color w:val="000000"/>
          <w:lang w:eastAsia="pl-PL"/>
        </w:rPr>
      </w:pPr>
      <w:r w:rsidRPr="005759C3">
        <w:rPr>
          <w:rFonts w:eastAsia="Times New Roman" w:cs="Times New Roman"/>
          <w:b/>
          <w:bCs/>
          <w:color w:val="000000"/>
          <w:u w:val="single"/>
          <w:lang w:eastAsia="pl-PL"/>
        </w:rPr>
        <w:t>SEKCJA II: PRZEDMIOT ZAMÓWIENIA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II.1) Nazwa nadana zamówieniu przez zamawiającego: </w:t>
      </w:r>
      <w:r w:rsidRPr="005759C3">
        <w:rPr>
          <w:rFonts w:eastAsia="Times New Roman" w:cs="Times New Roman"/>
          <w:color w:val="000000"/>
          <w:lang w:eastAsia="pl-PL"/>
        </w:rPr>
        <w:t>Przebudowa wraz ze zmianą sposobu użytkowania pomieszczeń dydaktycznych nr 08 i 09 zlokalizowanych w bloku C kampusu Uniwersytetu Kazimierza Wielkiego w Bydgoszczy, przy ul. Chodkiewicza 30 w Bydgoszczy </w:t>
      </w:r>
      <w:r w:rsidRPr="005759C3">
        <w:rPr>
          <w:rFonts w:eastAsia="Times New Roman" w:cs="Times New Roman"/>
          <w:color w:val="000000"/>
          <w:lang w:eastAsia="pl-PL"/>
        </w:rPr>
        <w:br/>
      </w:r>
      <w:r w:rsidRPr="005759C3">
        <w:rPr>
          <w:rFonts w:eastAsia="Times New Roman" w:cs="Times New Roman"/>
          <w:b/>
          <w:bCs/>
          <w:color w:val="000000"/>
          <w:lang w:eastAsia="pl-PL"/>
        </w:rPr>
        <w:t>Numer referencyjny: </w:t>
      </w:r>
      <w:r w:rsidRPr="005759C3">
        <w:rPr>
          <w:rFonts w:eastAsia="Times New Roman" w:cs="Times New Roman"/>
          <w:color w:val="000000"/>
          <w:lang w:eastAsia="pl-PL"/>
        </w:rPr>
        <w:t>UKW/DZP-281-R-87/2019 </w:t>
      </w:r>
      <w:r w:rsidRPr="005759C3">
        <w:rPr>
          <w:rFonts w:eastAsia="Times New Roman" w:cs="Times New Roman"/>
          <w:color w:val="000000"/>
          <w:lang w:eastAsia="pl-PL"/>
        </w:rPr>
        <w:br/>
      </w:r>
      <w:r w:rsidRPr="005759C3">
        <w:rPr>
          <w:rFonts w:eastAsia="Times New Roman" w:cs="Times New Roman"/>
          <w:b/>
          <w:bCs/>
          <w:color w:val="000000"/>
          <w:lang w:eastAsia="pl-PL"/>
        </w:rPr>
        <w:t>Przed wszczęciem postępowania o udzielenie zamówienia przeprowadzono dialog techniczny </w:t>
      </w:r>
    </w:p>
    <w:p w:rsidR="005759C3" w:rsidRPr="005759C3" w:rsidRDefault="005759C3" w:rsidP="005759C3">
      <w:pPr>
        <w:spacing w:after="0" w:line="450" w:lineRule="atLeast"/>
        <w:jc w:val="both"/>
        <w:rPr>
          <w:rFonts w:eastAsia="Times New Roman" w:cs="Times New Roman"/>
          <w:color w:val="000000"/>
          <w:lang w:eastAsia="pl-PL"/>
        </w:rPr>
      </w:pPr>
      <w:r w:rsidRPr="005759C3">
        <w:rPr>
          <w:rFonts w:eastAsia="Times New Roman" w:cs="Times New Roman"/>
          <w:color w:val="000000"/>
          <w:lang w:eastAsia="pl-PL"/>
        </w:rPr>
        <w:t>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II.2) Rodzaj zamówienia: </w:t>
      </w:r>
      <w:r w:rsidRPr="005759C3">
        <w:rPr>
          <w:rFonts w:eastAsia="Times New Roman" w:cs="Times New Roman"/>
          <w:color w:val="000000"/>
          <w:lang w:eastAsia="pl-PL"/>
        </w:rPr>
        <w:t>Roboty budowlane </w:t>
      </w:r>
      <w:r w:rsidRPr="005759C3">
        <w:rPr>
          <w:rFonts w:eastAsia="Times New Roman" w:cs="Times New Roman"/>
          <w:color w:val="000000"/>
          <w:lang w:eastAsia="pl-PL"/>
        </w:rPr>
        <w:br/>
      </w:r>
      <w:r w:rsidRPr="005759C3">
        <w:rPr>
          <w:rFonts w:eastAsia="Times New Roman" w:cs="Times New Roman"/>
          <w:b/>
          <w:bCs/>
          <w:color w:val="000000"/>
          <w:lang w:eastAsia="pl-PL"/>
        </w:rPr>
        <w:t>II.3) Informacja o możliwości składania ofert częściowych</w:t>
      </w:r>
      <w:r w:rsidRPr="005759C3">
        <w:rPr>
          <w:rFonts w:eastAsia="Times New Roman" w:cs="Times New Roman"/>
          <w:color w:val="000000"/>
          <w:lang w:eastAsia="pl-PL"/>
        </w:rPr>
        <w:t> </w:t>
      </w:r>
      <w:r w:rsidRPr="005759C3">
        <w:rPr>
          <w:rFonts w:eastAsia="Times New Roman" w:cs="Times New Roman"/>
          <w:color w:val="000000"/>
          <w:lang w:eastAsia="pl-PL"/>
        </w:rPr>
        <w:br/>
        <w:t>Zamówienie podzielone jest na części: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 </w:t>
      </w:r>
      <w:r w:rsidRPr="005759C3">
        <w:rPr>
          <w:rFonts w:eastAsia="Times New Roman" w:cs="Times New Roman"/>
          <w:color w:val="000000"/>
          <w:lang w:eastAsia="pl-PL"/>
        </w:rPr>
        <w:br/>
      </w:r>
      <w:r w:rsidRPr="005759C3">
        <w:rPr>
          <w:rFonts w:eastAsia="Times New Roman" w:cs="Times New Roman"/>
          <w:b/>
          <w:bCs/>
          <w:color w:val="000000"/>
          <w:lang w:eastAsia="pl-PL"/>
        </w:rPr>
        <w:t>Oferty lub wnioski o dopuszczenie do udziału w postępowaniu można składać w odniesieniu do:</w:t>
      </w:r>
      <w:r w:rsidRPr="005759C3">
        <w:rPr>
          <w:rFonts w:eastAsia="Times New Roman" w:cs="Times New Roman"/>
          <w:color w:val="000000"/>
          <w:lang w:eastAsia="pl-PL"/>
        </w:rPr>
        <w:t>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Zamawiający zastrzega sobie prawo do udzielenia łącznie następujących części lub grup części:</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Maksymalna liczba części zamówienia, na które może zostać udzielone zamówienie jednemu wykonawcy:</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lastRenderedPageBreak/>
        <w:t>II.4) Krótki opis przedmiotu zamówienia </w:t>
      </w:r>
      <w:r w:rsidRPr="005759C3">
        <w:rPr>
          <w:rFonts w:eastAsia="Times New Roman" w:cs="Times New Roman"/>
          <w:i/>
          <w:iCs/>
          <w:color w:val="000000"/>
          <w:lang w:eastAsia="pl-PL"/>
        </w:rPr>
        <w:t>(wielkość, zakres, rodzaj i ilość dostaw, usług lub robót budowlanych lub określenie zapotrzebowania i wymagań )</w:t>
      </w:r>
      <w:r w:rsidRPr="005759C3">
        <w:rPr>
          <w:rFonts w:eastAsia="Times New Roman" w:cs="Times New Roman"/>
          <w:b/>
          <w:bCs/>
          <w:color w:val="000000"/>
          <w:lang w:eastAsia="pl-PL"/>
        </w:rPr>
        <w:t> a w przypadku partnerstwa innowacyjnego - określenie zapotrzebowania na innowacyjny produkt, usługę lub roboty budowlane: </w:t>
      </w:r>
      <w:r w:rsidRPr="005759C3">
        <w:rPr>
          <w:rFonts w:eastAsia="Times New Roman" w:cs="Times New Roman"/>
          <w:color w:val="000000"/>
          <w:lang w:eastAsia="pl-PL"/>
        </w:rPr>
        <w:t xml:space="preserve">Przedmiotem zamówienia jest przebudowa wraz ze zmianą sposobu użytkowania pomieszczeń dydaktycznych nr 08 i 09 zlokalizowanych w bloku C kampusu Uniwersytetu Kazimierza Wielkiego przy ul. Chodkiewicza 30 w Bydgoszczy. 5.2. Budynki UKW są obiektami użyteczności publicznej i służą funkcji dydaktycznej oraz administracyjno-socjalnej. 5.3. Przebudowa oraz zmiana sposobu użytkowania będzie miała na celu dostosowanie pomieszczeń wewnętrznych do projektowanej funkcji, tj. laboratoria nauk technicznych i ścisłych. 5.4. Przedmiotowa zmiana sposobu użytkowania budynku będzie niosła za sobą potrzebę przebudowy pomieszczeń istniejących. Nowo projektowany układ pomieszczeń zaprojektowany został w obrębie pomieszczeń istniejących i nie ma wpływu na konstrukcję nośną budynku. Dostęp do pomieszczeń odbywać się będzie poprzez istniejące otwory drzwiowe. Wydzielenie projektowanych pomieszczeń odbywać się będzie tylko w zakresie montażu ścian działowych w technologii lekkiej. W pomieszczeniach należy wykonać instalację wentylacji mechanicznej i klimatyzacji. Szczegółowy opis przedmiotu zamówienia zawiera załącznik nr 1 do niniejszej SIWZ. 5.5. Ponadto,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5.6. Wykonawca podczas wykonywania prac jest zobowiązany zapewnić przestrzeganie przepisów oraz zasad w zakresie bezpieczeństwa i higieny pracy, bezpieczeństwa i ochrony zdrowia oraz ochrony przeciwpożarowej przez osoby przebywające na terenie uczelni. 5.7. Zamawiający przewiduje wymagania, o których mowa w art. 29 ust. 3a ustawy (zatrudnienie na podstawie umowy o pracę). Zamawiający wymaga, aby czynności w zakresie robót ogólnobudowlanych o montażowych wykonywały osoby zatrudnione na podstawie umowy o pracę. Obowiązki Wykonawcy związane z wymogiem zatrudnienia na podstawie umowy o pracę oraz kary </w:t>
      </w:r>
      <w:r w:rsidRPr="005759C3">
        <w:rPr>
          <w:rFonts w:eastAsia="Times New Roman" w:cs="Times New Roman"/>
          <w:color w:val="000000"/>
          <w:lang w:eastAsia="pl-PL"/>
        </w:rPr>
        <w:lastRenderedPageBreak/>
        <w:t>umowne związane z niewykonaniem obowiązków nałożonych na wykonawcę w zakresie zatrudnienia na podstawie umowy o pracę reguluje umowa. 5.8. Zamawiający zaleca wizję lokalną.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II.5) Główny kod CPV: </w:t>
      </w:r>
      <w:r w:rsidRPr="005759C3">
        <w:rPr>
          <w:rFonts w:eastAsia="Times New Roman" w:cs="Times New Roman"/>
          <w:color w:val="000000"/>
          <w:lang w:eastAsia="pl-PL"/>
        </w:rPr>
        <w:t>45000000-7 </w:t>
      </w:r>
      <w:r w:rsidRPr="005759C3">
        <w:rPr>
          <w:rFonts w:eastAsia="Times New Roman" w:cs="Times New Roman"/>
          <w:color w:val="000000"/>
          <w:lang w:eastAsia="pl-PL"/>
        </w:rPr>
        <w:br/>
      </w:r>
      <w:r w:rsidRPr="005759C3">
        <w:rPr>
          <w:rFonts w:eastAsia="Times New Roman" w:cs="Times New Roman"/>
          <w:b/>
          <w:bCs/>
          <w:color w:val="000000"/>
          <w:lang w:eastAsia="pl-PL"/>
        </w:rPr>
        <w:t>Dodatkowe kody CPV:</w:t>
      </w:r>
      <w:r w:rsidRPr="005759C3">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Kod CPV</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45331200-8</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45214000-0</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45111300-1</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45311200-2</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45330000-9</w:t>
            </w:r>
          </w:p>
        </w:tc>
      </w:tr>
    </w:tbl>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II.6) Całkowita wartość zamówienia </w:t>
      </w:r>
      <w:r w:rsidRPr="005759C3">
        <w:rPr>
          <w:rFonts w:eastAsia="Times New Roman" w:cs="Times New Roman"/>
          <w:i/>
          <w:iCs/>
          <w:color w:val="000000"/>
          <w:lang w:eastAsia="pl-PL"/>
        </w:rPr>
        <w:t>(jeżeli zamawiający podaje informacje o wartości zamówienia)</w:t>
      </w:r>
      <w:r w:rsidRPr="005759C3">
        <w:rPr>
          <w:rFonts w:eastAsia="Times New Roman" w:cs="Times New Roman"/>
          <w:color w:val="000000"/>
          <w:lang w:eastAsia="pl-PL"/>
        </w:rPr>
        <w:t>: </w:t>
      </w:r>
      <w:r w:rsidRPr="005759C3">
        <w:rPr>
          <w:rFonts w:eastAsia="Times New Roman" w:cs="Times New Roman"/>
          <w:color w:val="000000"/>
          <w:lang w:eastAsia="pl-PL"/>
        </w:rPr>
        <w:br/>
        <w:t>Wartość bez VAT: </w:t>
      </w:r>
      <w:r w:rsidRPr="005759C3">
        <w:rPr>
          <w:rFonts w:eastAsia="Times New Roman" w:cs="Times New Roman"/>
          <w:color w:val="000000"/>
          <w:lang w:eastAsia="pl-PL"/>
        </w:rPr>
        <w:br/>
        <w:t>Waluta: </w:t>
      </w:r>
      <w:r w:rsidRPr="005759C3">
        <w:rPr>
          <w:rFonts w:eastAsia="Times New Roman" w:cs="Times New Roman"/>
          <w:color w:val="000000"/>
          <w:lang w:eastAsia="pl-PL"/>
        </w:rPr>
        <w:br/>
      </w:r>
      <w:r w:rsidRPr="005759C3">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5759C3">
        <w:rPr>
          <w:rFonts w:eastAsia="Times New Roman" w:cs="Times New Roman"/>
          <w:color w:val="000000"/>
          <w:lang w:eastAsia="pl-PL"/>
        </w:rPr>
        <w:br/>
      </w:r>
      <w:r w:rsidRPr="005759C3">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5759C3">
        <w:rPr>
          <w:rFonts w:eastAsia="Times New Roman" w:cs="Times New Roman"/>
          <w:b/>
          <w:bCs/>
          <w:color w:val="000000"/>
          <w:lang w:eastAsia="pl-PL"/>
        </w:rPr>
        <w:t>Pzp</w:t>
      </w:r>
      <w:proofErr w:type="spellEnd"/>
      <w:r w:rsidRPr="005759C3">
        <w:rPr>
          <w:rFonts w:eastAsia="Times New Roman" w:cs="Times New Roman"/>
          <w:b/>
          <w:bCs/>
          <w:color w:val="000000"/>
          <w:lang w:eastAsia="pl-PL"/>
        </w:rPr>
        <w:t>: </w:t>
      </w:r>
      <w:r w:rsidRPr="005759C3">
        <w:rPr>
          <w:rFonts w:eastAsia="Times New Roman" w:cs="Times New Roman"/>
          <w:color w:val="000000"/>
          <w:lang w:eastAsia="pl-PL"/>
        </w:rPr>
        <w:t>Nie </w:t>
      </w:r>
      <w:r w:rsidRPr="005759C3">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5759C3">
        <w:rPr>
          <w:rFonts w:eastAsia="Times New Roman" w:cs="Times New Roman"/>
          <w:color w:val="000000"/>
          <w:lang w:eastAsia="pl-PL"/>
        </w:rPr>
        <w:t>Pzp</w:t>
      </w:r>
      <w:proofErr w:type="spellEnd"/>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5759C3">
        <w:rPr>
          <w:rFonts w:eastAsia="Times New Roman" w:cs="Times New Roman"/>
          <w:color w:val="000000"/>
          <w:lang w:eastAsia="pl-PL"/>
        </w:rPr>
        <w:t> </w:t>
      </w:r>
      <w:r w:rsidRPr="005759C3">
        <w:rPr>
          <w:rFonts w:eastAsia="Times New Roman" w:cs="Times New Roman"/>
          <w:color w:val="000000"/>
          <w:lang w:eastAsia="pl-PL"/>
        </w:rPr>
        <w:br/>
        <w:t>miesiącach:   </w:t>
      </w:r>
      <w:r w:rsidRPr="005759C3">
        <w:rPr>
          <w:rFonts w:eastAsia="Times New Roman" w:cs="Times New Roman"/>
          <w:i/>
          <w:iCs/>
          <w:color w:val="000000"/>
          <w:lang w:eastAsia="pl-PL"/>
        </w:rPr>
        <w:t> lub </w:t>
      </w:r>
      <w:r w:rsidRPr="005759C3">
        <w:rPr>
          <w:rFonts w:eastAsia="Times New Roman" w:cs="Times New Roman"/>
          <w:b/>
          <w:bCs/>
          <w:color w:val="000000"/>
          <w:lang w:eastAsia="pl-PL"/>
        </w:rPr>
        <w:t>dniach:</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i/>
          <w:iCs/>
          <w:color w:val="000000"/>
          <w:lang w:eastAsia="pl-PL"/>
        </w:rPr>
        <w:t>lub</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data rozpoczęcia: </w:t>
      </w:r>
      <w:r w:rsidRPr="005759C3">
        <w:rPr>
          <w:rFonts w:eastAsia="Times New Roman" w:cs="Times New Roman"/>
          <w:color w:val="000000"/>
          <w:lang w:eastAsia="pl-PL"/>
        </w:rPr>
        <w:t> </w:t>
      </w:r>
      <w:r w:rsidRPr="005759C3">
        <w:rPr>
          <w:rFonts w:eastAsia="Times New Roman" w:cs="Times New Roman"/>
          <w:i/>
          <w:iCs/>
          <w:color w:val="000000"/>
          <w:lang w:eastAsia="pl-PL"/>
        </w:rPr>
        <w:t> lub </w:t>
      </w:r>
      <w:r w:rsidRPr="005759C3">
        <w:rPr>
          <w:rFonts w:eastAsia="Times New Roman" w:cs="Times New Roman"/>
          <w:b/>
          <w:bCs/>
          <w:color w:val="000000"/>
          <w:lang w:eastAsia="pl-PL"/>
        </w:rPr>
        <w:t>zakończenia: </w:t>
      </w:r>
      <w:r w:rsidRPr="005759C3">
        <w:rPr>
          <w:rFonts w:eastAsia="Times New Roman" w:cs="Times New Roman"/>
          <w:color w:val="000000"/>
          <w:lang w:eastAsia="pl-PL"/>
        </w:rPr>
        <w:t>2019-11-04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II.9) Informacje dodatkowe:</w:t>
      </w:r>
    </w:p>
    <w:p w:rsidR="005759C3" w:rsidRPr="005759C3" w:rsidRDefault="005759C3" w:rsidP="005759C3">
      <w:pPr>
        <w:spacing w:after="0" w:line="450" w:lineRule="atLeast"/>
        <w:rPr>
          <w:rFonts w:eastAsia="Times New Roman" w:cs="Times New Roman"/>
          <w:b/>
          <w:bCs/>
          <w:color w:val="000000"/>
          <w:lang w:eastAsia="pl-PL"/>
        </w:rPr>
      </w:pPr>
      <w:r w:rsidRPr="005759C3">
        <w:rPr>
          <w:rFonts w:eastAsia="Times New Roman" w:cs="Times New Roman"/>
          <w:b/>
          <w:bCs/>
          <w:color w:val="000000"/>
          <w:u w:val="single"/>
          <w:lang w:eastAsia="pl-PL"/>
        </w:rPr>
        <w:t>SEKCJA III: INFORMACJE O CHARAKTERZE PRAWNYM, EKONOMICZNYM, FINANSOWYM I TECHNICZNYM</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lastRenderedPageBreak/>
        <w:t>III.1) WARUNKI UDZIAŁU W POSTĘPOWANIU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III.1.1) Kompetencje lub uprawnienia do prowadzenia określonej działalności zawodowej, o ile wynika to z odrębnych przepisów</w:t>
      </w:r>
      <w:r w:rsidRPr="005759C3">
        <w:rPr>
          <w:rFonts w:eastAsia="Times New Roman" w:cs="Times New Roman"/>
          <w:color w:val="000000"/>
          <w:lang w:eastAsia="pl-PL"/>
        </w:rPr>
        <w:t> </w:t>
      </w:r>
      <w:r w:rsidRPr="005759C3">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b/>
          <w:bCs/>
          <w:color w:val="000000"/>
          <w:lang w:eastAsia="pl-PL"/>
        </w:rPr>
        <w:t>III.1.2) Sytuacja finansowa lub ekonomiczna </w:t>
      </w:r>
      <w:r w:rsidRPr="005759C3">
        <w:rPr>
          <w:rFonts w:eastAsia="Times New Roman" w:cs="Times New Roman"/>
          <w:color w:val="000000"/>
          <w:lang w:eastAsia="pl-PL"/>
        </w:rPr>
        <w:br/>
        <w:t>Określenie warunków: Zamawiający uzna warunek za spełniony, jeżeli Wykonawca wykaże się posiadaniem polisę od odpowiedzialności cywilnej w zakresie prowadzonej działalności na kwotę nie mniejszą niż 150.000 zł oraz na podstawie złożonego oświadczenia – załącznik nr 3 do SIWZ. </w:t>
      </w:r>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b/>
          <w:bCs/>
          <w:color w:val="000000"/>
          <w:lang w:eastAsia="pl-PL"/>
        </w:rPr>
        <w:t>III.1.3) Zdolność techniczna lub zawodowa </w:t>
      </w:r>
      <w:r w:rsidRPr="005759C3">
        <w:rPr>
          <w:rFonts w:eastAsia="Times New Roman" w:cs="Times New Roman"/>
          <w:color w:val="000000"/>
          <w:lang w:eastAsia="pl-PL"/>
        </w:rPr>
        <w:br/>
        <w:t xml:space="preserve">Określenie warunków: wiedza i doświadczenie Zamawiający uzna warunek za spełniony, jeżeli Wykonawca wykaże, że w ciągu 5 lat przed dniem wszczęcia postępowania o udzielenie zamówienia, a jeżeli okres prowadzenia działalności jest krótszy – w tym okresie, wykonał co najmniej trzy (3) roboty budowlane o podobnym charakterze w zakresie przebudowy i zmiany użytkowania pomieszczeń, co przedmiot zamówienia, o wartości brutto minimum 100.000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w specjalności ogólnobudowlanej,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w:t>
      </w:r>
      <w:r w:rsidRPr="005759C3">
        <w:rPr>
          <w:rFonts w:eastAsia="Times New Roman" w:cs="Times New Roman"/>
          <w:color w:val="000000"/>
          <w:lang w:eastAsia="pl-PL"/>
        </w:rPr>
        <w:lastRenderedPageBreak/>
        <w:t>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 </w:t>
      </w:r>
      <w:r w:rsidRPr="005759C3">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5759C3">
        <w:rPr>
          <w:rFonts w:eastAsia="Times New Roman" w:cs="Times New Roman"/>
          <w:color w:val="000000"/>
          <w:lang w:eastAsia="pl-PL"/>
        </w:rPr>
        <w:br/>
        <w:t>Informacje dodatkowe: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III.2) PODSTAWY WYKLUCZENIA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 xml:space="preserve">III.2.1) Podstawy wykluczenia określone w art. 24 ust. 1 ustawy </w:t>
      </w:r>
      <w:proofErr w:type="spellStart"/>
      <w:r w:rsidRPr="005759C3">
        <w:rPr>
          <w:rFonts w:eastAsia="Times New Roman" w:cs="Times New Roman"/>
          <w:b/>
          <w:bCs/>
          <w:color w:val="000000"/>
          <w:lang w:eastAsia="pl-PL"/>
        </w:rPr>
        <w:t>Pzp</w:t>
      </w:r>
      <w:proofErr w:type="spellEnd"/>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 xml:space="preserve">III.2.2) Zamawiający przewiduje wykluczenie wykonawcy na podstawie art. 24 ust. 5 ustawy </w:t>
      </w:r>
      <w:proofErr w:type="spellStart"/>
      <w:r w:rsidRPr="005759C3">
        <w:rPr>
          <w:rFonts w:eastAsia="Times New Roman" w:cs="Times New Roman"/>
          <w:b/>
          <w:bCs/>
          <w:color w:val="000000"/>
          <w:lang w:eastAsia="pl-PL"/>
        </w:rPr>
        <w:t>Pzp</w:t>
      </w:r>
      <w:proofErr w:type="spellEnd"/>
      <w:r w:rsidRPr="005759C3">
        <w:rPr>
          <w:rFonts w:eastAsia="Times New Roman" w:cs="Times New Roman"/>
          <w:color w:val="000000"/>
          <w:lang w:eastAsia="pl-PL"/>
        </w:rPr>
        <w:t xml:space="preserve"> Tak Zamawiający przewiduje następujące fakultatywne podstawy wykluczenia: Tak (podstawa wykluczenia określona w art. </w:t>
      </w:r>
      <w:r>
        <w:rPr>
          <w:rFonts w:eastAsia="Times New Roman" w:cs="Times New Roman"/>
          <w:color w:val="000000"/>
          <w:lang w:eastAsia="pl-PL"/>
        </w:rPr>
        <w:t xml:space="preserve">24 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lastRenderedPageBreak/>
        <w:t>Oświadczenie o niepodleganiu wykluczeniu oraz spełnianiu warunków udziału w postępowaniu </w:t>
      </w:r>
      <w:r w:rsidRPr="005759C3">
        <w:rPr>
          <w:rFonts w:eastAsia="Times New Roman" w:cs="Times New Roman"/>
          <w:color w:val="000000"/>
          <w:lang w:eastAsia="pl-PL"/>
        </w:rPr>
        <w:br/>
        <w:t>Tak </w:t>
      </w:r>
      <w:r w:rsidRPr="005759C3">
        <w:rPr>
          <w:rFonts w:eastAsia="Times New Roman" w:cs="Times New Roman"/>
          <w:color w:val="000000"/>
          <w:lang w:eastAsia="pl-PL"/>
        </w:rPr>
        <w:br/>
      </w:r>
      <w:r w:rsidRPr="005759C3">
        <w:rPr>
          <w:rFonts w:eastAsia="Times New Roman" w:cs="Times New Roman"/>
          <w:b/>
          <w:bCs/>
          <w:color w:val="000000"/>
          <w:lang w:eastAsia="pl-PL"/>
        </w:rPr>
        <w:t>Oświadczenie o spełnianiu kryteriów selekcji </w:t>
      </w:r>
      <w:r w:rsidRPr="005759C3">
        <w:rPr>
          <w:rFonts w:eastAsia="Times New Roman" w:cs="Times New Roman"/>
          <w:color w:val="000000"/>
          <w:lang w:eastAsia="pl-PL"/>
        </w:rPr>
        <w:br/>
        <w:t>Nie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5759C3">
        <w:rPr>
          <w:rFonts w:eastAsia="Times New Roman" w:cs="Times New Roman"/>
          <w:color w:val="000000"/>
          <w:lang w:eastAsia="pl-PL"/>
        </w:rPr>
        <w:t>Pzp</w:t>
      </w:r>
      <w:proofErr w:type="spellEnd"/>
      <w:r w:rsidRPr="005759C3">
        <w:rPr>
          <w:rFonts w:eastAsia="Times New Roman" w:cs="Times New Roman"/>
          <w:color w:val="000000"/>
          <w:lang w:eastAsia="pl-PL"/>
        </w:rPr>
        <w:t xml:space="preserve">; 2) Zgodnie z art. 24 ust. 11 </w:t>
      </w:r>
      <w:proofErr w:type="spellStart"/>
      <w:r w:rsidRPr="005759C3">
        <w:rPr>
          <w:rFonts w:eastAsia="Times New Roman" w:cs="Times New Roman"/>
          <w:color w:val="000000"/>
          <w:lang w:eastAsia="pl-PL"/>
        </w:rPr>
        <w:t>Pzp</w:t>
      </w:r>
      <w:proofErr w:type="spellEnd"/>
      <w:r w:rsidRPr="005759C3">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5759C3">
        <w:rPr>
          <w:rFonts w:eastAsia="Times New Roman" w:cs="Times New Roman"/>
          <w:color w:val="000000"/>
          <w:lang w:eastAsia="pl-PL"/>
        </w:rPr>
        <w:t>Pzp</w:t>
      </w:r>
      <w:proofErr w:type="spellEnd"/>
      <w:r w:rsidRPr="005759C3">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5759C3">
        <w:rPr>
          <w:rFonts w:eastAsia="Times New Roman" w:cs="Times New Roman"/>
          <w:color w:val="000000"/>
          <w:lang w:eastAsia="pl-PL"/>
        </w:rPr>
        <w:t>Pzp</w:t>
      </w:r>
      <w:proofErr w:type="spellEnd"/>
      <w:r w:rsidRPr="005759C3">
        <w:rPr>
          <w:rFonts w:eastAsia="Times New Roman" w:cs="Times New Roman"/>
          <w:color w:val="000000"/>
          <w:lang w:eastAsia="pl-PL"/>
        </w:rPr>
        <w:t xml:space="preserve"> stanowi Załącznik nr 8 do SIWZ.</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III.5.1) W ZAKRESIE SPEŁNIANIA WARUNKÓW UDZIAŁU W POSTĘPOWANIU:</w:t>
      </w:r>
      <w:r w:rsidRPr="005759C3">
        <w:rPr>
          <w:rFonts w:eastAsia="Times New Roman" w:cs="Times New Roman"/>
          <w:color w:val="000000"/>
          <w:lang w:eastAsia="pl-PL"/>
        </w:rPr>
        <w:t> </w:t>
      </w:r>
      <w:r w:rsidRPr="005759C3">
        <w:rPr>
          <w:rFonts w:eastAsia="Times New Roman" w:cs="Times New Roman"/>
          <w:color w:val="000000"/>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w:t>
      </w:r>
      <w:r w:rsidRPr="005759C3">
        <w:rPr>
          <w:rFonts w:eastAsia="Times New Roman" w:cs="Times New Roman"/>
          <w:color w:val="000000"/>
          <w:lang w:eastAsia="pl-PL"/>
        </w:rPr>
        <w:lastRenderedPageBreak/>
        <w:t>celu potwierdzenia spełniania warunku dotyczącego zdolności technicznej lub zawodowej określonego w pkt 7.3.3. SIWZ Zamawiający żąda od Wykonawcy: a)wykazu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5759C3">
        <w:rPr>
          <w:rFonts w:eastAsia="Times New Roman" w:cs="Times New Roman"/>
          <w:color w:val="000000"/>
          <w:lang w:eastAsia="pl-PL"/>
        </w:rPr>
        <w:br/>
      </w:r>
      <w:r w:rsidRPr="005759C3">
        <w:rPr>
          <w:rFonts w:eastAsia="Times New Roman" w:cs="Times New Roman"/>
          <w:b/>
          <w:bCs/>
          <w:color w:val="000000"/>
          <w:lang w:eastAsia="pl-PL"/>
        </w:rPr>
        <w:t>III.5.2) W ZAKRESIE KRYTERIÓW SELEKCJI:</w:t>
      </w:r>
      <w:r w:rsidRPr="005759C3">
        <w:rPr>
          <w:rFonts w:eastAsia="Times New Roman" w:cs="Times New Roman"/>
          <w:color w:val="000000"/>
          <w:lang w:eastAsia="pl-PL"/>
        </w:rPr>
        <w:t>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III.7) INNE DOKUMENTY NIE WYMIENIONE W pkt III.3) - III.6)</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 xml:space="preserve">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w:t>
      </w:r>
      <w:r w:rsidRPr="005759C3">
        <w:rPr>
          <w:rFonts w:eastAsia="Times New Roman" w:cs="Times New Roman"/>
          <w:color w:val="000000"/>
          <w:lang w:eastAsia="pl-PL"/>
        </w:rPr>
        <w:lastRenderedPageBreak/>
        <w:t>reprezentowania Wykonawcy. 4. Formularz ofertowy musi być zgodny w treści z załączonym do SIWZ wzorem stanowiącym załącznik nr 1.</w:t>
      </w:r>
    </w:p>
    <w:p w:rsidR="005759C3" w:rsidRPr="005759C3" w:rsidRDefault="005759C3" w:rsidP="005759C3">
      <w:pPr>
        <w:spacing w:after="0" w:line="450" w:lineRule="atLeast"/>
        <w:rPr>
          <w:rFonts w:eastAsia="Times New Roman" w:cs="Times New Roman"/>
          <w:b/>
          <w:bCs/>
          <w:color w:val="000000"/>
          <w:lang w:eastAsia="pl-PL"/>
        </w:rPr>
      </w:pPr>
      <w:r w:rsidRPr="005759C3">
        <w:rPr>
          <w:rFonts w:eastAsia="Times New Roman" w:cs="Times New Roman"/>
          <w:b/>
          <w:bCs/>
          <w:color w:val="000000"/>
          <w:u w:val="single"/>
          <w:lang w:eastAsia="pl-PL"/>
        </w:rPr>
        <w:t>SEKCJA IV: PROCEDURA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IV.1) OPIS </w:t>
      </w:r>
      <w:r w:rsidRPr="005759C3">
        <w:rPr>
          <w:rFonts w:eastAsia="Times New Roman" w:cs="Times New Roman"/>
          <w:color w:val="000000"/>
          <w:lang w:eastAsia="pl-PL"/>
        </w:rPr>
        <w:br/>
      </w:r>
      <w:r w:rsidRPr="005759C3">
        <w:rPr>
          <w:rFonts w:eastAsia="Times New Roman" w:cs="Times New Roman"/>
          <w:b/>
          <w:bCs/>
          <w:color w:val="000000"/>
          <w:lang w:eastAsia="pl-PL"/>
        </w:rPr>
        <w:t>IV.1.1) Tryb udzielenia zamówienia: </w:t>
      </w:r>
      <w:r w:rsidRPr="005759C3">
        <w:rPr>
          <w:rFonts w:eastAsia="Times New Roman" w:cs="Times New Roman"/>
          <w:color w:val="000000"/>
          <w:lang w:eastAsia="pl-PL"/>
        </w:rPr>
        <w:t>Przetarg nieograniczony </w:t>
      </w:r>
      <w:r w:rsidRPr="005759C3">
        <w:rPr>
          <w:rFonts w:eastAsia="Times New Roman" w:cs="Times New Roman"/>
          <w:color w:val="000000"/>
          <w:lang w:eastAsia="pl-PL"/>
        </w:rPr>
        <w:br/>
      </w:r>
      <w:r w:rsidRPr="005759C3">
        <w:rPr>
          <w:rFonts w:eastAsia="Times New Roman" w:cs="Times New Roman"/>
          <w:b/>
          <w:bCs/>
          <w:color w:val="000000"/>
          <w:lang w:eastAsia="pl-PL"/>
        </w:rPr>
        <w:t>IV.1.2) Zamawiający żąda wniesienia wadium:</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w:t>
      </w:r>
      <w:r>
        <w:rPr>
          <w:rFonts w:eastAsia="Times New Roman" w:cs="Times New Roman"/>
          <w:color w:val="000000"/>
          <w:lang w:eastAsia="pl-PL"/>
        </w:rPr>
        <w:t>ie </w:t>
      </w:r>
      <w:r>
        <w:rPr>
          <w:rFonts w:eastAsia="Times New Roman" w:cs="Times New Roman"/>
          <w:color w:val="000000"/>
          <w:lang w:eastAsia="pl-PL"/>
        </w:rPr>
        <w:br/>
        <w:t>Informacja na temat wadium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IV.1.3) Przewiduje się udzielenie zaliczek na poczet wykonania zamówienia: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 </w:t>
      </w:r>
      <w:r w:rsidRPr="005759C3">
        <w:rPr>
          <w:rFonts w:eastAsia="Times New Roman" w:cs="Times New Roman"/>
          <w:color w:val="000000"/>
          <w:lang w:eastAsia="pl-PL"/>
        </w:rPr>
        <w:br/>
        <w:t>Należy podać informacje na temat udzielania zaliczek: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IV.1.4) Wymaga się złożenia ofert w postaci katalogów elektronicznych lub dołączenia do ofert katalogów elektronicznych:</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Nie </w:t>
      </w:r>
      <w:r w:rsidRPr="005759C3">
        <w:rPr>
          <w:rFonts w:eastAsia="Times New Roman" w:cs="Times New Roman"/>
          <w:color w:val="000000"/>
          <w:lang w:eastAsia="pl-PL"/>
        </w:rPr>
        <w:br/>
        <w:t>Dopuszcza się złożenie ofert w postaci katalogów elektronicznych lub dołączenia do ofert katalogów elektronicznych: </w:t>
      </w:r>
      <w:r w:rsidRPr="005759C3">
        <w:rPr>
          <w:rFonts w:eastAsia="Times New Roman" w:cs="Times New Roman"/>
          <w:color w:val="000000"/>
          <w:lang w:eastAsia="pl-PL"/>
        </w:rPr>
        <w:br/>
        <w:t>Nie </w:t>
      </w:r>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IV.1.5.) Wymaga się złożenia oferty wariantowej:</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t>Dopuszcza się złożenie oferty wariantowej </w:t>
      </w:r>
      <w:r w:rsidRPr="005759C3">
        <w:rPr>
          <w:rFonts w:eastAsia="Times New Roman" w:cs="Times New Roman"/>
          <w:color w:val="000000"/>
          <w:lang w:eastAsia="pl-PL"/>
        </w:rPr>
        <w:br/>
      </w:r>
      <w:r w:rsidRPr="005759C3">
        <w:rPr>
          <w:rFonts w:eastAsia="Times New Roman" w:cs="Times New Roman"/>
          <w:color w:val="000000"/>
          <w:lang w:eastAsia="pl-PL"/>
        </w:rPr>
        <w:br/>
        <w:t>Złożenie oferty wariantowej dopuszcza się tylko z jednoczesnym złożeniem oferty zasadniczej: </w:t>
      </w:r>
      <w:r w:rsidRPr="005759C3">
        <w:rPr>
          <w:rFonts w:eastAsia="Times New Roman" w:cs="Times New Roman"/>
          <w:color w:val="000000"/>
          <w:lang w:eastAsia="pl-PL"/>
        </w:rPr>
        <w:br/>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IV.1.6) Przewidywana liczba wykonawców, którzy zostaną zaproszeni do udziału w postępowaniu </w:t>
      </w:r>
      <w:r w:rsidRPr="005759C3">
        <w:rPr>
          <w:rFonts w:eastAsia="Times New Roman" w:cs="Times New Roman"/>
          <w:color w:val="000000"/>
          <w:lang w:eastAsia="pl-PL"/>
        </w:rPr>
        <w:br/>
      </w:r>
      <w:r w:rsidRPr="005759C3">
        <w:rPr>
          <w:rFonts w:eastAsia="Times New Roman" w:cs="Times New Roman"/>
          <w:i/>
          <w:iCs/>
          <w:color w:val="000000"/>
          <w:lang w:eastAsia="pl-PL"/>
        </w:rPr>
        <w:t>(przetarg ograniczony, negocjacje z ogłoszeniem, dialog konkurencyjny, partnerstwo innowacyjne)</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lastRenderedPageBreak/>
        <w:t>Liczba wykonawców   </w:t>
      </w:r>
      <w:r w:rsidRPr="005759C3">
        <w:rPr>
          <w:rFonts w:eastAsia="Times New Roman" w:cs="Times New Roman"/>
          <w:color w:val="000000"/>
          <w:lang w:eastAsia="pl-PL"/>
        </w:rPr>
        <w:br/>
        <w:t>Przewidywana minimalna liczba wykonawców </w:t>
      </w:r>
      <w:r w:rsidRPr="005759C3">
        <w:rPr>
          <w:rFonts w:eastAsia="Times New Roman" w:cs="Times New Roman"/>
          <w:color w:val="000000"/>
          <w:lang w:eastAsia="pl-PL"/>
        </w:rPr>
        <w:br/>
        <w:t>Maksymalna liczba wykonawców   </w:t>
      </w:r>
      <w:r w:rsidRPr="005759C3">
        <w:rPr>
          <w:rFonts w:eastAsia="Times New Roman" w:cs="Times New Roman"/>
          <w:color w:val="000000"/>
          <w:lang w:eastAsia="pl-PL"/>
        </w:rPr>
        <w:br/>
        <w:t>Kryteria selekcji wykonawców: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IV.1.7) Informacje na temat umowy ramowej lub dynamicznego systemu zakupów:</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Umowa ramowa będzie zawarta: </w:t>
      </w:r>
      <w:r w:rsidRPr="005759C3">
        <w:rPr>
          <w:rFonts w:eastAsia="Times New Roman" w:cs="Times New Roman"/>
          <w:color w:val="000000"/>
          <w:lang w:eastAsia="pl-PL"/>
        </w:rPr>
        <w:br/>
      </w:r>
      <w:r w:rsidRPr="005759C3">
        <w:rPr>
          <w:rFonts w:eastAsia="Times New Roman" w:cs="Times New Roman"/>
          <w:color w:val="000000"/>
          <w:lang w:eastAsia="pl-PL"/>
        </w:rPr>
        <w:br/>
        <w:t>Czy przewiduje się ograniczenie liczby uczestników umowy ramowej: </w:t>
      </w:r>
      <w:r w:rsidRPr="005759C3">
        <w:rPr>
          <w:rFonts w:eastAsia="Times New Roman" w:cs="Times New Roman"/>
          <w:color w:val="000000"/>
          <w:lang w:eastAsia="pl-PL"/>
        </w:rPr>
        <w:br/>
      </w:r>
      <w:r w:rsidRPr="005759C3">
        <w:rPr>
          <w:rFonts w:eastAsia="Times New Roman" w:cs="Times New Roman"/>
          <w:color w:val="000000"/>
          <w:lang w:eastAsia="pl-PL"/>
        </w:rPr>
        <w:br/>
        <w:t>Przewidziana maksymalna liczba uczestników umowy ramowej: </w:t>
      </w:r>
      <w:r w:rsidRPr="005759C3">
        <w:rPr>
          <w:rFonts w:eastAsia="Times New Roman" w:cs="Times New Roman"/>
          <w:color w:val="000000"/>
          <w:lang w:eastAsia="pl-PL"/>
        </w:rPr>
        <w:br/>
      </w:r>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color w:val="000000"/>
          <w:lang w:eastAsia="pl-PL"/>
        </w:rPr>
        <w:br/>
        <w:t>Zamówienie obejmuje ustanowienie dynamicznego systemu zakupów: </w:t>
      </w:r>
      <w:r w:rsidRPr="005759C3">
        <w:rPr>
          <w:rFonts w:eastAsia="Times New Roman" w:cs="Times New Roman"/>
          <w:color w:val="000000"/>
          <w:lang w:eastAsia="pl-PL"/>
        </w:rPr>
        <w:br/>
      </w:r>
      <w:r w:rsidRPr="005759C3">
        <w:rPr>
          <w:rFonts w:eastAsia="Times New Roman" w:cs="Times New Roman"/>
          <w:color w:val="000000"/>
          <w:lang w:eastAsia="pl-PL"/>
        </w:rPr>
        <w:br/>
        <w:t>Adres strony internetowej, na której będą zamieszczone dodatkowe informacje dotyczące dynamicznego systemu zakupów: </w:t>
      </w:r>
      <w:r w:rsidRPr="005759C3">
        <w:rPr>
          <w:rFonts w:eastAsia="Times New Roman" w:cs="Times New Roman"/>
          <w:color w:val="000000"/>
          <w:lang w:eastAsia="pl-PL"/>
        </w:rPr>
        <w:br/>
      </w:r>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color w:val="000000"/>
          <w:lang w:eastAsia="pl-PL"/>
        </w:rPr>
        <w:br/>
        <w:t>W ramach umowy ramowej/dynamicznego systemu zakupów dopuszcza się złożenie ofert w formie katalogów elektronicznych: </w:t>
      </w:r>
      <w:r w:rsidRPr="005759C3">
        <w:rPr>
          <w:rFonts w:eastAsia="Times New Roman" w:cs="Times New Roman"/>
          <w:color w:val="000000"/>
          <w:lang w:eastAsia="pl-PL"/>
        </w:rPr>
        <w:br/>
      </w:r>
      <w:r w:rsidRPr="005759C3">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IV.1.8) Aukcja elektroniczna </w:t>
      </w:r>
      <w:r w:rsidRPr="005759C3">
        <w:rPr>
          <w:rFonts w:eastAsia="Times New Roman" w:cs="Times New Roman"/>
          <w:color w:val="000000"/>
          <w:lang w:eastAsia="pl-PL"/>
        </w:rPr>
        <w:br/>
      </w:r>
      <w:r w:rsidRPr="005759C3">
        <w:rPr>
          <w:rFonts w:eastAsia="Times New Roman" w:cs="Times New Roman"/>
          <w:b/>
          <w:bCs/>
          <w:color w:val="000000"/>
          <w:lang w:eastAsia="pl-PL"/>
        </w:rPr>
        <w:t>Przewidziane jest przeprowadzenie aukcji elektronicznej </w:t>
      </w:r>
      <w:r w:rsidRPr="005759C3">
        <w:rPr>
          <w:rFonts w:eastAsia="Times New Roman" w:cs="Times New Roman"/>
          <w:i/>
          <w:iCs/>
          <w:color w:val="000000"/>
          <w:lang w:eastAsia="pl-PL"/>
        </w:rPr>
        <w:t>(przetarg nieograniczony, przetarg ograniczony, negocjacje z ogłoszeniem) </w:t>
      </w:r>
      <w:r w:rsidRPr="005759C3">
        <w:rPr>
          <w:rFonts w:eastAsia="Times New Roman" w:cs="Times New Roman"/>
          <w:color w:val="000000"/>
          <w:lang w:eastAsia="pl-PL"/>
        </w:rPr>
        <w:t>Nie </w:t>
      </w:r>
      <w:r w:rsidRPr="005759C3">
        <w:rPr>
          <w:rFonts w:eastAsia="Times New Roman" w:cs="Times New Roman"/>
          <w:color w:val="000000"/>
          <w:lang w:eastAsia="pl-PL"/>
        </w:rPr>
        <w:br/>
        <w:t>Należy podać adres strony internetowej, na której aukcja będzie prowadzona: </w:t>
      </w:r>
      <w:r w:rsidRPr="005759C3">
        <w:rPr>
          <w:rFonts w:eastAsia="Times New Roman" w:cs="Times New Roman"/>
          <w:b/>
          <w:bCs/>
          <w:color w:val="000000"/>
          <w:lang w:eastAsia="pl-PL"/>
        </w:rPr>
        <w:t xml:space="preserve">Należy wskazać </w:t>
      </w:r>
      <w:r w:rsidRPr="005759C3">
        <w:rPr>
          <w:rFonts w:eastAsia="Times New Roman" w:cs="Times New Roman"/>
          <w:b/>
          <w:bCs/>
          <w:color w:val="000000"/>
          <w:lang w:eastAsia="pl-PL"/>
        </w:rPr>
        <w:lastRenderedPageBreak/>
        <w:t>elementy, których wartości będą przedmiotem aukcji elektronicznej: </w:t>
      </w:r>
      <w:r w:rsidRPr="005759C3">
        <w:rPr>
          <w:rFonts w:eastAsia="Times New Roman" w:cs="Times New Roman"/>
          <w:color w:val="000000"/>
          <w:lang w:eastAsia="pl-PL"/>
        </w:rPr>
        <w:br/>
      </w:r>
      <w:r w:rsidRPr="005759C3">
        <w:rPr>
          <w:rFonts w:eastAsia="Times New Roman" w:cs="Times New Roman"/>
          <w:b/>
          <w:bCs/>
          <w:color w:val="000000"/>
          <w:lang w:eastAsia="pl-PL"/>
        </w:rPr>
        <w:t>Przewiduje się ograniczenia co do przedstawionych wartości, wynikające z opisu przedmiotu zamówienia:</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color w:val="000000"/>
          <w:lang w:eastAsia="pl-PL"/>
        </w:rPr>
        <w:br/>
        <w:t>Należy podać, które informacje zostaną udostępnione wykonawcom w trakcie aukcji elektronicznej oraz jaki będzie termin ich udostępnienia: </w:t>
      </w:r>
      <w:r w:rsidRPr="005759C3">
        <w:rPr>
          <w:rFonts w:eastAsia="Times New Roman" w:cs="Times New Roman"/>
          <w:color w:val="000000"/>
          <w:lang w:eastAsia="pl-PL"/>
        </w:rPr>
        <w:br/>
        <w:t>Informacje dotyczące przebiegu aukcji elektronicznej: </w:t>
      </w:r>
      <w:r w:rsidRPr="005759C3">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5759C3">
        <w:rPr>
          <w:rFonts w:eastAsia="Times New Roman" w:cs="Times New Roman"/>
          <w:color w:val="000000"/>
          <w:lang w:eastAsia="pl-PL"/>
        </w:rPr>
        <w:br/>
        <w:t>Informacje dotyczące wykorzystywanego sprzętu elektronicznego, rozwiązań i specyfikacji technicznych w zakresie połączeń: </w:t>
      </w:r>
      <w:r w:rsidRPr="005759C3">
        <w:rPr>
          <w:rFonts w:eastAsia="Times New Roman" w:cs="Times New Roman"/>
          <w:color w:val="000000"/>
          <w:lang w:eastAsia="pl-PL"/>
        </w:rPr>
        <w:br/>
        <w:t>Wymagania dotyczące rejestracji i identyfikacji wykonawców w aukcji elektronicznej: </w:t>
      </w:r>
      <w:r w:rsidRPr="005759C3">
        <w:rPr>
          <w:rFonts w:eastAsia="Times New Roman" w:cs="Times New Roman"/>
          <w:color w:val="000000"/>
          <w:lang w:eastAsia="pl-PL"/>
        </w:rPr>
        <w:br/>
        <w:t>Informacje o liczbie etapów aukcji elektronicznej i czasie ich trwania: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t>Czas trwania: </w:t>
      </w:r>
      <w:r w:rsidRPr="005759C3">
        <w:rPr>
          <w:rFonts w:eastAsia="Times New Roman" w:cs="Times New Roman"/>
          <w:color w:val="000000"/>
          <w:lang w:eastAsia="pl-PL"/>
        </w:rPr>
        <w:br/>
      </w:r>
      <w:r w:rsidRPr="005759C3">
        <w:rPr>
          <w:rFonts w:eastAsia="Times New Roman" w:cs="Times New Roman"/>
          <w:color w:val="000000"/>
          <w:lang w:eastAsia="pl-PL"/>
        </w:rPr>
        <w:br/>
        <w:t>Czy wykonawcy, którzy nie złożyli nowych postąpień, zostaną zakwalifikowani do następnego etapu: </w:t>
      </w:r>
      <w:r w:rsidRPr="005759C3">
        <w:rPr>
          <w:rFonts w:eastAsia="Times New Roman" w:cs="Times New Roman"/>
          <w:color w:val="000000"/>
          <w:lang w:eastAsia="pl-PL"/>
        </w:rPr>
        <w:br/>
        <w:t>Warunki zamknięcia aukcji elektronicznej: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IV.2) KRYTERIA OCENY OFERT </w:t>
      </w:r>
      <w:r w:rsidRPr="005759C3">
        <w:rPr>
          <w:rFonts w:eastAsia="Times New Roman" w:cs="Times New Roman"/>
          <w:color w:val="000000"/>
          <w:lang w:eastAsia="pl-PL"/>
        </w:rPr>
        <w:br/>
      </w:r>
      <w:r w:rsidRPr="005759C3">
        <w:rPr>
          <w:rFonts w:eastAsia="Times New Roman" w:cs="Times New Roman"/>
          <w:b/>
          <w:bCs/>
          <w:color w:val="000000"/>
          <w:lang w:eastAsia="pl-PL"/>
        </w:rPr>
        <w:t>IV.2.1) Kryteria oceny ofert: </w:t>
      </w:r>
      <w:r w:rsidRPr="005759C3">
        <w:rPr>
          <w:rFonts w:eastAsia="Times New Roman" w:cs="Times New Roman"/>
          <w:color w:val="000000"/>
          <w:lang w:eastAsia="pl-PL"/>
        </w:rPr>
        <w:br/>
      </w:r>
      <w:r w:rsidRPr="005759C3">
        <w:rPr>
          <w:rFonts w:eastAsia="Times New Roman" w:cs="Times New Roman"/>
          <w:b/>
          <w:bCs/>
          <w:color w:val="000000"/>
          <w:lang w:eastAsia="pl-PL"/>
        </w:rPr>
        <w:t>IV.2.2) Kryteria</w:t>
      </w:r>
      <w:r w:rsidRPr="005759C3">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Znaczenie</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60,00</w:t>
            </w:r>
          </w:p>
        </w:tc>
      </w:tr>
      <w:tr w:rsidR="005759C3" w:rsidRPr="005759C3" w:rsidTr="005759C3">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759C3" w:rsidRPr="005759C3" w:rsidRDefault="005759C3" w:rsidP="005759C3">
            <w:pPr>
              <w:spacing w:after="0" w:line="240" w:lineRule="auto"/>
              <w:rPr>
                <w:rFonts w:eastAsia="Times New Roman" w:cs="Times New Roman"/>
                <w:lang w:eastAsia="pl-PL"/>
              </w:rPr>
            </w:pPr>
            <w:r w:rsidRPr="005759C3">
              <w:rPr>
                <w:rFonts w:eastAsia="Times New Roman" w:cs="Times New Roman"/>
                <w:lang w:eastAsia="pl-PL"/>
              </w:rPr>
              <w:t>40,00</w:t>
            </w:r>
          </w:p>
        </w:tc>
      </w:tr>
    </w:tbl>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r>
      <w:r w:rsidRPr="005759C3">
        <w:rPr>
          <w:rFonts w:eastAsia="Times New Roman" w:cs="Times New Roman"/>
          <w:b/>
          <w:bCs/>
          <w:color w:val="000000"/>
          <w:lang w:eastAsia="pl-PL"/>
        </w:rPr>
        <w:t xml:space="preserve">IV.2.3) Zastosowanie procedury, o której mowa w art. 24aa ust. 1 ustawy </w:t>
      </w:r>
      <w:proofErr w:type="spellStart"/>
      <w:r w:rsidRPr="005759C3">
        <w:rPr>
          <w:rFonts w:eastAsia="Times New Roman" w:cs="Times New Roman"/>
          <w:b/>
          <w:bCs/>
          <w:color w:val="000000"/>
          <w:lang w:eastAsia="pl-PL"/>
        </w:rPr>
        <w:t>Pzp</w:t>
      </w:r>
      <w:proofErr w:type="spellEnd"/>
      <w:r w:rsidRPr="005759C3">
        <w:rPr>
          <w:rFonts w:eastAsia="Times New Roman" w:cs="Times New Roman"/>
          <w:b/>
          <w:bCs/>
          <w:color w:val="000000"/>
          <w:lang w:eastAsia="pl-PL"/>
        </w:rPr>
        <w:t> </w:t>
      </w:r>
      <w:r>
        <w:rPr>
          <w:rFonts w:eastAsia="Times New Roman" w:cs="Times New Roman"/>
          <w:color w:val="000000"/>
          <w:lang w:eastAsia="pl-PL"/>
        </w:rPr>
        <w:t>(przetarg nieograniczony) </w:t>
      </w:r>
      <w:r>
        <w:rPr>
          <w:rFonts w:eastAsia="Times New Roman" w:cs="Times New Roman"/>
          <w:color w:val="000000"/>
          <w:lang w:eastAsia="pl-PL"/>
        </w:rPr>
        <w:br/>
      </w:r>
      <w:r w:rsidRPr="005759C3">
        <w:rPr>
          <w:rFonts w:eastAsia="Times New Roman" w:cs="Times New Roman"/>
          <w:b/>
          <w:bCs/>
          <w:color w:val="000000"/>
          <w:lang w:eastAsia="pl-PL"/>
        </w:rPr>
        <w:t>IV.3) Negocjacje z ogłoszeniem, dialog konkurencyjny, partnerstwo innowacyjne </w:t>
      </w:r>
      <w:r w:rsidRPr="005759C3">
        <w:rPr>
          <w:rFonts w:eastAsia="Times New Roman" w:cs="Times New Roman"/>
          <w:color w:val="000000"/>
          <w:lang w:eastAsia="pl-PL"/>
        </w:rPr>
        <w:br/>
      </w:r>
      <w:r w:rsidRPr="005759C3">
        <w:rPr>
          <w:rFonts w:eastAsia="Times New Roman" w:cs="Times New Roman"/>
          <w:b/>
          <w:bCs/>
          <w:color w:val="000000"/>
          <w:lang w:eastAsia="pl-PL"/>
        </w:rPr>
        <w:t>IV.3.1) Informacje na temat negocjacji z ogłoszeniem</w:t>
      </w:r>
      <w:r w:rsidRPr="005759C3">
        <w:rPr>
          <w:rFonts w:eastAsia="Times New Roman" w:cs="Times New Roman"/>
          <w:color w:val="000000"/>
          <w:lang w:eastAsia="pl-PL"/>
        </w:rPr>
        <w:t> </w:t>
      </w:r>
      <w:r w:rsidRPr="005759C3">
        <w:rPr>
          <w:rFonts w:eastAsia="Times New Roman" w:cs="Times New Roman"/>
          <w:color w:val="000000"/>
          <w:lang w:eastAsia="pl-PL"/>
        </w:rPr>
        <w:br/>
      </w:r>
      <w:r>
        <w:rPr>
          <w:rFonts w:eastAsia="Times New Roman" w:cs="Times New Roman"/>
          <w:color w:val="000000"/>
          <w:lang w:eastAsia="pl-PL"/>
        </w:rPr>
        <w:t>Mini</w:t>
      </w:r>
      <w:r w:rsidRPr="005759C3">
        <w:rPr>
          <w:rFonts w:eastAsia="Times New Roman" w:cs="Times New Roman"/>
          <w:color w:val="000000"/>
          <w:lang w:eastAsia="pl-PL"/>
        </w:rPr>
        <w:t>malne wymagania, które muszą spełniać wszystkie oferty: </w:t>
      </w:r>
      <w:r w:rsidRPr="005759C3">
        <w:rPr>
          <w:rFonts w:eastAsia="Times New Roman" w:cs="Times New Roman"/>
          <w:color w:val="000000"/>
          <w:lang w:eastAsia="pl-PL"/>
        </w:rPr>
        <w:br/>
      </w:r>
      <w:r w:rsidRPr="005759C3">
        <w:rPr>
          <w:rFonts w:eastAsia="Times New Roman" w:cs="Times New Roman"/>
          <w:color w:val="000000"/>
          <w:lang w:eastAsia="pl-PL"/>
        </w:rPr>
        <w:lastRenderedPageBreak/>
        <w:br/>
        <w:t>Przewidziane jest zastrzeżenie prawa do udzielenia zamówienia na podstawie ofert wstępnych bez przeprowadzenia negocjacji Nie </w:t>
      </w:r>
      <w:r w:rsidRPr="005759C3">
        <w:rPr>
          <w:rFonts w:eastAsia="Times New Roman" w:cs="Times New Roman"/>
          <w:color w:val="000000"/>
          <w:lang w:eastAsia="pl-PL"/>
        </w:rPr>
        <w:br/>
        <w:t>Przewidziany jest podział negocjacji na etapy w celu ograniczenia liczby ofert: Nie </w:t>
      </w:r>
      <w:r w:rsidRPr="005759C3">
        <w:rPr>
          <w:rFonts w:eastAsia="Times New Roman" w:cs="Times New Roman"/>
          <w:color w:val="000000"/>
          <w:lang w:eastAsia="pl-PL"/>
        </w:rPr>
        <w:br/>
        <w:t>Należy podać informacje na temat etapów negocjacji (w tym liczbę et</w:t>
      </w:r>
      <w:r>
        <w:rPr>
          <w:rFonts w:eastAsia="Times New Roman" w:cs="Times New Roman"/>
          <w:color w:val="000000"/>
          <w:lang w:eastAsia="pl-PL"/>
        </w:rPr>
        <w:t>apów): </w:t>
      </w:r>
      <w:r>
        <w:rPr>
          <w:rFonts w:eastAsia="Times New Roman" w:cs="Times New Roman"/>
          <w:color w:val="000000"/>
          <w:lang w:eastAsia="pl-PL"/>
        </w:rPr>
        <w:br/>
      </w:r>
      <w:r>
        <w:rPr>
          <w:rFonts w:eastAsia="Times New Roman" w:cs="Times New Roman"/>
          <w:color w:val="000000"/>
          <w:lang w:eastAsia="pl-PL"/>
        </w:rPr>
        <w:br/>
        <w:t>Informacje dodatkowe </w:t>
      </w:r>
      <w:r>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IV.3.2) Informacje na temat dialogu konkurencyjnego</w:t>
      </w:r>
      <w:r w:rsidRPr="005759C3">
        <w:rPr>
          <w:rFonts w:eastAsia="Times New Roman" w:cs="Times New Roman"/>
          <w:color w:val="000000"/>
          <w:lang w:eastAsia="pl-PL"/>
        </w:rPr>
        <w:t> </w:t>
      </w:r>
      <w:r w:rsidRPr="005759C3">
        <w:rPr>
          <w:rFonts w:eastAsia="Times New Roman" w:cs="Times New Roman"/>
          <w:color w:val="000000"/>
          <w:lang w:eastAsia="pl-PL"/>
        </w:rPr>
        <w:br/>
        <w:t>Opis potrzeb i wymagań zamawiającego lub informacja o sposobie uzyskania tego opisu: </w:t>
      </w:r>
      <w:r w:rsidRPr="005759C3">
        <w:rPr>
          <w:rFonts w:eastAsia="Times New Roman" w:cs="Times New Roman"/>
          <w:color w:val="000000"/>
          <w:lang w:eastAsia="pl-PL"/>
        </w:rPr>
        <w:br/>
      </w:r>
      <w:r w:rsidRPr="005759C3">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5759C3">
        <w:rPr>
          <w:rFonts w:eastAsia="Times New Roman" w:cs="Times New Roman"/>
          <w:color w:val="000000"/>
          <w:lang w:eastAsia="pl-PL"/>
        </w:rPr>
        <w:br/>
      </w:r>
      <w:r w:rsidRPr="005759C3">
        <w:rPr>
          <w:rFonts w:eastAsia="Times New Roman" w:cs="Times New Roman"/>
          <w:color w:val="000000"/>
          <w:lang w:eastAsia="pl-PL"/>
        </w:rPr>
        <w:br/>
        <w:t>Wstępny harmonogram postępowania: </w:t>
      </w:r>
      <w:r w:rsidRPr="005759C3">
        <w:rPr>
          <w:rFonts w:eastAsia="Times New Roman" w:cs="Times New Roman"/>
          <w:color w:val="000000"/>
          <w:lang w:eastAsia="pl-PL"/>
        </w:rPr>
        <w:br/>
      </w:r>
      <w:r w:rsidRPr="005759C3">
        <w:rPr>
          <w:rFonts w:eastAsia="Times New Roman" w:cs="Times New Roman"/>
          <w:color w:val="000000"/>
          <w:lang w:eastAsia="pl-PL"/>
        </w:rPr>
        <w:br/>
        <w:t>Podział dialogu na etapy w celu ograniczenia liczby rozwiązań: </w:t>
      </w:r>
      <w:r w:rsidRPr="005759C3">
        <w:rPr>
          <w:rFonts w:eastAsia="Times New Roman" w:cs="Times New Roman"/>
          <w:color w:val="000000"/>
          <w:lang w:eastAsia="pl-PL"/>
        </w:rPr>
        <w:br/>
        <w:t>Należy podać inform</w:t>
      </w:r>
      <w:r>
        <w:rPr>
          <w:rFonts w:eastAsia="Times New Roman" w:cs="Times New Roman"/>
          <w:color w:val="000000"/>
          <w:lang w:eastAsia="pl-PL"/>
        </w:rPr>
        <w:t>acje na temat etapów dialogu: </w:t>
      </w:r>
      <w:r>
        <w:rPr>
          <w:rFonts w:eastAsia="Times New Roman" w:cs="Times New Roman"/>
          <w:color w:val="000000"/>
          <w:lang w:eastAsia="pl-PL"/>
        </w:rPr>
        <w:br/>
      </w:r>
      <w:bookmarkStart w:id="0" w:name="_GoBack"/>
      <w:bookmarkEnd w:id="0"/>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IV.3.3) Informacje na temat partnerstwa innowacyjnego</w:t>
      </w:r>
      <w:r w:rsidRPr="005759C3">
        <w:rPr>
          <w:rFonts w:eastAsia="Times New Roman" w:cs="Times New Roman"/>
          <w:color w:val="000000"/>
          <w:lang w:eastAsia="pl-PL"/>
        </w:rPr>
        <w:t> </w:t>
      </w:r>
      <w:r w:rsidRPr="005759C3">
        <w:rPr>
          <w:rFonts w:eastAsia="Times New Roman" w:cs="Times New Roman"/>
          <w:color w:val="000000"/>
          <w:lang w:eastAsia="pl-PL"/>
        </w:rPr>
        <w:br/>
        <w:t>Elementy opisu przedmiotu zamówienia definiujące minimalne wymagania, którym muszą odpowiadać wszystkie oferty: </w:t>
      </w:r>
      <w:r w:rsidRPr="005759C3">
        <w:rPr>
          <w:rFonts w:eastAsia="Times New Roman" w:cs="Times New Roman"/>
          <w:color w:val="000000"/>
          <w:lang w:eastAsia="pl-PL"/>
        </w:rPr>
        <w:br/>
      </w:r>
      <w:r w:rsidRPr="005759C3">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5759C3">
        <w:rPr>
          <w:rFonts w:eastAsia="Times New Roman" w:cs="Times New Roman"/>
          <w:color w:val="000000"/>
          <w:lang w:eastAsia="pl-PL"/>
        </w:rPr>
        <w:br/>
      </w:r>
      <w:r w:rsidRPr="005759C3">
        <w:rPr>
          <w:rFonts w:eastAsia="Times New Roman" w:cs="Times New Roman"/>
          <w:color w:val="000000"/>
          <w:lang w:eastAsia="pl-PL"/>
        </w:rPr>
        <w:br/>
        <w:t>Informacje dodatkowe: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lastRenderedPageBreak/>
        <w:t>IV.4) Licytacja elektroniczna </w:t>
      </w:r>
      <w:r w:rsidRPr="005759C3">
        <w:rPr>
          <w:rFonts w:eastAsia="Times New Roman" w:cs="Times New Roman"/>
          <w:color w:val="000000"/>
          <w:lang w:eastAsia="pl-PL"/>
        </w:rPr>
        <w:br/>
        <w:t>Adres strony internetowej, na której będzie prowadzona licytacja elektroniczna: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Adres strony internetowej, na której jest dostępny opis przedmiotu zamówienia w licytacji elektronicznej: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Wymagania dotyczące rejestracji i identyfikacji wykonawców w licytacji elektronicznej, w tym wymagania techniczne urządzeń informatycznych: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Sposób postępowania w toku licytacji elektronicznej, w tym określenie minimalnych wysokości postąpień: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Informacje o liczbie etapów licytacji elektronicznej i czasie ich trwania:</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Czas trwania: </w:t>
      </w:r>
      <w:r w:rsidRPr="005759C3">
        <w:rPr>
          <w:rFonts w:eastAsia="Times New Roman" w:cs="Times New Roman"/>
          <w:color w:val="000000"/>
          <w:lang w:eastAsia="pl-PL"/>
        </w:rPr>
        <w:br/>
      </w:r>
      <w:r w:rsidRPr="005759C3">
        <w:rPr>
          <w:rFonts w:eastAsia="Times New Roman" w:cs="Times New Roman"/>
          <w:color w:val="000000"/>
          <w:lang w:eastAsia="pl-PL"/>
        </w:rPr>
        <w:br/>
        <w:t>Wykonawcy, którzy nie złożyli nowych postąpień, zostaną zakwalifikowani do następnego etapu:</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Termin składania wniosków o dopuszczenie do udziału w licytacji elektronicznej: </w:t>
      </w:r>
      <w:r w:rsidRPr="005759C3">
        <w:rPr>
          <w:rFonts w:eastAsia="Times New Roman" w:cs="Times New Roman"/>
          <w:color w:val="000000"/>
          <w:lang w:eastAsia="pl-PL"/>
        </w:rPr>
        <w:br/>
        <w:t>Data: godzina: </w:t>
      </w:r>
      <w:r w:rsidRPr="005759C3">
        <w:rPr>
          <w:rFonts w:eastAsia="Times New Roman" w:cs="Times New Roman"/>
          <w:color w:val="000000"/>
          <w:lang w:eastAsia="pl-PL"/>
        </w:rPr>
        <w:br/>
        <w:t>Termin otwarcia licytacji elektronicznej: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t>Termin i warunki zamknięcia licytacji elektronicznej: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t>Wymagania dotyczące zabezpieczenia należytego wykonania umowy: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color w:val="000000"/>
          <w:lang w:eastAsia="pl-PL"/>
        </w:rPr>
        <w:br/>
        <w:t>Informacje dodatkowe: </w:t>
      </w:r>
    </w:p>
    <w:p w:rsidR="005759C3" w:rsidRPr="005759C3" w:rsidRDefault="005759C3" w:rsidP="005759C3">
      <w:pPr>
        <w:spacing w:after="0" w:line="450" w:lineRule="atLeast"/>
        <w:rPr>
          <w:rFonts w:eastAsia="Times New Roman" w:cs="Times New Roman"/>
          <w:color w:val="000000"/>
          <w:lang w:eastAsia="pl-PL"/>
        </w:rPr>
      </w:pPr>
      <w:r w:rsidRPr="005759C3">
        <w:rPr>
          <w:rFonts w:eastAsia="Times New Roman" w:cs="Times New Roman"/>
          <w:b/>
          <w:bCs/>
          <w:color w:val="000000"/>
          <w:lang w:eastAsia="pl-PL"/>
        </w:rPr>
        <w:t>IV.5) ZMIANA UMOWY</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b/>
          <w:bCs/>
          <w:color w:val="000000"/>
          <w:lang w:eastAsia="pl-PL"/>
        </w:rPr>
        <w:t>Przewiduje się istotne zmiany postanowień zawartej umowy w stosunku do treści oferty, na podstawie której dokonano wyboru wykonawcy:</w:t>
      </w:r>
      <w:r w:rsidRPr="005759C3">
        <w:rPr>
          <w:rFonts w:eastAsia="Times New Roman" w:cs="Times New Roman"/>
          <w:color w:val="000000"/>
          <w:lang w:eastAsia="pl-PL"/>
        </w:rPr>
        <w:t> Tak </w:t>
      </w:r>
      <w:r w:rsidRPr="005759C3">
        <w:rPr>
          <w:rFonts w:eastAsia="Times New Roman" w:cs="Times New Roman"/>
          <w:color w:val="000000"/>
          <w:lang w:eastAsia="pl-PL"/>
        </w:rPr>
        <w:br/>
        <w:t>Należy wskazać zakres, charakter zmian oraz warunki wprowadzenia zmian: </w:t>
      </w:r>
      <w:r w:rsidRPr="005759C3">
        <w:rPr>
          <w:rFonts w:eastAsia="Times New Roman" w:cs="Times New Roman"/>
          <w:color w:val="000000"/>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5759C3">
        <w:rPr>
          <w:rFonts w:eastAsia="Times New Roman" w:cs="Times New Roman"/>
          <w:color w:val="000000"/>
          <w:lang w:eastAsia="pl-PL"/>
        </w:rPr>
        <w:t>t.j</w:t>
      </w:r>
      <w:proofErr w:type="spellEnd"/>
      <w:r w:rsidRPr="005759C3">
        <w:rPr>
          <w:rFonts w:eastAsia="Times New Roman" w:cs="Times New Roman"/>
          <w:color w:val="000000"/>
          <w:lang w:eastAsia="pl-PL"/>
        </w:rPr>
        <w:t xml:space="preserve">. Dz.U. z 2018 r. poz. 1986 ze zm.). 2. Przewiduje się zmiany umowy, na warunkach określonych w 44 ustawy Prawo zamówień publicznych. 3. Dopuszcza się zmianę </w:t>
      </w:r>
      <w:r w:rsidRPr="005759C3">
        <w:rPr>
          <w:rFonts w:eastAsia="Times New Roman" w:cs="Times New Roman"/>
          <w:color w:val="000000"/>
          <w:lang w:eastAsia="pl-PL"/>
        </w:rPr>
        <w:lastRenderedPageBreak/>
        <w:t>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w:t>
      </w:r>
      <w:r w:rsidRPr="005759C3">
        <w:rPr>
          <w:rFonts w:eastAsia="Times New Roman" w:cs="Times New Roman"/>
          <w:color w:val="000000"/>
          <w:lang w:eastAsia="pl-PL"/>
        </w:rPr>
        <w:br/>
      </w:r>
      <w:r w:rsidRPr="005759C3">
        <w:rPr>
          <w:rFonts w:eastAsia="Times New Roman" w:cs="Times New Roman"/>
          <w:b/>
          <w:bCs/>
          <w:color w:val="000000"/>
          <w:lang w:eastAsia="pl-PL"/>
        </w:rPr>
        <w:t>IV.6) INFORMACJE ADMINISTRACYJNE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IV.6.1) Sposób udostępniania informacji o charakterze poufnym </w:t>
      </w:r>
      <w:r w:rsidRPr="005759C3">
        <w:rPr>
          <w:rFonts w:eastAsia="Times New Roman" w:cs="Times New Roman"/>
          <w:i/>
          <w:iCs/>
          <w:color w:val="000000"/>
          <w:lang w:eastAsia="pl-PL"/>
        </w:rPr>
        <w:t>(jeżeli dotyczy):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Środki służące ochronie informacji o charakterze poufnym</w:t>
      </w:r>
      <w:r w:rsidRPr="005759C3">
        <w:rPr>
          <w:rFonts w:eastAsia="Times New Roman" w:cs="Times New Roman"/>
          <w:color w:val="000000"/>
          <w:lang w:eastAsia="pl-PL"/>
        </w:rPr>
        <w:t>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b/>
          <w:bCs/>
          <w:color w:val="000000"/>
          <w:lang w:eastAsia="pl-PL"/>
        </w:rPr>
        <w:t>IV.6.2) Termin składania ofert lub wniosków o dopuszczenie do udziału w postępowaniu: </w:t>
      </w:r>
      <w:r w:rsidRPr="005759C3">
        <w:rPr>
          <w:rFonts w:eastAsia="Times New Roman" w:cs="Times New Roman"/>
          <w:color w:val="000000"/>
          <w:lang w:eastAsia="pl-PL"/>
        </w:rPr>
        <w:br/>
        <w:t>Data: 2019-08-27, godzina: 10:00, </w:t>
      </w:r>
      <w:r w:rsidRPr="005759C3">
        <w:rPr>
          <w:rFonts w:eastAsia="Times New Roman" w:cs="Times New Roman"/>
          <w:color w:val="000000"/>
          <w:lang w:eastAsia="pl-PL"/>
        </w:rPr>
        <w:br/>
        <w:t>Skrócenie terminu składania wniosków, ze względu na pilną potrzebę udzielenia zamówienia (przetarg nieograniczony, przetarg ograniczony, negocjacje z ogłoszeniem): </w:t>
      </w:r>
      <w:r w:rsidRPr="005759C3">
        <w:rPr>
          <w:rFonts w:eastAsia="Times New Roman" w:cs="Times New Roman"/>
          <w:color w:val="000000"/>
          <w:lang w:eastAsia="pl-PL"/>
        </w:rPr>
        <w:br/>
      </w:r>
      <w:r w:rsidRPr="005759C3">
        <w:rPr>
          <w:rFonts w:eastAsia="Times New Roman" w:cs="Times New Roman"/>
          <w:color w:val="000000"/>
          <w:lang w:eastAsia="pl-PL"/>
        </w:rPr>
        <w:br/>
        <w:t>Wskazać powody: </w:t>
      </w:r>
      <w:r w:rsidRPr="005759C3">
        <w:rPr>
          <w:rFonts w:eastAsia="Times New Roman" w:cs="Times New Roman"/>
          <w:color w:val="000000"/>
          <w:lang w:eastAsia="pl-PL"/>
        </w:rPr>
        <w:br/>
      </w:r>
      <w:r w:rsidRPr="005759C3">
        <w:rPr>
          <w:rFonts w:eastAsia="Times New Roman" w:cs="Times New Roman"/>
          <w:color w:val="000000"/>
          <w:lang w:eastAsia="pl-PL"/>
        </w:rPr>
        <w:br/>
      </w:r>
      <w:r w:rsidRPr="005759C3">
        <w:rPr>
          <w:rFonts w:eastAsia="Times New Roman" w:cs="Times New Roman"/>
          <w:color w:val="000000"/>
          <w:lang w:eastAsia="pl-PL"/>
        </w:rPr>
        <w:lastRenderedPageBreak/>
        <w:t>Język lub języki, w jakich mogą być sporządzane oferty lub wnioski o dopuszczenie do udziału w postępowaniu </w:t>
      </w:r>
      <w:r w:rsidRPr="005759C3">
        <w:rPr>
          <w:rFonts w:eastAsia="Times New Roman" w:cs="Times New Roman"/>
          <w:color w:val="000000"/>
          <w:lang w:eastAsia="pl-PL"/>
        </w:rPr>
        <w:br/>
        <w:t>&gt; polski </w:t>
      </w:r>
      <w:r w:rsidRPr="005759C3">
        <w:rPr>
          <w:rFonts w:eastAsia="Times New Roman" w:cs="Times New Roman"/>
          <w:color w:val="000000"/>
          <w:lang w:eastAsia="pl-PL"/>
        </w:rPr>
        <w:br/>
      </w:r>
      <w:r w:rsidRPr="005759C3">
        <w:rPr>
          <w:rFonts w:eastAsia="Times New Roman" w:cs="Times New Roman"/>
          <w:b/>
          <w:bCs/>
          <w:color w:val="000000"/>
          <w:lang w:eastAsia="pl-PL"/>
        </w:rPr>
        <w:t>IV.6.3) Termin związania ofertą: </w:t>
      </w:r>
      <w:r w:rsidRPr="005759C3">
        <w:rPr>
          <w:rFonts w:eastAsia="Times New Roman" w:cs="Times New Roman"/>
          <w:color w:val="000000"/>
          <w:lang w:eastAsia="pl-PL"/>
        </w:rPr>
        <w:t>do: okres w dniach: 30 (od ostatecznego terminu składania ofert) </w:t>
      </w:r>
      <w:r w:rsidRPr="005759C3">
        <w:rPr>
          <w:rFonts w:eastAsia="Times New Roman" w:cs="Times New Roman"/>
          <w:color w:val="000000"/>
          <w:lang w:eastAsia="pl-PL"/>
        </w:rPr>
        <w:br/>
      </w:r>
      <w:r w:rsidRPr="005759C3">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5759C3">
        <w:rPr>
          <w:rFonts w:eastAsia="Times New Roman" w:cs="Times New Roman"/>
          <w:color w:val="000000"/>
          <w:lang w:eastAsia="pl-PL"/>
        </w:rPr>
        <w:t> Nie </w:t>
      </w:r>
      <w:r w:rsidRPr="005759C3">
        <w:rPr>
          <w:rFonts w:eastAsia="Times New Roman" w:cs="Times New Roman"/>
          <w:color w:val="000000"/>
          <w:lang w:eastAsia="pl-PL"/>
        </w:rPr>
        <w:br/>
      </w:r>
      <w:r w:rsidRPr="005759C3">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5759C3">
        <w:rPr>
          <w:rFonts w:eastAsia="Times New Roman" w:cs="Times New Roman"/>
          <w:color w:val="000000"/>
          <w:lang w:eastAsia="pl-PL"/>
        </w:rPr>
        <w:t> Nie </w:t>
      </w:r>
      <w:r w:rsidRPr="005759C3">
        <w:rPr>
          <w:rFonts w:eastAsia="Times New Roman" w:cs="Times New Roman"/>
          <w:color w:val="000000"/>
          <w:lang w:eastAsia="pl-PL"/>
        </w:rPr>
        <w:br/>
      </w:r>
      <w:r w:rsidRPr="005759C3">
        <w:rPr>
          <w:rFonts w:eastAsia="Times New Roman" w:cs="Times New Roman"/>
          <w:b/>
          <w:bCs/>
          <w:color w:val="000000"/>
          <w:lang w:eastAsia="pl-PL"/>
        </w:rPr>
        <w:t>IV.6.6) Informacje dodatkowe:</w:t>
      </w:r>
      <w:r w:rsidRPr="005759C3">
        <w:rPr>
          <w:rFonts w:eastAsia="Times New Roman" w:cs="Times New Roman"/>
          <w:color w:val="000000"/>
          <w:lang w:eastAsia="pl-PL"/>
        </w:rPr>
        <w:t> </w:t>
      </w:r>
    </w:p>
    <w:p w:rsidR="008276BD" w:rsidRPr="005759C3" w:rsidRDefault="008276BD"/>
    <w:sectPr w:rsidR="008276BD" w:rsidRPr="005759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9C3"/>
    <w:rsid w:val="005759C3"/>
    <w:rsid w:val="008276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3488A"/>
  <w15:chartTrackingRefBased/>
  <w15:docId w15:val="{13CAA811-B390-4876-BC35-409A0CD5D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960551">
      <w:bodyDiv w:val="1"/>
      <w:marLeft w:val="0"/>
      <w:marRight w:val="0"/>
      <w:marTop w:val="0"/>
      <w:marBottom w:val="0"/>
      <w:divBdr>
        <w:top w:val="none" w:sz="0" w:space="0" w:color="auto"/>
        <w:left w:val="none" w:sz="0" w:space="0" w:color="auto"/>
        <w:bottom w:val="none" w:sz="0" w:space="0" w:color="auto"/>
        <w:right w:val="none" w:sz="0" w:space="0" w:color="auto"/>
      </w:divBdr>
      <w:divsChild>
        <w:div w:id="1250655210">
          <w:marLeft w:val="0"/>
          <w:marRight w:val="0"/>
          <w:marTop w:val="0"/>
          <w:marBottom w:val="0"/>
          <w:divBdr>
            <w:top w:val="none" w:sz="0" w:space="0" w:color="auto"/>
            <w:left w:val="none" w:sz="0" w:space="0" w:color="auto"/>
            <w:bottom w:val="none" w:sz="0" w:space="0" w:color="auto"/>
            <w:right w:val="none" w:sz="0" w:space="0" w:color="auto"/>
          </w:divBdr>
          <w:divsChild>
            <w:div w:id="857504150">
              <w:marLeft w:val="0"/>
              <w:marRight w:val="0"/>
              <w:marTop w:val="0"/>
              <w:marBottom w:val="0"/>
              <w:divBdr>
                <w:top w:val="none" w:sz="0" w:space="0" w:color="auto"/>
                <w:left w:val="none" w:sz="0" w:space="0" w:color="auto"/>
                <w:bottom w:val="none" w:sz="0" w:space="0" w:color="auto"/>
                <w:right w:val="none" w:sz="0" w:space="0" w:color="auto"/>
              </w:divBdr>
            </w:div>
            <w:div w:id="683477065">
              <w:marLeft w:val="0"/>
              <w:marRight w:val="0"/>
              <w:marTop w:val="0"/>
              <w:marBottom w:val="0"/>
              <w:divBdr>
                <w:top w:val="none" w:sz="0" w:space="0" w:color="auto"/>
                <w:left w:val="none" w:sz="0" w:space="0" w:color="auto"/>
                <w:bottom w:val="none" w:sz="0" w:space="0" w:color="auto"/>
                <w:right w:val="none" w:sz="0" w:space="0" w:color="auto"/>
              </w:divBdr>
            </w:div>
            <w:div w:id="739182218">
              <w:marLeft w:val="0"/>
              <w:marRight w:val="0"/>
              <w:marTop w:val="0"/>
              <w:marBottom w:val="0"/>
              <w:divBdr>
                <w:top w:val="none" w:sz="0" w:space="0" w:color="auto"/>
                <w:left w:val="none" w:sz="0" w:space="0" w:color="auto"/>
                <w:bottom w:val="none" w:sz="0" w:space="0" w:color="auto"/>
                <w:right w:val="none" w:sz="0" w:space="0" w:color="auto"/>
              </w:divBdr>
              <w:divsChild>
                <w:div w:id="1510103364">
                  <w:marLeft w:val="0"/>
                  <w:marRight w:val="0"/>
                  <w:marTop w:val="0"/>
                  <w:marBottom w:val="0"/>
                  <w:divBdr>
                    <w:top w:val="none" w:sz="0" w:space="0" w:color="auto"/>
                    <w:left w:val="none" w:sz="0" w:space="0" w:color="auto"/>
                    <w:bottom w:val="none" w:sz="0" w:space="0" w:color="auto"/>
                    <w:right w:val="none" w:sz="0" w:space="0" w:color="auto"/>
                  </w:divBdr>
                </w:div>
              </w:divsChild>
            </w:div>
            <w:div w:id="2132548861">
              <w:marLeft w:val="0"/>
              <w:marRight w:val="0"/>
              <w:marTop w:val="0"/>
              <w:marBottom w:val="0"/>
              <w:divBdr>
                <w:top w:val="none" w:sz="0" w:space="0" w:color="auto"/>
                <w:left w:val="none" w:sz="0" w:space="0" w:color="auto"/>
                <w:bottom w:val="none" w:sz="0" w:space="0" w:color="auto"/>
                <w:right w:val="none" w:sz="0" w:space="0" w:color="auto"/>
              </w:divBdr>
              <w:divsChild>
                <w:div w:id="1868326022">
                  <w:marLeft w:val="0"/>
                  <w:marRight w:val="0"/>
                  <w:marTop w:val="0"/>
                  <w:marBottom w:val="0"/>
                  <w:divBdr>
                    <w:top w:val="none" w:sz="0" w:space="0" w:color="auto"/>
                    <w:left w:val="none" w:sz="0" w:space="0" w:color="auto"/>
                    <w:bottom w:val="none" w:sz="0" w:space="0" w:color="auto"/>
                    <w:right w:val="none" w:sz="0" w:space="0" w:color="auto"/>
                  </w:divBdr>
                </w:div>
              </w:divsChild>
            </w:div>
            <w:div w:id="898976975">
              <w:marLeft w:val="0"/>
              <w:marRight w:val="0"/>
              <w:marTop w:val="0"/>
              <w:marBottom w:val="0"/>
              <w:divBdr>
                <w:top w:val="none" w:sz="0" w:space="0" w:color="auto"/>
                <w:left w:val="none" w:sz="0" w:space="0" w:color="auto"/>
                <w:bottom w:val="none" w:sz="0" w:space="0" w:color="auto"/>
                <w:right w:val="none" w:sz="0" w:space="0" w:color="auto"/>
              </w:divBdr>
              <w:divsChild>
                <w:div w:id="950936174">
                  <w:marLeft w:val="0"/>
                  <w:marRight w:val="0"/>
                  <w:marTop w:val="0"/>
                  <w:marBottom w:val="0"/>
                  <w:divBdr>
                    <w:top w:val="none" w:sz="0" w:space="0" w:color="auto"/>
                    <w:left w:val="none" w:sz="0" w:space="0" w:color="auto"/>
                    <w:bottom w:val="none" w:sz="0" w:space="0" w:color="auto"/>
                    <w:right w:val="none" w:sz="0" w:space="0" w:color="auto"/>
                  </w:divBdr>
                </w:div>
                <w:div w:id="1431925307">
                  <w:marLeft w:val="0"/>
                  <w:marRight w:val="0"/>
                  <w:marTop w:val="0"/>
                  <w:marBottom w:val="0"/>
                  <w:divBdr>
                    <w:top w:val="none" w:sz="0" w:space="0" w:color="auto"/>
                    <w:left w:val="none" w:sz="0" w:space="0" w:color="auto"/>
                    <w:bottom w:val="none" w:sz="0" w:space="0" w:color="auto"/>
                    <w:right w:val="none" w:sz="0" w:space="0" w:color="auto"/>
                  </w:divBdr>
                </w:div>
                <w:div w:id="1505784336">
                  <w:marLeft w:val="0"/>
                  <w:marRight w:val="0"/>
                  <w:marTop w:val="0"/>
                  <w:marBottom w:val="0"/>
                  <w:divBdr>
                    <w:top w:val="none" w:sz="0" w:space="0" w:color="auto"/>
                    <w:left w:val="none" w:sz="0" w:space="0" w:color="auto"/>
                    <w:bottom w:val="none" w:sz="0" w:space="0" w:color="auto"/>
                    <w:right w:val="none" w:sz="0" w:space="0" w:color="auto"/>
                  </w:divBdr>
                </w:div>
                <w:div w:id="1856336345">
                  <w:marLeft w:val="0"/>
                  <w:marRight w:val="0"/>
                  <w:marTop w:val="0"/>
                  <w:marBottom w:val="0"/>
                  <w:divBdr>
                    <w:top w:val="none" w:sz="0" w:space="0" w:color="auto"/>
                    <w:left w:val="none" w:sz="0" w:space="0" w:color="auto"/>
                    <w:bottom w:val="none" w:sz="0" w:space="0" w:color="auto"/>
                    <w:right w:val="none" w:sz="0" w:space="0" w:color="auto"/>
                  </w:divBdr>
                </w:div>
              </w:divsChild>
            </w:div>
            <w:div w:id="342905305">
              <w:marLeft w:val="0"/>
              <w:marRight w:val="0"/>
              <w:marTop w:val="0"/>
              <w:marBottom w:val="0"/>
              <w:divBdr>
                <w:top w:val="none" w:sz="0" w:space="0" w:color="auto"/>
                <w:left w:val="none" w:sz="0" w:space="0" w:color="auto"/>
                <w:bottom w:val="none" w:sz="0" w:space="0" w:color="auto"/>
                <w:right w:val="none" w:sz="0" w:space="0" w:color="auto"/>
              </w:divBdr>
              <w:divsChild>
                <w:div w:id="1032415239">
                  <w:marLeft w:val="0"/>
                  <w:marRight w:val="0"/>
                  <w:marTop w:val="0"/>
                  <w:marBottom w:val="0"/>
                  <w:divBdr>
                    <w:top w:val="none" w:sz="0" w:space="0" w:color="auto"/>
                    <w:left w:val="none" w:sz="0" w:space="0" w:color="auto"/>
                    <w:bottom w:val="none" w:sz="0" w:space="0" w:color="auto"/>
                    <w:right w:val="none" w:sz="0" w:space="0" w:color="auto"/>
                  </w:divBdr>
                </w:div>
                <w:div w:id="1947038951">
                  <w:marLeft w:val="0"/>
                  <w:marRight w:val="0"/>
                  <w:marTop w:val="0"/>
                  <w:marBottom w:val="0"/>
                  <w:divBdr>
                    <w:top w:val="none" w:sz="0" w:space="0" w:color="auto"/>
                    <w:left w:val="none" w:sz="0" w:space="0" w:color="auto"/>
                    <w:bottom w:val="none" w:sz="0" w:space="0" w:color="auto"/>
                    <w:right w:val="none" w:sz="0" w:space="0" w:color="auto"/>
                  </w:divBdr>
                </w:div>
                <w:div w:id="1950316128">
                  <w:marLeft w:val="0"/>
                  <w:marRight w:val="0"/>
                  <w:marTop w:val="0"/>
                  <w:marBottom w:val="0"/>
                  <w:divBdr>
                    <w:top w:val="none" w:sz="0" w:space="0" w:color="auto"/>
                    <w:left w:val="none" w:sz="0" w:space="0" w:color="auto"/>
                    <w:bottom w:val="none" w:sz="0" w:space="0" w:color="auto"/>
                    <w:right w:val="none" w:sz="0" w:space="0" w:color="auto"/>
                  </w:divBdr>
                </w:div>
                <w:div w:id="1695382124">
                  <w:marLeft w:val="0"/>
                  <w:marRight w:val="0"/>
                  <w:marTop w:val="0"/>
                  <w:marBottom w:val="0"/>
                  <w:divBdr>
                    <w:top w:val="none" w:sz="0" w:space="0" w:color="auto"/>
                    <w:left w:val="none" w:sz="0" w:space="0" w:color="auto"/>
                    <w:bottom w:val="none" w:sz="0" w:space="0" w:color="auto"/>
                    <w:right w:val="none" w:sz="0" w:space="0" w:color="auto"/>
                  </w:divBdr>
                </w:div>
                <w:div w:id="477386128">
                  <w:marLeft w:val="0"/>
                  <w:marRight w:val="0"/>
                  <w:marTop w:val="0"/>
                  <w:marBottom w:val="0"/>
                  <w:divBdr>
                    <w:top w:val="none" w:sz="0" w:space="0" w:color="auto"/>
                    <w:left w:val="none" w:sz="0" w:space="0" w:color="auto"/>
                    <w:bottom w:val="none" w:sz="0" w:space="0" w:color="auto"/>
                    <w:right w:val="none" w:sz="0" w:space="0" w:color="auto"/>
                  </w:divBdr>
                </w:div>
                <w:div w:id="611941439">
                  <w:marLeft w:val="0"/>
                  <w:marRight w:val="0"/>
                  <w:marTop w:val="0"/>
                  <w:marBottom w:val="0"/>
                  <w:divBdr>
                    <w:top w:val="none" w:sz="0" w:space="0" w:color="auto"/>
                    <w:left w:val="none" w:sz="0" w:space="0" w:color="auto"/>
                    <w:bottom w:val="none" w:sz="0" w:space="0" w:color="auto"/>
                    <w:right w:val="none" w:sz="0" w:space="0" w:color="auto"/>
                  </w:divBdr>
                </w:div>
                <w:div w:id="960572720">
                  <w:marLeft w:val="0"/>
                  <w:marRight w:val="0"/>
                  <w:marTop w:val="0"/>
                  <w:marBottom w:val="0"/>
                  <w:divBdr>
                    <w:top w:val="none" w:sz="0" w:space="0" w:color="auto"/>
                    <w:left w:val="none" w:sz="0" w:space="0" w:color="auto"/>
                    <w:bottom w:val="none" w:sz="0" w:space="0" w:color="auto"/>
                    <w:right w:val="none" w:sz="0" w:space="0" w:color="auto"/>
                  </w:divBdr>
                </w:div>
              </w:divsChild>
            </w:div>
            <w:div w:id="1709715658">
              <w:marLeft w:val="0"/>
              <w:marRight w:val="0"/>
              <w:marTop w:val="0"/>
              <w:marBottom w:val="0"/>
              <w:divBdr>
                <w:top w:val="none" w:sz="0" w:space="0" w:color="auto"/>
                <w:left w:val="none" w:sz="0" w:space="0" w:color="auto"/>
                <w:bottom w:val="none" w:sz="0" w:space="0" w:color="auto"/>
                <w:right w:val="none" w:sz="0" w:space="0" w:color="auto"/>
              </w:divBdr>
              <w:divsChild>
                <w:div w:id="95685153">
                  <w:marLeft w:val="0"/>
                  <w:marRight w:val="0"/>
                  <w:marTop w:val="0"/>
                  <w:marBottom w:val="0"/>
                  <w:divBdr>
                    <w:top w:val="none" w:sz="0" w:space="0" w:color="auto"/>
                    <w:left w:val="none" w:sz="0" w:space="0" w:color="auto"/>
                    <w:bottom w:val="none" w:sz="0" w:space="0" w:color="auto"/>
                    <w:right w:val="none" w:sz="0" w:space="0" w:color="auto"/>
                  </w:divBdr>
                </w:div>
                <w:div w:id="915936523">
                  <w:marLeft w:val="0"/>
                  <w:marRight w:val="0"/>
                  <w:marTop w:val="0"/>
                  <w:marBottom w:val="0"/>
                  <w:divBdr>
                    <w:top w:val="none" w:sz="0" w:space="0" w:color="auto"/>
                    <w:left w:val="none" w:sz="0" w:space="0" w:color="auto"/>
                    <w:bottom w:val="none" w:sz="0" w:space="0" w:color="auto"/>
                    <w:right w:val="none" w:sz="0" w:space="0" w:color="auto"/>
                  </w:divBdr>
                </w:div>
              </w:divsChild>
            </w:div>
            <w:div w:id="738409580">
              <w:marLeft w:val="0"/>
              <w:marRight w:val="0"/>
              <w:marTop w:val="0"/>
              <w:marBottom w:val="0"/>
              <w:divBdr>
                <w:top w:val="none" w:sz="0" w:space="0" w:color="auto"/>
                <w:left w:val="none" w:sz="0" w:space="0" w:color="auto"/>
                <w:bottom w:val="none" w:sz="0" w:space="0" w:color="auto"/>
                <w:right w:val="none" w:sz="0" w:space="0" w:color="auto"/>
              </w:divBdr>
              <w:divsChild>
                <w:div w:id="1184856559">
                  <w:marLeft w:val="0"/>
                  <w:marRight w:val="0"/>
                  <w:marTop w:val="0"/>
                  <w:marBottom w:val="0"/>
                  <w:divBdr>
                    <w:top w:val="none" w:sz="0" w:space="0" w:color="auto"/>
                    <w:left w:val="none" w:sz="0" w:space="0" w:color="auto"/>
                    <w:bottom w:val="none" w:sz="0" w:space="0" w:color="auto"/>
                    <w:right w:val="none" w:sz="0" w:space="0" w:color="auto"/>
                  </w:divBdr>
                </w:div>
                <w:div w:id="2029326288">
                  <w:marLeft w:val="0"/>
                  <w:marRight w:val="0"/>
                  <w:marTop w:val="0"/>
                  <w:marBottom w:val="0"/>
                  <w:divBdr>
                    <w:top w:val="none" w:sz="0" w:space="0" w:color="auto"/>
                    <w:left w:val="none" w:sz="0" w:space="0" w:color="auto"/>
                    <w:bottom w:val="none" w:sz="0" w:space="0" w:color="auto"/>
                    <w:right w:val="none" w:sz="0" w:space="0" w:color="auto"/>
                  </w:divBdr>
                </w:div>
                <w:div w:id="662852303">
                  <w:marLeft w:val="0"/>
                  <w:marRight w:val="0"/>
                  <w:marTop w:val="0"/>
                  <w:marBottom w:val="0"/>
                  <w:divBdr>
                    <w:top w:val="none" w:sz="0" w:space="0" w:color="auto"/>
                    <w:left w:val="none" w:sz="0" w:space="0" w:color="auto"/>
                    <w:bottom w:val="none" w:sz="0" w:space="0" w:color="auto"/>
                    <w:right w:val="none" w:sz="0" w:space="0" w:color="auto"/>
                  </w:divBdr>
                </w:div>
                <w:div w:id="1661810288">
                  <w:marLeft w:val="0"/>
                  <w:marRight w:val="0"/>
                  <w:marTop w:val="0"/>
                  <w:marBottom w:val="0"/>
                  <w:divBdr>
                    <w:top w:val="none" w:sz="0" w:space="0" w:color="auto"/>
                    <w:left w:val="none" w:sz="0" w:space="0" w:color="auto"/>
                    <w:bottom w:val="none" w:sz="0" w:space="0" w:color="auto"/>
                    <w:right w:val="none" w:sz="0" w:space="0" w:color="auto"/>
                  </w:divBdr>
                </w:div>
                <w:div w:id="117841235">
                  <w:marLeft w:val="0"/>
                  <w:marRight w:val="0"/>
                  <w:marTop w:val="0"/>
                  <w:marBottom w:val="0"/>
                  <w:divBdr>
                    <w:top w:val="none" w:sz="0" w:space="0" w:color="auto"/>
                    <w:left w:val="none" w:sz="0" w:space="0" w:color="auto"/>
                    <w:bottom w:val="none" w:sz="0" w:space="0" w:color="auto"/>
                    <w:right w:val="none" w:sz="0" w:space="0" w:color="auto"/>
                  </w:divBdr>
                </w:div>
                <w:div w:id="385375330">
                  <w:marLeft w:val="0"/>
                  <w:marRight w:val="0"/>
                  <w:marTop w:val="0"/>
                  <w:marBottom w:val="0"/>
                  <w:divBdr>
                    <w:top w:val="none" w:sz="0" w:space="0" w:color="auto"/>
                    <w:left w:val="none" w:sz="0" w:space="0" w:color="auto"/>
                    <w:bottom w:val="none" w:sz="0" w:space="0" w:color="auto"/>
                    <w:right w:val="none" w:sz="0" w:space="0" w:color="auto"/>
                  </w:divBdr>
                </w:div>
              </w:divsChild>
            </w:div>
            <w:div w:id="1678340519">
              <w:marLeft w:val="0"/>
              <w:marRight w:val="0"/>
              <w:marTop w:val="0"/>
              <w:marBottom w:val="0"/>
              <w:divBdr>
                <w:top w:val="none" w:sz="0" w:space="0" w:color="auto"/>
                <w:left w:val="none" w:sz="0" w:space="0" w:color="auto"/>
                <w:bottom w:val="none" w:sz="0" w:space="0" w:color="auto"/>
                <w:right w:val="none" w:sz="0" w:space="0" w:color="auto"/>
              </w:divBdr>
              <w:divsChild>
                <w:div w:id="349374695">
                  <w:marLeft w:val="0"/>
                  <w:marRight w:val="0"/>
                  <w:marTop w:val="0"/>
                  <w:marBottom w:val="0"/>
                  <w:divBdr>
                    <w:top w:val="none" w:sz="0" w:space="0" w:color="auto"/>
                    <w:left w:val="none" w:sz="0" w:space="0" w:color="auto"/>
                    <w:bottom w:val="none" w:sz="0" w:space="0" w:color="auto"/>
                    <w:right w:val="none" w:sz="0" w:space="0" w:color="auto"/>
                  </w:divBdr>
                </w:div>
                <w:div w:id="154957287">
                  <w:marLeft w:val="0"/>
                  <w:marRight w:val="0"/>
                  <w:marTop w:val="0"/>
                  <w:marBottom w:val="0"/>
                  <w:divBdr>
                    <w:top w:val="none" w:sz="0" w:space="0" w:color="auto"/>
                    <w:left w:val="none" w:sz="0" w:space="0" w:color="auto"/>
                    <w:bottom w:val="none" w:sz="0" w:space="0" w:color="auto"/>
                    <w:right w:val="none" w:sz="0" w:space="0" w:color="auto"/>
                  </w:divBdr>
                </w:div>
                <w:div w:id="1087189080">
                  <w:marLeft w:val="0"/>
                  <w:marRight w:val="0"/>
                  <w:marTop w:val="0"/>
                  <w:marBottom w:val="0"/>
                  <w:divBdr>
                    <w:top w:val="none" w:sz="0" w:space="0" w:color="auto"/>
                    <w:left w:val="none" w:sz="0" w:space="0" w:color="auto"/>
                    <w:bottom w:val="none" w:sz="0" w:space="0" w:color="auto"/>
                    <w:right w:val="none" w:sz="0" w:space="0" w:color="auto"/>
                  </w:divBdr>
                </w:div>
                <w:div w:id="861868275">
                  <w:marLeft w:val="0"/>
                  <w:marRight w:val="0"/>
                  <w:marTop w:val="0"/>
                  <w:marBottom w:val="0"/>
                  <w:divBdr>
                    <w:top w:val="none" w:sz="0" w:space="0" w:color="auto"/>
                    <w:left w:val="none" w:sz="0" w:space="0" w:color="auto"/>
                    <w:bottom w:val="none" w:sz="0" w:space="0" w:color="auto"/>
                    <w:right w:val="none" w:sz="0" w:space="0" w:color="auto"/>
                  </w:divBdr>
                </w:div>
                <w:div w:id="929464204">
                  <w:marLeft w:val="0"/>
                  <w:marRight w:val="0"/>
                  <w:marTop w:val="0"/>
                  <w:marBottom w:val="0"/>
                  <w:divBdr>
                    <w:top w:val="none" w:sz="0" w:space="0" w:color="auto"/>
                    <w:left w:val="none" w:sz="0" w:space="0" w:color="auto"/>
                    <w:bottom w:val="none" w:sz="0" w:space="0" w:color="auto"/>
                    <w:right w:val="none" w:sz="0" w:space="0" w:color="auto"/>
                  </w:divBdr>
                </w:div>
                <w:div w:id="1504586118">
                  <w:marLeft w:val="0"/>
                  <w:marRight w:val="0"/>
                  <w:marTop w:val="0"/>
                  <w:marBottom w:val="0"/>
                  <w:divBdr>
                    <w:top w:val="none" w:sz="0" w:space="0" w:color="auto"/>
                    <w:left w:val="none" w:sz="0" w:space="0" w:color="auto"/>
                    <w:bottom w:val="none" w:sz="0" w:space="0" w:color="auto"/>
                    <w:right w:val="none" w:sz="0" w:space="0" w:color="auto"/>
                  </w:divBdr>
                </w:div>
                <w:div w:id="2103796162">
                  <w:marLeft w:val="0"/>
                  <w:marRight w:val="0"/>
                  <w:marTop w:val="0"/>
                  <w:marBottom w:val="0"/>
                  <w:divBdr>
                    <w:top w:val="none" w:sz="0" w:space="0" w:color="auto"/>
                    <w:left w:val="none" w:sz="0" w:space="0" w:color="auto"/>
                    <w:bottom w:val="none" w:sz="0" w:space="0" w:color="auto"/>
                    <w:right w:val="none" w:sz="0" w:space="0" w:color="auto"/>
                  </w:divBdr>
                </w:div>
                <w:div w:id="56822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4075</Words>
  <Characters>24452</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2019-08-09T10:33:00Z</dcterms:created>
  <dcterms:modified xsi:type="dcterms:W3CDTF">2019-08-09T10:35:00Z</dcterms:modified>
</cp:coreProperties>
</file>