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64D9" w:rsidRPr="003A64D9" w:rsidRDefault="003A64D9" w:rsidP="003A64D9">
      <w:pPr>
        <w:spacing w:after="0" w:line="240" w:lineRule="auto"/>
        <w:rPr>
          <w:rFonts w:ascii="Times New Roman" w:eastAsia="Times New Roman" w:hAnsi="Times New Roman" w:cs="Times New Roman"/>
          <w:sz w:val="24"/>
          <w:szCs w:val="24"/>
          <w:lang w:eastAsia="pl-PL"/>
        </w:rPr>
      </w:pP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t>Ogłoszenie nr 589746-N-2019 z dnia 2019-08-26 r. </w:t>
      </w:r>
      <w:r w:rsidRPr="003A64D9">
        <w:rPr>
          <w:rFonts w:ascii="Times New Roman" w:eastAsia="Times New Roman" w:hAnsi="Times New Roman" w:cs="Times New Roman"/>
          <w:color w:val="000000"/>
          <w:sz w:val="27"/>
          <w:szCs w:val="27"/>
          <w:lang w:eastAsia="pl-PL"/>
        </w:rPr>
        <w:br/>
      </w:r>
    </w:p>
    <w:p w:rsidR="003A64D9" w:rsidRPr="003A64D9" w:rsidRDefault="003A64D9" w:rsidP="003A64D9">
      <w:pPr>
        <w:spacing w:after="0" w:line="450" w:lineRule="atLeast"/>
        <w:jc w:val="center"/>
        <w:rPr>
          <w:rFonts w:ascii="Times New Roman" w:eastAsia="Times New Roman" w:hAnsi="Times New Roman" w:cs="Times New Roman"/>
          <w:b/>
          <w:bCs/>
          <w:color w:val="000000"/>
          <w:sz w:val="27"/>
          <w:szCs w:val="27"/>
          <w:lang w:eastAsia="pl-PL"/>
        </w:rPr>
      </w:pPr>
      <w:r w:rsidRPr="003A64D9">
        <w:rPr>
          <w:rFonts w:ascii="Times New Roman" w:eastAsia="Times New Roman" w:hAnsi="Times New Roman" w:cs="Times New Roman"/>
          <w:b/>
          <w:bCs/>
          <w:color w:val="000000"/>
          <w:sz w:val="27"/>
          <w:szCs w:val="27"/>
          <w:lang w:eastAsia="pl-PL"/>
        </w:rPr>
        <w:t>Uniwersytet Kazimierza Wielkiego: Wykonanie wielobranżowego projektu budowlano-wykonawczego na zadania p.n.: „Zmiana sposobu użytkowania pomieszczeń bloku F w Campusie przy ul. Chodkiewicza 30 wraz z robotami budowlanymi towarzyszącymi.”</w:t>
      </w:r>
      <w:r w:rsidRPr="003A64D9">
        <w:rPr>
          <w:rFonts w:ascii="Times New Roman" w:eastAsia="Times New Roman" w:hAnsi="Times New Roman" w:cs="Times New Roman"/>
          <w:b/>
          <w:bCs/>
          <w:color w:val="000000"/>
          <w:sz w:val="27"/>
          <w:szCs w:val="27"/>
          <w:lang w:eastAsia="pl-PL"/>
        </w:rPr>
        <w:br/>
        <w:t>OGŁOSZENIE O ZAMÓWIENIU - Roboty budowlane</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Zamieszczanie ogłoszenia:</w:t>
      </w:r>
      <w:r w:rsidRPr="003A64D9">
        <w:rPr>
          <w:rFonts w:ascii="Times New Roman" w:eastAsia="Times New Roman" w:hAnsi="Times New Roman" w:cs="Times New Roman"/>
          <w:color w:val="000000"/>
          <w:sz w:val="27"/>
          <w:szCs w:val="27"/>
          <w:lang w:eastAsia="pl-PL"/>
        </w:rPr>
        <w:t> Zamieszczanie obowiązkowe</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Ogłoszenie dotyczy:</w:t>
      </w:r>
      <w:r w:rsidRPr="003A64D9">
        <w:rPr>
          <w:rFonts w:ascii="Times New Roman" w:eastAsia="Times New Roman" w:hAnsi="Times New Roman" w:cs="Times New Roman"/>
          <w:color w:val="000000"/>
          <w:sz w:val="27"/>
          <w:szCs w:val="27"/>
          <w:lang w:eastAsia="pl-PL"/>
        </w:rPr>
        <w:t> Zamówienia publicznego</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Nie</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Nazwa projektu lub programu</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Nie</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3A64D9">
        <w:rPr>
          <w:rFonts w:ascii="Times New Roman" w:eastAsia="Times New Roman" w:hAnsi="Times New Roman" w:cs="Times New Roman"/>
          <w:color w:val="000000"/>
          <w:sz w:val="27"/>
          <w:szCs w:val="27"/>
          <w:lang w:eastAsia="pl-PL"/>
        </w:rPr>
        <w:t>Pzp</w:t>
      </w:r>
      <w:proofErr w:type="spellEnd"/>
      <w:r w:rsidRPr="003A64D9">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3A64D9">
        <w:rPr>
          <w:rFonts w:ascii="Times New Roman" w:eastAsia="Times New Roman" w:hAnsi="Times New Roman" w:cs="Times New Roman"/>
          <w:color w:val="000000"/>
          <w:sz w:val="27"/>
          <w:szCs w:val="27"/>
          <w:lang w:eastAsia="pl-PL"/>
        </w:rPr>
        <w:br/>
      </w:r>
    </w:p>
    <w:p w:rsidR="003A64D9" w:rsidRPr="003A64D9" w:rsidRDefault="003A64D9" w:rsidP="003A64D9">
      <w:pPr>
        <w:spacing w:after="0" w:line="450" w:lineRule="atLeast"/>
        <w:rPr>
          <w:rFonts w:ascii="Times New Roman" w:eastAsia="Times New Roman" w:hAnsi="Times New Roman" w:cs="Times New Roman"/>
          <w:b/>
          <w:bCs/>
          <w:color w:val="000000"/>
          <w:sz w:val="36"/>
          <w:szCs w:val="36"/>
          <w:lang w:eastAsia="pl-PL"/>
        </w:rPr>
      </w:pPr>
      <w:r w:rsidRPr="003A64D9">
        <w:rPr>
          <w:rFonts w:ascii="Times New Roman" w:eastAsia="Times New Roman" w:hAnsi="Times New Roman" w:cs="Times New Roman"/>
          <w:b/>
          <w:bCs/>
          <w:color w:val="000000"/>
          <w:sz w:val="36"/>
          <w:szCs w:val="36"/>
          <w:u w:val="single"/>
          <w:lang w:eastAsia="pl-PL"/>
        </w:rPr>
        <w:t>SEKCJA I: ZAMAWIAJĄCY</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Postępowanie przeprowadza centralny zamawiający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Nie</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lastRenderedPageBreak/>
        <w:t>Postępowanie przeprowadza podmiot, któremu zamawiający powierzył/powierzyli przeprowadzenie postępowania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Nie</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Postępowanie jest przeprowadzane wspólnie przez zamawiających</w:t>
      </w:r>
      <w:r w:rsidRPr="003A64D9">
        <w:rPr>
          <w:rFonts w:ascii="Times New Roman" w:eastAsia="Times New Roman" w:hAnsi="Times New Roman" w:cs="Times New Roman"/>
          <w:color w:val="000000"/>
          <w:sz w:val="27"/>
          <w:szCs w:val="27"/>
          <w:lang w:eastAsia="pl-PL"/>
        </w:rPr>
        <w:t>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Nie</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Nie</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Informacje dodatkowe:</w:t>
      </w:r>
      <w:r w:rsidRPr="003A64D9">
        <w:rPr>
          <w:rFonts w:ascii="Times New Roman" w:eastAsia="Times New Roman" w:hAnsi="Times New Roman" w:cs="Times New Roman"/>
          <w:color w:val="000000"/>
          <w:sz w:val="27"/>
          <w:szCs w:val="27"/>
          <w:lang w:eastAsia="pl-PL"/>
        </w:rPr>
        <w:t>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I. 1) NAZWA I ADRES: </w:t>
      </w:r>
      <w:r w:rsidRPr="003A64D9">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 </w:t>
      </w:r>
      <w:r w:rsidRPr="003A64D9">
        <w:rPr>
          <w:rFonts w:ascii="Times New Roman" w:eastAsia="Times New Roman" w:hAnsi="Times New Roman" w:cs="Times New Roman"/>
          <w:color w:val="000000"/>
          <w:sz w:val="27"/>
          <w:szCs w:val="27"/>
          <w:lang w:eastAsia="pl-PL"/>
        </w:rPr>
        <w:br/>
        <w:t>Adres strony internetowej (URL): www.ukw.edu.pl </w:t>
      </w:r>
      <w:r w:rsidRPr="003A64D9">
        <w:rPr>
          <w:rFonts w:ascii="Times New Roman" w:eastAsia="Times New Roman" w:hAnsi="Times New Roman" w:cs="Times New Roman"/>
          <w:color w:val="000000"/>
          <w:sz w:val="27"/>
          <w:szCs w:val="27"/>
          <w:lang w:eastAsia="pl-PL"/>
        </w:rPr>
        <w:br/>
        <w:t>Adres profilu nabywcy: </w:t>
      </w:r>
      <w:r w:rsidRPr="003A64D9">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I. 2) RODZAJ ZAMAWIAJĄCEGO: </w:t>
      </w:r>
      <w:r w:rsidRPr="003A64D9">
        <w:rPr>
          <w:rFonts w:ascii="Times New Roman" w:eastAsia="Times New Roman" w:hAnsi="Times New Roman" w:cs="Times New Roman"/>
          <w:color w:val="000000"/>
          <w:sz w:val="27"/>
          <w:szCs w:val="27"/>
          <w:lang w:eastAsia="pl-PL"/>
        </w:rPr>
        <w:t>Inny (proszę określić): </w:t>
      </w:r>
      <w:r w:rsidRPr="003A64D9">
        <w:rPr>
          <w:rFonts w:ascii="Times New Roman" w:eastAsia="Times New Roman" w:hAnsi="Times New Roman" w:cs="Times New Roman"/>
          <w:color w:val="000000"/>
          <w:sz w:val="27"/>
          <w:szCs w:val="27"/>
          <w:lang w:eastAsia="pl-PL"/>
        </w:rPr>
        <w:br/>
        <w:t>Uczelnia Publiczna</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I.3) WSPÓLNE UDZIELANIE ZAMÓWIENIA </w:t>
      </w:r>
      <w:r w:rsidRPr="003A64D9">
        <w:rPr>
          <w:rFonts w:ascii="Times New Roman" w:eastAsia="Times New Roman" w:hAnsi="Times New Roman" w:cs="Times New Roman"/>
          <w:b/>
          <w:bCs/>
          <w:i/>
          <w:iCs/>
          <w:color w:val="000000"/>
          <w:sz w:val="27"/>
          <w:szCs w:val="27"/>
          <w:lang w:eastAsia="pl-PL"/>
        </w:rPr>
        <w:t>(jeżeli dotyczy)</w:t>
      </w:r>
      <w:r w:rsidRPr="003A64D9">
        <w:rPr>
          <w:rFonts w:ascii="Times New Roman" w:eastAsia="Times New Roman" w:hAnsi="Times New Roman" w:cs="Times New Roman"/>
          <w:b/>
          <w:bCs/>
          <w:color w:val="000000"/>
          <w:sz w:val="27"/>
          <w:szCs w:val="27"/>
          <w:lang w:eastAsia="pl-PL"/>
        </w:rPr>
        <w:t>:</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lastRenderedPageBreak/>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3A64D9">
        <w:rPr>
          <w:rFonts w:ascii="Times New Roman" w:eastAsia="Times New Roman" w:hAnsi="Times New Roman" w:cs="Times New Roman"/>
          <w:color w:val="000000"/>
          <w:sz w:val="27"/>
          <w:szCs w:val="27"/>
          <w:lang w:eastAsia="pl-PL"/>
        </w:rPr>
        <w:br/>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I.4) KOMUNIKACJA: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Nie </w:t>
      </w:r>
      <w:r w:rsidRPr="003A64D9">
        <w:rPr>
          <w:rFonts w:ascii="Times New Roman" w:eastAsia="Times New Roman" w:hAnsi="Times New Roman" w:cs="Times New Roman"/>
          <w:color w:val="000000"/>
          <w:sz w:val="27"/>
          <w:szCs w:val="27"/>
          <w:lang w:eastAsia="pl-PL"/>
        </w:rPr>
        <w:br/>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Nie </w:t>
      </w:r>
      <w:r w:rsidRPr="003A64D9">
        <w:rPr>
          <w:rFonts w:ascii="Times New Roman" w:eastAsia="Times New Roman" w:hAnsi="Times New Roman" w:cs="Times New Roman"/>
          <w:color w:val="000000"/>
          <w:sz w:val="27"/>
          <w:szCs w:val="27"/>
          <w:lang w:eastAsia="pl-PL"/>
        </w:rPr>
        <w:br/>
        <w:t>www.ukw.edu.pl</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Nie </w:t>
      </w:r>
      <w:r w:rsidRPr="003A64D9">
        <w:rPr>
          <w:rFonts w:ascii="Times New Roman" w:eastAsia="Times New Roman" w:hAnsi="Times New Roman" w:cs="Times New Roman"/>
          <w:color w:val="000000"/>
          <w:sz w:val="27"/>
          <w:szCs w:val="27"/>
          <w:lang w:eastAsia="pl-PL"/>
        </w:rPr>
        <w:br/>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Oferty lub wnioski o dopuszczenie do udziału w postępowaniu należy przesyłać:</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Elektronicznie</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Nie </w:t>
      </w:r>
      <w:r w:rsidRPr="003A64D9">
        <w:rPr>
          <w:rFonts w:ascii="Times New Roman" w:eastAsia="Times New Roman" w:hAnsi="Times New Roman" w:cs="Times New Roman"/>
          <w:color w:val="000000"/>
          <w:sz w:val="27"/>
          <w:szCs w:val="27"/>
          <w:lang w:eastAsia="pl-PL"/>
        </w:rPr>
        <w:br/>
        <w:t>adres </w:t>
      </w:r>
      <w:r w:rsidRPr="003A64D9">
        <w:rPr>
          <w:rFonts w:ascii="Times New Roman" w:eastAsia="Times New Roman" w:hAnsi="Times New Roman" w:cs="Times New Roman"/>
          <w:color w:val="000000"/>
          <w:sz w:val="27"/>
          <w:szCs w:val="27"/>
          <w:lang w:eastAsia="pl-PL"/>
        </w:rPr>
        <w:br/>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t>Nie </w:t>
      </w:r>
      <w:r w:rsidRPr="003A64D9">
        <w:rPr>
          <w:rFonts w:ascii="Times New Roman" w:eastAsia="Times New Roman" w:hAnsi="Times New Roman" w:cs="Times New Roman"/>
          <w:color w:val="000000"/>
          <w:sz w:val="27"/>
          <w:szCs w:val="27"/>
          <w:lang w:eastAsia="pl-PL"/>
        </w:rPr>
        <w:br/>
        <w:t>Inny sposób: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t>Tak </w:t>
      </w:r>
      <w:r w:rsidRPr="003A64D9">
        <w:rPr>
          <w:rFonts w:ascii="Times New Roman" w:eastAsia="Times New Roman" w:hAnsi="Times New Roman" w:cs="Times New Roman"/>
          <w:color w:val="000000"/>
          <w:sz w:val="27"/>
          <w:szCs w:val="27"/>
          <w:lang w:eastAsia="pl-PL"/>
        </w:rPr>
        <w:br/>
        <w:t>Inny sposób: </w:t>
      </w:r>
      <w:r w:rsidRPr="003A64D9">
        <w:rPr>
          <w:rFonts w:ascii="Times New Roman" w:eastAsia="Times New Roman" w:hAnsi="Times New Roman" w:cs="Times New Roman"/>
          <w:color w:val="000000"/>
          <w:sz w:val="27"/>
          <w:szCs w:val="27"/>
          <w:lang w:eastAsia="pl-PL"/>
        </w:rPr>
        <w:br/>
        <w:t>pisemnie </w:t>
      </w:r>
      <w:r w:rsidRPr="003A64D9">
        <w:rPr>
          <w:rFonts w:ascii="Times New Roman" w:eastAsia="Times New Roman" w:hAnsi="Times New Roman" w:cs="Times New Roman"/>
          <w:color w:val="000000"/>
          <w:sz w:val="27"/>
          <w:szCs w:val="27"/>
          <w:lang w:eastAsia="pl-PL"/>
        </w:rPr>
        <w:br/>
        <w:t>Adres: </w:t>
      </w:r>
      <w:r w:rsidRPr="003A64D9">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Nie </w:t>
      </w:r>
      <w:r w:rsidRPr="003A64D9">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3A64D9">
        <w:rPr>
          <w:rFonts w:ascii="Times New Roman" w:eastAsia="Times New Roman" w:hAnsi="Times New Roman" w:cs="Times New Roman"/>
          <w:color w:val="000000"/>
          <w:sz w:val="27"/>
          <w:szCs w:val="27"/>
          <w:lang w:eastAsia="pl-PL"/>
        </w:rPr>
        <w:br/>
      </w:r>
    </w:p>
    <w:p w:rsidR="003A64D9" w:rsidRPr="003A64D9" w:rsidRDefault="003A64D9" w:rsidP="003A64D9">
      <w:pPr>
        <w:spacing w:after="0" w:line="450" w:lineRule="atLeast"/>
        <w:rPr>
          <w:rFonts w:ascii="Times New Roman" w:eastAsia="Times New Roman" w:hAnsi="Times New Roman" w:cs="Times New Roman"/>
          <w:b/>
          <w:bCs/>
          <w:color w:val="000000"/>
          <w:sz w:val="36"/>
          <w:szCs w:val="36"/>
          <w:lang w:eastAsia="pl-PL"/>
        </w:rPr>
      </w:pPr>
      <w:r w:rsidRPr="003A64D9">
        <w:rPr>
          <w:rFonts w:ascii="Times New Roman" w:eastAsia="Times New Roman" w:hAnsi="Times New Roman" w:cs="Times New Roman"/>
          <w:b/>
          <w:bCs/>
          <w:color w:val="000000"/>
          <w:sz w:val="36"/>
          <w:szCs w:val="36"/>
          <w:u w:val="single"/>
          <w:lang w:eastAsia="pl-PL"/>
        </w:rPr>
        <w:t>SEKCJA II: PRZEDMIOT ZAMÓWIENIA</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II.1) Nazwa nadana zamówieniu przez zamawiającego: </w:t>
      </w:r>
      <w:r w:rsidRPr="003A64D9">
        <w:rPr>
          <w:rFonts w:ascii="Times New Roman" w:eastAsia="Times New Roman" w:hAnsi="Times New Roman" w:cs="Times New Roman"/>
          <w:color w:val="000000"/>
          <w:sz w:val="27"/>
          <w:szCs w:val="27"/>
          <w:lang w:eastAsia="pl-PL"/>
        </w:rPr>
        <w:t>Wykonanie wielobranżowego projektu budowlano-wykonawczego na zadania p.n.: „Zmiana sposobu użytkowania pomieszczeń bloku F w Campusie przy ul. Chodkiewicza 30 wraz z robotami budowlanymi towarzyszącymi.”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Numer referencyjny: </w:t>
      </w:r>
      <w:r w:rsidRPr="003A64D9">
        <w:rPr>
          <w:rFonts w:ascii="Times New Roman" w:eastAsia="Times New Roman" w:hAnsi="Times New Roman" w:cs="Times New Roman"/>
          <w:color w:val="000000"/>
          <w:sz w:val="27"/>
          <w:szCs w:val="27"/>
          <w:lang w:eastAsia="pl-PL"/>
        </w:rPr>
        <w:t>UKW/DZP-281-U-97/2018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3A64D9" w:rsidRPr="003A64D9" w:rsidRDefault="003A64D9" w:rsidP="003A64D9">
      <w:pPr>
        <w:spacing w:after="0" w:line="450" w:lineRule="atLeast"/>
        <w:jc w:val="both"/>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Nie</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lastRenderedPageBreak/>
        <w:br/>
      </w:r>
      <w:r w:rsidRPr="003A64D9">
        <w:rPr>
          <w:rFonts w:ascii="Times New Roman" w:eastAsia="Times New Roman" w:hAnsi="Times New Roman" w:cs="Times New Roman"/>
          <w:b/>
          <w:bCs/>
          <w:color w:val="000000"/>
          <w:sz w:val="27"/>
          <w:szCs w:val="27"/>
          <w:lang w:eastAsia="pl-PL"/>
        </w:rPr>
        <w:t>II.2) Rodzaj zamówienia: </w:t>
      </w:r>
      <w:r w:rsidRPr="003A64D9">
        <w:rPr>
          <w:rFonts w:ascii="Times New Roman" w:eastAsia="Times New Roman" w:hAnsi="Times New Roman" w:cs="Times New Roman"/>
          <w:color w:val="000000"/>
          <w:sz w:val="27"/>
          <w:szCs w:val="27"/>
          <w:lang w:eastAsia="pl-PL"/>
        </w:rPr>
        <w:t>Roboty budowlane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II.3) Informacja o możliwości składania ofert częściowych</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t>Zamówienie podzielone jest na części: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Nie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II.4) Krótki opis przedmiotu zamówienia </w:t>
      </w:r>
      <w:r w:rsidRPr="003A64D9">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3A64D9">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3A64D9">
        <w:rPr>
          <w:rFonts w:ascii="Times New Roman" w:eastAsia="Times New Roman" w:hAnsi="Times New Roman" w:cs="Times New Roman"/>
          <w:color w:val="000000"/>
          <w:sz w:val="27"/>
          <w:szCs w:val="27"/>
          <w:lang w:eastAsia="pl-PL"/>
        </w:rPr>
        <w:t xml:space="preserve">1) Wykonanie koncepcji naprawy obiektu, która po uzyskaniu akceptacji Zamawiającego będzie podstawą do realizacji dokumentacji technicznej – szt. 1. 2) Sporządzenie harmonogramu rzeczowo-finansowego zadania. 3) Wykonanie wielobranżowego projektu budowlano-wykonawczego uwzgledniającego zapisy ekspertyz technicznych – szt. 5. 4) Złożenie kompletnego wniosku o pozwolenie na budowę /pozwolenie na wykonywanie robót wraz ze wszystkimi wymaganymi uzgodnieniami czy decyzjami, zgodnie z Prawem Budowlanym. 5) Opracowanie specyfikacji technicznych wykonania i odbioru robót – szt. 2. 6) Opracowanie przedmiaru robót wraz z podstawą wyceny – szt. 2. 7) Opracowanie kosztorysu inwestorskiego zgodnie z obowiązującymi przepisami – szt. 2. 8) Uzyskanie pozwolenia na użytkowanie wraz ze wszystkimi wymaganymi prawem uzgodnieniami. </w:t>
      </w:r>
      <w:r w:rsidRPr="003A64D9">
        <w:rPr>
          <w:rFonts w:ascii="Times New Roman" w:eastAsia="Times New Roman" w:hAnsi="Times New Roman" w:cs="Times New Roman"/>
          <w:color w:val="000000"/>
          <w:sz w:val="27"/>
          <w:szCs w:val="27"/>
          <w:lang w:eastAsia="pl-PL"/>
        </w:rPr>
        <w:lastRenderedPageBreak/>
        <w:t>Wykonawca powinien w swojej ofercie skalkulować ryzyko, które wynika z ograniczenia w opisie przedmiotu zamówienia i tym samym z niskiej jakości podstawy do oszacowania przez niego ceny oferty na wykonanie przedmiotu zamówienia. Szczegółowy opis przedmiotu zamówienia zawiera Załącznik nr 9 do SWIZ.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II.5) Główny kod CPV: </w:t>
      </w:r>
      <w:r w:rsidRPr="003A64D9">
        <w:rPr>
          <w:rFonts w:ascii="Times New Roman" w:eastAsia="Times New Roman" w:hAnsi="Times New Roman" w:cs="Times New Roman"/>
          <w:color w:val="000000"/>
          <w:sz w:val="27"/>
          <w:szCs w:val="27"/>
          <w:lang w:eastAsia="pl-PL"/>
        </w:rPr>
        <w:t>71220000-6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Dodatkowe kody CPV:</w:t>
      </w:r>
      <w:r w:rsidRPr="003A64D9">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3A64D9" w:rsidRPr="003A64D9" w:rsidTr="003A64D9">
        <w:tc>
          <w:tcPr>
            <w:tcW w:w="0" w:type="auto"/>
            <w:tcBorders>
              <w:top w:val="single" w:sz="6" w:space="0" w:color="000000"/>
              <w:left w:val="single" w:sz="6" w:space="0" w:color="000000"/>
              <w:bottom w:val="single" w:sz="6" w:space="0" w:color="000000"/>
              <w:right w:val="single" w:sz="6" w:space="0" w:color="000000"/>
            </w:tcBorders>
            <w:vAlign w:val="center"/>
            <w:hideMark/>
          </w:tcPr>
          <w:p w:rsidR="003A64D9" w:rsidRPr="003A64D9" w:rsidRDefault="003A64D9" w:rsidP="003A64D9">
            <w:pPr>
              <w:spacing w:after="0" w:line="240" w:lineRule="auto"/>
              <w:rPr>
                <w:rFonts w:ascii="Times New Roman" w:eastAsia="Times New Roman" w:hAnsi="Times New Roman" w:cs="Times New Roman"/>
                <w:sz w:val="24"/>
                <w:szCs w:val="24"/>
                <w:lang w:eastAsia="pl-PL"/>
              </w:rPr>
            </w:pPr>
            <w:r w:rsidRPr="003A64D9">
              <w:rPr>
                <w:rFonts w:ascii="Times New Roman" w:eastAsia="Times New Roman" w:hAnsi="Times New Roman" w:cs="Times New Roman"/>
                <w:sz w:val="24"/>
                <w:szCs w:val="24"/>
                <w:lang w:eastAsia="pl-PL"/>
              </w:rPr>
              <w:t>Kod CPV</w:t>
            </w:r>
          </w:p>
        </w:tc>
      </w:tr>
      <w:tr w:rsidR="003A64D9" w:rsidRPr="003A64D9" w:rsidTr="003A64D9">
        <w:tc>
          <w:tcPr>
            <w:tcW w:w="0" w:type="auto"/>
            <w:tcBorders>
              <w:top w:val="single" w:sz="6" w:space="0" w:color="000000"/>
              <w:left w:val="single" w:sz="6" w:space="0" w:color="000000"/>
              <w:bottom w:val="single" w:sz="6" w:space="0" w:color="000000"/>
              <w:right w:val="single" w:sz="6" w:space="0" w:color="000000"/>
            </w:tcBorders>
            <w:vAlign w:val="center"/>
            <w:hideMark/>
          </w:tcPr>
          <w:p w:rsidR="003A64D9" w:rsidRPr="003A64D9" w:rsidRDefault="003A64D9" w:rsidP="003A64D9">
            <w:pPr>
              <w:spacing w:after="0" w:line="240" w:lineRule="auto"/>
              <w:rPr>
                <w:rFonts w:ascii="Times New Roman" w:eastAsia="Times New Roman" w:hAnsi="Times New Roman" w:cs="Times New Roman"/>
                <w:sz w:val="24"/>
                <w:szCs w:val="24"/>
                <w:lang w:eastAsia="pl-PL"/>
              </w:rPr>
            </w:pPr>
            <w:r w:rsidRPr="003A64D9">
              <w:rPr>
                <w:rFonts w:ascii="Times New Roman" w:eastAsia="Times New Roman" w:hAnsi="Times New Roman" w:cs="Times New Roman"/>
                <w:sz w:val="24"/>
                <w:szCs w:val="24"/>
                <w:lang w:eastAsia="pl-PL"/>
              </w:rPr>
              <w:t>71320000-7</w:t>
            </w:r>
          </w:p>
        </w:tc>
      </w:tr>
    </w:tbl>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II.6) Całkowita wartość zamówienia </w:t>
      </w:r>
      <w:r w:rsidRPr="003A64D9">
        <w:rPr>
          <w:rFonts w:ascii="Times New Roman" w:eastAsia="Times New Roman" w:hAnsi="Times New Roman" w:cs="Times New Roman"/>
          <w:i/>
          <w:iCs/>
          <w:color w:val="000000"/>
          <w:sz w:val="27"/>
          <w:szCs w:val="27"/>
          <w:lang w:eastAsia="pl-PL"/>
        </w:rPr>
        <w:t>(jeżeli zamawiający podaje informacje o wartości zamówienia)</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t>Wartość bez VAT: </w:t>
      </w:r>
      <w:r w:rsidRPr="003A64D9">
        <w:rPr>
          <w:rFonts w:ascii="Times New Roman" w:eastAsia="Times New Roman" w:hAnsi="Times New Roman" w:cs="Times New Roman"/>
          <w:color w:val="000000"/>
          <w:sz w:val="27"/>
          <w:szCs w:val="27"/>
          <w:lang w:eastAsia="pl-PL"/>
        </w:rPr>
        <w:br/>
        <w:t>Waluta: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3A64D9">
        <w:rPr>
          <w:rFonts w:ascii="Times New Roman" w:eastAsia="Times New Roman" w:hAnsi="Times New Roman" w:cs="Times New Roman"/>
          <w:b/>
          <w:bCs/>
          <w:color w:val="000000"/>
          <w:sz w:val="27"/>
          <w:szCs w:val="27"/>
          <w:lang w:eastAsia="pl-PL"/>
        </w:rPr>
        <w:t>Pzp</w:t>
      </w:r>
      <w:proofErr w:type="spellEnd"/>
      <w:r w:rsidRPr="003A64D9">
        <w:rPr>
          <w:rFonts w:ascii="Times New Roman" w:eastAsia="Times New Roman" w:hAnsi="Times New Roman" w:cs="Times New Roman"/>
          <w:b/>
          <w:bCs/>
          <w:color w:val="000000"/>
          <w:sz w:val="27"/>
          <w:szCs w:val="27"/>
          <w:lang w:eastAsia="pl-PL"/>
        </w:rPr>
        <w:t>: </w:t>
      </w:r>
      <w:r w:rsidRPr="003A64D9">
        <w:rPr>
          <w:rFonts w:ascii="Times New Roman" w:eastAsia="Times New Roman" w:hAnsi="Times New Roman" w:cs="Times New Roman"/>
          <w:color w:val="000000"/>
          <w:sz w:val="27"/>
          <w:szCs w:val="27"/>
          <w:lang w:eastAsia="pl-PL"/>
        </w:rPr>
        <w:t>Nie </w:t>
      </w:r>
      <w:r w:rsidRPr="003A64D9">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3A64D9">
        <w:rPr>
          <w:rFonts w:ascii="Times New Roman" w:eastAsia="Times New Roman" w:hAnsi="Times New Roman" w:cs="Times New Roman"/>
          <w:color w:val="000000"/>
          <w:sz w:val="27"/>
          <w:szCs w:val="27"/>
          <w:lang w:eastAsia="pl-PL"/>
        </w:rPr>
        <w:t>Pzp</w:t>
      </w:r>
      <w:proofErr w:type="spellEnd"/>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t>miesiącach:   </w:t>
      </w:r>
      <w:r w:rsidRPr="003A64D9">
        <w:rPr>
          <w:rFonts w:ascii="Times New Roman" w:eastAsia="Times New Roman" w:hAnsi="Times New Roman" w:cs="Times New Roman"/>
          <w:i/>
          <w:iCs/>
          <w:color w:val="000000"/>
          <w:sz w:val="27"/>
          <w:szCs w:val="27"/>
          <w:lang w:eastAsia="pl-PL"/>
        </w:rPr>
        <w:t> lub </w:t>
      </w:r>
      <w:r w:rsidRPr="003A64D9">
        <w:rPr>
          <w:rFonts w:ascii="Times New Roman" w:eastAsia="Times New Roman" w:hAnsi="Times New Roman" w:cs="Times New Roman"/>
          <w:b/>
          <w:bCs/>
          <w:color w:val="000000"/>
          <w:sz w:val="27"/>
          <w:szCs w:val="27"/>
          <w:lang w:eastAsia="pl-PL"/>
        </w:rPr>
        <w:t>dniach:</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i/>
          <w:iCs/>
          <w:color w:val="000000"/>
          <w:sz w:val="27"/>
          <w:szCs w:val="27"/>
          <w:lang w:eastAsia="pl-PL"/>
        </w:rPr>
        <w:t>lub</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lastRenderedPageBreak/>
        <w:t>data rozpoczęcia: </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i/>
          <w:iCs/>
          <w:color w:val="000000"/>
          <w:sz w:val="27"/>
          <w:szCs w:val="27"/>
          <w:lang w:eastAsia="pl-PL"/>
        </w:rPr>
        <w:t> lub </w:t>
      </w:r>
      <w:r w:rsidRPr="003A64D9">
        <w:rPr>
          <w:rFonts w:ascii="Times New Roman" w:eastAsia="Times New Roman" w:hAnsi="Times New Roman" w:cs="Times New Roman"/>
          <w:b/>
          <w:bCs/>
          <w:color w:val="000000"/>
          <w:sz w:val="27"/>
          <w:szCs w:val="27"/>
          <w:lang w:eastAsia="pl-PL"/>
        </w:rPr>
        <w:t>zakończenia: </w:t>
      </w:r>
      <w:r w:rsidRPr="003A64D9">
        <w:rPr>
          <w:rFonts w:ascii="Times New Roman" w:eastAsia="Times New Roman" w:hAnsi="Times New Roman" w:cs="Times New Roman"/>
          <w:color w:val="000000"/>
          <w:sz w:val="27"/>
          <w:szCs w:val="27"/>
          <w:lang w:eastAsia="pl-PL"/>
        </w:rPr>
        <w:t>2020-02-15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II.9) Informacje dodatkowe:</w:t>
      </w:r>
    </w:p>
    <w:p w:rsidR="003A64D9" w:rsidRPr="003A64D9" w:rsidRDefault="003A64D9" w:rsidP="003A64D9">
      <w:pPr>
        <w:spacing w:after="0" w:line="450" w:lineRule="atLeast"/>
        <w:rPr>
          <w:rFonts w:ascii="Times New Roman" w:eastAsia="Times New Roman" w:hAnsi="Times New Roman" w:cs="Times New Roman"/>
          <w:b/>
          <w:bCs/>
          <w:color w:val="000000"/>
          <w:sz w:val="36"/>
          <w:szCs w:val="36"/>
          <w:lang w:eastAsia="pl-PL"/>
        </w:rPr>
      </w:pPr>
      <w:r w:rsidRPr="003A64D9">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III.1) WARUNKI UDZIAŁU W POSTĘPOWANIU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w:t>
      </w:r>
      <w:r w:rsidRPr="003A64D9">
        <w:rPr>
          <w:rFonts w:ascii="Times New Roman" w:eastAsia="Times New Roman" w:hAnsi="Times New Roman" w:cs="Times New Roman"/>
          <w:color w:val="000000"/>
          <w:sz w:val="27"/>
          <w:szCs w:val="27"/>
          <w:lang w:eastAsia="pl-PL"/>
        </w:rPr>
        <w:br/>
        <w:t>Informacje dodatkowe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III.1.2) Sytuacja finansowa lub ekonomiczna </w:t>
      </w:r>
      <w:r w:rsidRPr="003A64D9">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w:t>
      </w:r>
      <w:r w:rsidRPr="003A64D9">
        <w:rPr>
          <w:rFonts w:ascii="Times New Roman" w:eastAsia="Times New Roman" w:hAnsi="Times New Roman" w:cs="Times New Roman"/>
          <w:color w:val="000000"/>
          <w:sz w:val="27"/>
          <w:szCs w:val="27"/>
          <w:lang w:eastAsia="pl-PL"/>
        </w:rPr>
        <w:br/>
        <w:t>Informacje dodatkowe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III.1.3) Zdolność techniczna lub zawodowa </w:t>
      </w:r>
      <w:r w:rsidRPr="003A64D9">
        <w:rPr>
          <w:rFonts w:ascii="Times New Roman" w:eastAsia="Times New Roman" w:hAnsi="Times New Roman" w:cs="Times New Roman"/>
          <w:color w:val="000000"/>
          <w:sz w:val="27"/>
          <w:szCs w:val="27"/>
          <w:lang w:eastAsia="pl-PL"/>
        </w:rPr>
        <w:br/>
        <w:t xml:space="preserve">Określenie warunków: Doświadczenie wykonawcy: Wykonawca musi wykazać, iż w okresie ostatnich trzech lat przed upływem terminu składania ofert, a jeżeli okres prowadzenia działalności jest krótszy – w tym okresie zrealizował co najmniej 2 usługi polegające na zaprojektowaniu kompleksowej renowacji obiektów z naprawą elementów konstrukcyjnych budynku oraz osuszaniem kondygnacji podziemnych o wartości co najmniej 500.000,00 złotych brutto każda . W celu wykazania spełniania przez Wykonawcę warunku, o którym mowa powyżej Wykonawca zobowiązany jest przedłożyć wraz z ofertą: wykaz usług wykonanych w okresie ostatnich trzech lat przed upływem terminu składania ofert, a jeżeli okres prowadzenia działalności jest krótszy – w tym okresie, wraz z podaniem ich </w:t>
      </w:r>
      <w:r w:rsidRPr="003A64D9">
        <w:rPr>
          <w:rFonts w:ascii="Times New Roman" w:eastAsia="Times New Roman" w:hAnsi="Times New Roman" w:cs="Times New Roman"/>
          <w:color w:val="000000"/>
          <w:sz w:val="27"/>
          <w:szCs w:val="27"/>
          <w:lang w:eastAsia="pl-PL"/>
        </w:rPr>
        <w:lastRenderedPageBreak/>
        <w:t xml:space="preserve">rodzaju i wartości, daty i miejsca wykonania oraz z załączeniem dowodów dotyczących najważniejszych usług, określających, czy usługi te zostały wykonane w sposób należyty oraz wskazujących, czy zostały wykonane zgodnie z zasadami sztuki budowlanej i prawidłowo ukończone - Załącznik nr 6a do SIWZ. Dowodami , o których mowa powyżej są poświadczenia lub inne dokumenty – jeżeli z uzasadnionych przyczyn o obiektywnym charakterze Wykonawca nie jest w stanie uzyskać poświadczenia Kadra techniczna: Warunek Zamawiający uzna za spełniony jeżeli Wykonawca wykaże, iż dysponuje lub będzie dysponował osobom posiadającą uprawnienia do projektowania bez ograniczeń, w specjalnościach: – architektonicznej – osoba ta będzie pełniła również funkcję głównego projektanta, – </w:t>
      </w:r>
      <w:proofErr w:type="spellStart"/>
      <w:r w:rsidRPr="003A64D9">
        <w:rPr>
          <w:rFonts w:ascii="Times New Roman" w:eastAsia="Times New Roman" w:hAnsi="Times New Roman" w:cs="Times New Roman"/>
          <w:color w:val="000000"/>
          <w:sz w:val="27"/>
          <w:szCs w:val="27"/>
          <w:lang w:eastAsia="pl-PL"/>
        </w:rPr>
        <w:t>konstrukcyjno</w:t>
      </w:r>
      <w:proofErr w:type="spellEnd"/>
      <w:r w:rsidRPr="003A64D9">
        <w:rPr>
          <w:rFonts w:ascii="Times New Roman" w:eastAsia="Times New Roman" w:hAnsi="Times New Roman" w:cs="Times New Roman"/>
          <w:color w:val="000000"/>
          <w:sz w:val="27"/>
          <w:szCs w:val="27"/>
          <w:lang w:eastAsia="pl-PL"/>
        </w:rPr>
        <w:t xml:space="preserve"> – budowlanej, – inżynieryjnej – drogowej, – instalacyjnej w zakresie sieci, instalacji i urządzeń elektrycznych i elektroenergetycznych, – instalacyjnej w zakresie sieci, instalacji i urządzeń telekomunikacyjnych, – instalacyjnej w zakresie sieci, instalacji i urządzeń cieplnych, wentylacyjnych, gazowych, wodociągowych i kanalizacyjnych, wraz z aktualna przynależnością do w właściwej izby samorządu zawodowego. 7.4. 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zgodnie z Załącznikiem Nr 7 do SIWZ. 7.5. Zamawiający ocenia, czy udostępniane Wykonawcy przez inne podmioty zdolności techniczne lub zawodowe lub ich sytuacja finansowa lub ekonomiczna, pozwalają na wykazanie przez wykonawcę spełniania warunków udziału w postępowaniu oraz bada, czy nie zachodzą wobec tego podmiotu podstawy wykluczenia, o których mowa w art. 24 ust. 1 pkt 13-22 i ust. 5 </w:t>
      </w:r>
      <w:proofErr w:type="spellStart"/>
      <w:r w:rsidRPr="003A64D9">
        <w:rPr>
          <w:rFonts w:ascii="Times New Roman" w:eastAsia="Times New Roman" w:hAnsi="Times New Roman" w:cs="Times New Roman"/>
          <w:color w:val="000000"/>
          <w:sz w:val="27"/>
          <w:szCs w:val="27"/>
          <w:lang w:eastAsia="pl-PL"/>
        </w:rPr>
        <w:t>Pzp</w:t>
      </w:r>
      <w:proofErr w:type="spellEnd"/>
      <w:r w:rsidRPr="003A64D9">
        <w:rPr>
          <w:rFonts w:ascii="Times New Roman" w:eastAsia="Times New Roman" w:hAnsi="Times New Roman" w:cs="Times New Roman"/>
          <w:color w:val="000000"/>
          <w:sz w:val="27"/>
          <w:szCs w:val="27"/>
          <w:lang w:eastAsia="pl-PL"/>
        </w:rPr>
        <w:t xml:space="preserve">. 7.6.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 7.7. W odniesieniu do warunków dotyczących wykształcenia, kwalifikacji zawodowych lub doświadczenia, Wykonawcy mogą polegać na </w:t>
      </w:r>
      <w:r w:rsidRPr="003A64D9">
        <w:rPr>
          <w:rFonts w:ascii="Times New Roman" w:eastAsia="Times New Roman" w:hAnsi="Times New Roman" w:cs="Times New Roman"/>
          <w:color w:val="000000"/>
          <w:sz w:val="27"/>
          <w:szCs w:val="27"/>
          <w:lang w:eastAsia="pl-PL"/>
        </w:rPr>
        <w:lastRenderedPageBreak/>
        <w:t>zdolnościach innych podmiotów, jeśli podmioty te zrealizują roboty budowlane, do realizacji których te zdolności są wymagane. 7.8. Jeżeli zdolności techniczne lub zawodowe lub sytuacja ekonomiczna lub finansowa, podmiotu, o którym mowa w pkt 7.3.4. SIWZ, nie potwierdzają spełnienia przez wykonawcę warunków udziału w postępowaniu lub zachodzą wobec tych podmiotów podstawy wykluczenia, Zamawiający żąda, aby Wykonawca w terminie określonym przez Zamawiającego: a) zastąpił ten podmiot innym podmiotem lub podmiotami lub b) zobowiązał się do osobistego wykonania odpowiedniej części zamówienia, jeżeli wykaże zdolności techniczne lub zawodowe lub sytuację finansową lub ekonomiczną, o których mowa w pkt 7.3.2. oraz 7.3.3. SIWZ. </w:t>
      </w:r>
      <w:r w:rsidRPr="003A64D9">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 </w:t>
      </w:r>
      <w:r w:rsidRPr="003A64D9">
        <w:rPr>
          <w:rFonts w:ascii="Times New Roman" w:eastAsia="Times New Roman" w:hAnsi="Times New Roman" w:cs="Times New Roman"/>
          <w:color w:val="000000"/>
          <w:sz w:val="27"/>
          <w:szCs w:val="27"/>
          <w:lang w:eastAsia="pl-PL"/>
        </w:rPr>
        <w:br/>
        <w:t>Informacje dodatkowe:</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III.2) PODSTAWY WYKLUCZENIA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3A64D9">
        <w:rPr>
          <w:rFonts w:ascii="Times New Roman" w:eastAsia="Times New Roman" w:hAnsi="Times New Roman" w:cs="Times New Roman"/>
          <w:b/>
          <w:bCs/>
          <w:color w:val="000000"/>
          <w:sz w:val="27"/>
          <w:szCs w:val="27"/>
          <w:lang w:eastAsia="pl-PL"/>
        </w:rPr>
        <w:t>Pzp</w:t>
      </w:r>
      <w:proofErr w:type="spellEnd"/>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3A64D9">
        <w:rPr>
          <w:rFonts w:ascii="Times New Roman" w:eastAsia="Times New Roman" w:hAnsi="Times New Roman" w:cs="Times New Roman"/>
          <w:b/>
          <w:bCs/>
          <w:color w:val="000000"/>
          <w:sz w:val="27"/>
          <w:szCs w:val="27"/>
          <w:lang w:eastAsia="pl-PL"/>
        </w:rPr>
        <w:t>Pzp</w:t>
      </w:r>
      <w:proofErr w:type="spellEnd"/>
      <w:r w:rsidRPr="003A64D9">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3A64D9">
        <w:rPr>
          <w:rFonts w:ascii="Times New Roman" w:eastAsia="Times New Roman" w:hAnsi="Times New Roman" w:cs="Times New Roman"/>
          <w:color w:val="000000"/>
          <w:sz w:val="27"/>
          <w:szCs w:val="27"/>
          <w:lang w:eastAsia="pl-PL"/>
        </w:rPr>
        <w:t>Pzp</w:t>
      </w:r>
      <w:proofErr w:type="spellEnd"/>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 xml:space="preserve">III.3) WYKAZ OŚWIADCZEŃ SKŁADANYCH PRZEZ WYKONAWCĘ W CELU WSTĘPNEGO POTWIERDZENIA, ŻE NIE PODLEGA ON </w:t>
      </w:r>
      <w:r w:rsidRPr="003A64D9">
        <w:rPr>
          <w:rFonts w:ascii="Times New Roman" w:eastAsia="Times New Roman" w:hAnsi="Times New Roman" w:cs="Times New Roman"/>
          <w:b/>
          <w:bCs/>
          <w:color w:val="000000"/>
          <w:sz w:val="27"/>
          <w:szCs w:val="27"/>
          <w:lang w:eastAsia="pl-PL"/>
        </w:rPr>
        <w:lastRenderedPageBreak/>
        <w:t>WYKLUCZENIU ORAZ SPEŁNIA WARUNKI UDZIAŁU W POSTĘPOWANIU ORAZ SPEŁNIA KRYTERIA SELEKCJI</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3A64D9">
        <w:rPr>
          <w:rFonts w:ascii="Times New Roman" w:eastAsia="Times New Roman" w:hAnsi="Times New Roman" w:cs="Times New Roman"/>
          <w:color w:val="000000"/>
          <w:sz w:val="27"/>
          <w:szCs w:val="27"/>
          <w:lang w:eastAsia="pl-PL"/>
        </w:rPr>
        <w:br/>
        <w:t>Tak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Oświadczenie o spełnianiu kryteriów selekcji </w:t>
      </w:r>
      <w:r w:rsidRPr="003A64D9">
        <w:rPr>
          <w:rFonts w:ascii="Times New Roman" w:eastAsia="Times New Roman" w:hAnsi="Times New Roman" w:cs="Times New Roman"/>
          <w:color w:val="000000"/>
          <w:sz w:val="27"/>
          <w:szCs w:val="27"/>
          <w:lang w:eastAsia="pl-PL"/>
        </w:rPr>
        <w:br/>
        <w:t>Nie</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 xml:space="preserve">1) Odpis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3A64D9">
        <w:rPr>
          <w:rFonts w:ascii="Times New Roman" w:eastAsia="Times New Roman" w:hAnsi="Times New Roman" w:cs="Times New Roman"/>
          <w:color w:val="000000"/>
          <w:sz w:val="27"/>
          <w:szCs w:val="27"/>
          <w:lang w:eastAsia="pl-PL"/>
        </w:rPr>
        <w:t>Pzp</w:t>
      </w:r>
      <w:proofErr w:type="spellEnd"/>
      <w:r w:rsidRPr="003A64D9">
        <w:rPr>
          <w:rFonts w:ascii="Times New Roman" w:eastAsia="Times New Roman" w:hAnsi="Times New Roman" w:cs="Times New Roman"/>
          <w:color w:val="000000"/>
          <w:sz w:val="27"/>
          <w:szCs w:val="27"/>
          <w:lang w:eastAsia="pl-PL"/>
        </w:rPr>
        <w:t xml:space="preserve">; 2)Zgodnie z art. 24 ust. 11 </w:t>
      </w:r>
      <w:proofErr w:type="spellStart"/>
      <w:r w:rsidRPr="003A64D9">
        <w:rPr>
          <w:rFonts w:ascii="Times New Roman" w:eastAsia="Times New Roman" w:hAnsi="Times New Roman" w:cs="Times New Roman"/>
          <w:color w:val="000000"/>
          <w:sz w:val="27"/>
          <w:szCs w:val="27"/>
          <w:lang w:eastAsia="pl-PL"/>
        </w:rPr>
        <w:t>Pzp</w:t>
      </w:r>
      <w:proofErr w:type="spellEnd"/>
      <w:r w:rsidRPr="003A64D9">
        <w:rPr>
          <w:rFonts w:ascii="Times New Roman" w:eastAsia="Times New Roman" w:hAnsi="Times New Roman" w:cs="Times New Roman"/>
          <w:color w:val="000000"/>
          <w:sz w:val="27"/>
          <w:szCs w:val="27"/>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3A64D9">
        <w:rPr>
          <w:rFonts w:ascii="Times New Roman" w:eastAsia="Times New Roman" w:hAnsi="Times New Roman" w:cs="Times New Roman"/>
          <w:color w:val="000000"/>
          <w:sz w:val="27"/>
          <w:szCs w:val="27"/>
          <w:lang w:eastAsia="pl-PL"/>
        </w:rPr>
        <w:t>Pzp</w:t>
      </w:r>
      <w:proofErr w:type="spellEnd"/>
      <w:r w:rsidRPr="003A64D9">
        <w:rPr>
          <w:rFonts w:ascii="Times New Roman" w:eastAsia="Times New Roman" w:hAnsi="Times New Roman" w:cs="Times New Roman"/>
          <w:color w:val="000000"/>
          <w:sz w:val="27"/>
          <w:szCs w:val="27"/>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3A64D9">
        <w:rPr>
          <w:rFonts w:ascii="Times New Roman" w:eastAsia="Times New Roman" w:hAnsi="Times New Roman" w:cs="Times New Roman"/>
          <w:color w:val="000000"/>
          <w:sz w:val="27"/>
          <w:szCs w:val="27"/>
          <w:lang w:eastAsia="pl-PL"/>
        </w:rPr>
        <w:t>Pzp</w:t>
      </w:r>
      <w:proofErr w:type="spellEnd"/>
      <w:r w:rsidRPr="003A64D9">
        <w:rPr>
          <w:rFonts w:ascii="Times New Roman" w:eastAsia="Times New Roman" w:hAnsi="Times New Roman" w:cs="Times New Roman"/>
          <w:color w:val="000000"/>
          <w:sz w:val="27"/>
          <w:szCs w:val="27"/>
          <w:lang w:eastAsia="pl-PL"/>
        </w:rPr>
        <w:t xml:space="preserve"> stanowi Załącznik nr 4 do SIWZ.</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lastRenderedPageBreak/>
        <w:t>III.5.1) W ZAKRESIE SPEŁNIANIA WARUNKÓW UDZIAŁU W POSTĘPOWANIU:</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t xml:space="preserve">wykaz usług wykonanych w okresie ostatnich trzech lat przed upływem terminu składania ofert, a jeżeli okres prowadzenia działalności jest krótszy – w tym okresie, wraz z podaniem ich rodzaju i wartości, daty i miejsca wykonania oraz z załączeniem dowodów dotyczących najważniejszych usług, określających, czy usługi te zostały wykonane w sposób należyty oraz wskazujących, czy zostały wykonane zgodnie z zasadami sztuki budowlanej i prawidłowo ukończone - Załącznik nr 6a do SIWZ. Dowodami , o których mowa powyżej są poświadczenia lub inne dokumenty – jeżeli z uzasadnionych przyczyn o obiektywnym charakterze Wykonawca nie jest w stanie uzyskać poświadczenia, potwierdzających spełnienie warunku opisanego w ust. 7 pkt. 7.2.1. c </w:t>
      </w:r>
      <w:proofErr w:type="spellStart"/>
      <w:r w:rsidRPr="003A64D9">
        <w:rPr>
          <w:rFonts w:ascii="Times New Roman" w:eastAsia="Times New Roman" w:hAnsi="Times New Roman" w:cs="Times New Roman"/>
          <w:color w:val="000000"/>
          <w:sz w:val="27"/>
          <w:szCs w:val="27"/>
          <w:lang w:eastAsia="pl-PL"/>
        </w:rPr>
        <w:t>ppkt</w:t>
      </w:r>
      <w:proofErr w:type="spellEnd"/>
      <w:r w:rsidRPr="003A64D9">
        <w:rPr>
          <w:rFonts w:ascii="Times New Roman" w:eastAsia="Times New Roman" w:hAnsi="Times New Roman" w:cs="Times New Roman"/>
          <w:color w:val="000000"/>
          <w:sz w:val="27"/>
          <w:szCs w:val="27"/>
          <w:lang w:eastAsia="pl-PL"/>
        </w:rPr>
        <w:t xml:space="preserve">. Wykaz osoby/osób, odpowiedzialnych za wykonanie usługi opracowania dokumentacji wraz z informacjami na temat ich kwalifikacji zawodowych, uprawnień, doświadczenia i wykształcenia niezbędnych do wykonania zamówienia oraz informacją o podstawie do dysponowania tymi osobami; potwierdzających spełnienie warunku opisanego w ust. 7 pkt. 7.2.1. c </w:t>
      </w:r>
      <w:proofErr w:type="spellStart"/>
      <w:r w:rsidRPr="003A64D9">
        <w:rPr>
          <w:rFonts w:ascii="Times New Roman" w:eastAsia="Times New Roman" w:hAnsi="Times New Roman" w:cs="Times New Roman"/>
          <w:color w:val="000000"/>
          <w:sz w:val="27"/>
          <w:szCs w:val="27"/>
          <w:lang w:eastAsia="pl-PL"/>
        </w:rPr>
        <w:t>ppkt</w:t>
      </w:r>
      <w:proofErr w:type="spellEnd"/>
      <w:r w:rsidRPr="003A64D9">
        <w:rPr>
          <w:rFonts w:ascii="Times New Roman" w:eastAsia="Times New Roman" w:hAnsi="Times New Roman" w:cs="Times New Roman"/>
          <w:color w:val="000000"/>
          <w:sz w:val="27"/>
          <w:szCs w:val="27"/>
          <w:lang w:eastAsia="pl-PL"/>
        </w:rPr>
        <w:t xml:space="preserve">. 2). c) oświadczenie, że osoby odpowiedzialne za wykonanie usługi opracowania dokumentacji wielobranżowej, posiadają wymagane uprawnienia wymienione w ust. 7 pkt. 7.2.1.c. </w:t>
      </w:r>
      <w:proofErr w:type="spellStart"/>
      <w:r w:rsidRPr="003A64D9">
        <w:rPr>
          <w:rFonts w:ascii="Times New Roman" w:eastAsia="Times New Roman" w:hAnsi="Times New Roman" w:cs="Times New Roman"/>
          <w:color w:val="000000"/>
          <w:sz w:val="27"/>
          <w:szCs w:val="27"/>
          <w:lang w:eastAsia="pl-PL"/>
        </w:rPr>
        <w:t>ppkt</w:t>
      </w:r>
      <w:proofErr w:type="spellEnd"/>
      <w:r w:rsidRPr="003A64D9">
        <w:rPr>
          <w:rFonts w:ascii="Times New Roman" w:eastAsia="Times New Roman" w:hAnsi="Times New Roman" w:cs="Times New Roman"/>
          <w:color w:val="000000"/>
          <w:sz w:val="27"/>
          <w:szCs w:val="27"/>
          <w:lang w:eastAsia="pl-PL"/>
        </w:rPr>
        <w:t>. 2).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III.5.2) W ZAKRESIE KRYTERIÓW SELEKCJI:</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III.7) INNE DOKUMENTY NIE WYMIENIONE W pkt III.3) - III.6)</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 xml:space="preserve">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dołączyć ORYGINAŁ lub kopię poświadczoną notarialnie pełnomocnictwa </w:t>
      </w:r>
      <w:r w:rsidRPr="003A64D9">
        <w:rPr>
          <w:rFonts w:ascii="Times New Roman" w:eastAsia="Times New Roman" w:hAnsi="Times New Roman" w:cs="Times New Roman"/>
          <w:color w:val="000000"/>
          <w:sz w:val="27"/>
          <w:szCs w:val="27"/>
          <w:lang w:eastAsia="pl-PL"/>
        </w:rPr>
        <w:lastRenderedPageBreak/>
        <w:t>udzielonego osobie podpisującej ofertę przez osobę prawnie upoważnioną do reprezentowania Wykonawcy. 4. Formularz ofertowy musi być zgodny w treści z załączonym do SIWZ wzorem stanowiącym załącznik nr 1.</w:t>
      </w:r>
    </w:p>
    <w:p w:rsidR="003A64D9" w:rsidRPr="003A64D9" w:rsidRDefault="003A64D9" w:rsidP="003A64D9">
      <w:pPr>
        <w:spacing w:after="0" w:line="450" w:lineRule="atLeast"/>
        <w:rPr>
          <w:rFonts w:ascii="Times New Roman" w:eastAsia="Times New Roman" w:hAnsi="Times New Roman" w:cs="Times New Roman"/>
          <w:b/>
          <w:bCs/>
          <w:color w:val="000000"/>
          <w:sz w:val="36"/>
          <w:szCs w:val="36"/>
          <w:lang w:eastAsia="pl-PL"/>
        </w:rPr>
      </w:pPr>
      <w:r w:rsidRPr="003A64D9">
        <w:rPr>
          <w:rFonts w:ascii="Times New Roman" w:eastAsia="Times New Roman" w:hAnsi="Times New Roman" w:cs="Times New Roman"/>
          <w:b/>
          <w:bCs/>
          <w:color w:val="000000"/>
          <w:sz w:val="36"/>
          <w:szCs w:val="36"/>
          <w:u w:val="single"/>
          <w:lang w:eastAsia="pl-PL"/>
        </w:rPr>
        <w:t>SEKCJA IV: PROCEDURA</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IV.1) OPIS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IV.1.1) Tryb udzielenia zamówienia: </w:t>
      </w:r>
      <w:r w:rsidRPr="003A64D9">
        <w:rPr>
          <w:rFonts w:ascii="Times New Roman" w:eastAsia="Times New Roman" w:hAnsi="Times New Roman" w:cs="Times New Roman"/>
          <w:color w:val="000000"/>
          <w:sz w:val="27"/>
          <w:szCs w:val="27"/>
          <w:lang w:eastAsia="pl-PL"/>
        </w:rPr>
        <w:t>Przetarg nieograniczony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IV.1.2) Zamawiający żąda wniesienia wadium:</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Nie </w:t>
      </w:r>
      <w:r w:rsidRPr="003A64D9">
        <w:rPr>
          <w:rFonts w:ascii="Times New Roman" w:eastAsia="Times New Roman" w:hAnsi="Times New Roman" w:cs="Times New Roman"/>
          <w:color w:val="000000"/>
          <w:sz w:val="27"/>
          <w:szCs w:val="27"/>
          <w:lang w:eastAsia="pl-PL"/>
        </w:rPr>
        <w:br/>
        <w:t>Informacja na temat wadium </w:t>
      </w:r>
      <w:r w:rsidRPr="003A64D9">
        <w:rPr>
          <w:rFonts w:ascii="Times New Roman" w:eastAsia="Times New Roman" w:hAnsi="Times New Roman" w:cs="Times New Roman"/>
          <w:color w:val="000000"/>
          <w:sz w:val="27"/>
          <w:szCs w:val="27"/>
          <w:lang w:eastAsia="pl-PL"/>
        </w:rPr>
        <w:br/>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IV.1.3) Przewiduje się udzielenie zaliczek na poczet wykonania zamówienia:</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Nie </w:t>
      </w:r>
      <w:r w:rsidRPr="003A64D9">
        <w:rPr>
          <w:rFonts w:ascii="Times New Roman" w:eastAsia="Times New Roman" w:hAnsi="Times New Roman" w:cs="Times New Roman"/>
          <w:color w:val="000000"/>
          <w:sz w:val="27"/>
          <w:szCs w:val="27"/>
          <w:lang w:eastAsia="pl-PL"/>
        </w:rPr>
        <w:br/>
        <w:t>Należy podać informacje na temat udzielania zaliczek: </w:t>
      </w:r>
      <w:r w:rsidRPr="003A64D9">
        <w:rPr>
          <w:rFonts w:ascii="Times New Roman" w:eastAsia="Times New Roman" w:hAnsi="Times New Roman" w:cs="Times New Roman"/>
          <w:color w:val="000000"/>
          <w:sz w:val="27"/>
          <w:szCs w:val="27"/>
          <w:lang w:eastAsia="pl-PL"/>
        </w:rPr>
        <w:br/>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Nie </w:t>
      </w:r>
      <w:r w:rsidRPr="003A64D9">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w:t>
      </w:r>
      <w:r w:rsidRPr="003A64D9">
        <w:rPr>
          <w:rFonts w:ascii="Times New Roman" w:eastAsia="Times New Roman" w:hAnsi="Times New Roman" w:cs="Times New Roman"/>
          <w:color w:val="000000"/>
          <w:sz w:val="27"/>
          <w:szCs w:val="27"/>
          <w:lang w:eastAsia="pl-PL"/>
        </w:rPr>
        <w:br/>
        <w:t>Nie </w:t>
      </w:r>
      <w:r w:rsidRPr="003A64D9">
        <w:rPr>
          <w:rFonts w:ascii="Times New Roman" w:eastAsia="Times New Roman" w:hAnsi="Times New Roman" w:cs="Times New Roman"/>
          <w:color w:val="000000"/>
          <w:sz w:val="27"/>
          <w:szCs w:val="27"/>
          <w:lang w:eastAsia="pl-PL"/>
        </w:rPr>
        <w:br/>
        <w:t>Informacje dodatkowe: </w:t>
      </w:r>
      <w:r w:rsidRPr="003A64D9">
        <w:rPr>
          <w:rFonts w:ascii="Times New Roman" w:eastAsia="Times New Roman" w:hAnsi="Times New Roman" w:cs="Times New Roman"/>
          <w:color w:val="000000"/>
          <w:sz w:val="27"/>
          <w:szCs w:val="27"/>
          <w:lang w:eastAsia="pl-PL"/>
        </w:rPr>
        <w:br/>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IV.1.5.) Wymaga się złożenia oferty wariantowej:</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Nie </w:t>
      </w:r>
      <w:r w:rsidRPr="003A64D9">
        <w:rPr>
          <w:rFonts w:ascii="Times New Roman" w:eastAsia="Times New Roman" w:hAnsi="Times New Roman" w:cs="Times New Roman"/>
          <w:color w:val="000000"/>
          <w:sz w:val="27"/>
          <w:szCs w:val="27"/>
          <w:lang w:eastAsia="pl-PL"/>
        </w:rPr>
        <w:br/>
        <w:t>Dopuszcza się złożenie oferty wariantowej </w:t>
      </w:r>
      <w:r w:rsidRPr="003A64D9">
        <w:rPr>
          <w:rFonts w:ascii="Times New Roman" w:eastAsia="Times New Roman" w:hAnsi="Times New Roman" w:cs="Times New Roman"/>
          <w:color w:val="000000"/>
          <w:sz w:val="27"/>
          <w:szCs w:val="27"/>
          <w:lang w:eastAsia="pl-PL"/>
        </w:rPr>
        <w:br/>
        <w:t>Nie </w:t>
      </w:r>
      <w:r w:rsidRPr="003A64D9">
        <w:rPr>
          <w:rFonts w:ascii="Times New Roman" w:eastAsia="Times New Roman" w:hAnsi="Times New Roman" w:cs="Times New Roman"/>
          <w:color w:val="000000"/>
          <w:sz w:val="27"/>
          <w:szCs w:val="27"/>
          <w:lang w:eastAsia="pl-PL"/>
        </w:rPr>
        <w:br/>
        <w:t xml:space="preserve">Złożenie oferty wariantowej dopuszcza się tylko z jednoczesnym złożeniem oferty </w:t>
      </w:r>
      <w:r w:rsidRPr="003A64D9">
        <w:rPr>
          <w:rFonts w:ascii="Times New Roman" w:eastAsia="Times New Roman" w:hAnsi="Times New Roman" w:cs="Times New Roman"/>
          <w:color w:val="000000"/>
          <w:sz w:val="27"/>
          <w:szCs w:val="27"/>
          <w:lang w:eastAsia="pl-PL"/>
        </w:rPr>
        <w:lastRenderedPageBreak/>
        <w:t>zasadniczej: </w:t>
      </w:r>
      <w:r w:rsidRPr="003A64D9">
        <w:rPr>
          <w:rFonts w:ascii="Times New Roman" w:eastAsia="Times New Roman" w:hAnsi="Times New Roman" w:cs="Times New Roman"/>
          <w:color w:val="000000"/>
          <w:sz w:val="27"/>
          <w:szCs w:val="27"/>
          <w:lang w:eastAsia="pl-PL"/>
        </w:rPr>
        <w:br/>
        <w:t>Nie</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Liczba wykonawców   </w:t>
      </w:r>
      <w:r w:rsidRPr="003A64D9">
        <w:rPr>
          <w:rFonts w:ascii="Times New Roman" w:eastAsia="Times New Roman" w:hAnsi="Times New Roman" w:cs="Times New Roman"/>
          <w:color w:val="000000"/>
          <w:sz w:val="27"/>
          <w:szCs w:val="27"/>
          <w:lang w:eastAsia="pl-PL"/>
        </w:rPr>
        <w:br/>
        <w:t>Przewidywana minimalna liczba wykonawców </w:t>
      </w:r>
      <w:r w:rsidRPr="003A64D9">
        <w:rPr>
          <w:rFonts w:ascii="Times New Roman" w:eastAsia="Times New Roman" w:hAnsi="Times New Roman" w:cs="Times New Roman"/>
          <w:color w:val="000000"/>
          <w:sz w:val="27"/>
          <w:szCs w:val="27"/>
          <w:lang w:eastAsia="pl-PL"/>
        </w:rPr>
        <w:br/>
        <w:t>Maksymalna liczba wykonawców   </w:t>
      </w:r>
      <w:r w:rsidRPr="003A64D9">
        <w:rPr>
          <w:rFonts w:ascii="Times New Roman" w:eastAsia="Times New Roman" w:hAnsi="Times New Roman" w:cs="Times New Roman"/>
          <w:color w:val="000000"/>
          <w:sz w:val="27"/>
          <w:szCs w:val="27"/>
          <w:lang w:eastAsia="pl-PL"/>
        </w:rPr>
        <w:br/>
        <w:t>Kryteria selekcji wykonawców: </w:t>
      </w:r>
      <w:r w:rsidRPr="003A64D9">
        <w:rPr>
          <w:rFonts w:ascii="Times New Roman" w:eastAsia="Times New Roman" w:hAnsi="Times New Roman" w:cs="Times New Roman"/>
          <w:color w:val="000000"/>
          <w:sz w:val="27"/>
          <w:szCs w:val="27"/>
          <w:lang w:eastAsia="pl-PL"/>
        </w:rPr>
        <w:br/>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IV.1.7) Informacje na temat umowy ramowej lub dynamicznego systemu zakupów:</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Umowa ramowa będzie zawarta: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t>Czy przewiduje się ograniczenie liczby uczestników umowy ramowej: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t>Przewidziana maksymalna liczba uczestników umowy ramowej: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t>Informacje dodatkowe: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t>Zamówienie obejmuje ustanowienie dynamicznego systemu zakupów: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t>Informacje dodatkowe: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t xml:space="preserve">W ramach umowy ramowej/dynamicznego systemu zakupów dopuszcza się </w:t>
      </w:r>
      <w:r w:rsidRPr="003A64D9">
        <w:rPr>
          <w:rFonts w:ascii="Times New Roman" w:eastAsia="Times New Roman" w:hAnsi="Times New Roman" w:cs="Times New Roman"/>
          <w:color w:val="000000"/>
          <w:sz w:val="27"/>
          <w:szCs w:val="27"/>
          <w:lang w:eastAsia="pl-PL"/>
        </w:rPr>
        <w:lastRenderedPageBreak/>
        <w:t>złożenie ofert w formie katalogów elektronicznych: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3A64D9">
        <w:rPr>
          <w:rFonts w:ascii="Times New Roman" w:eastAsia="Times New Roman" w:hAnsi="Times New Roman" w:cs="Times New Roman"/>
          <w:color w:val="000000"/>
          <w:sz w:val="27"/>
          <w:szCs w:val="27"/>
          <w:lang w:eastAsia="pl-PL"/>
        </w:rPr>
        <w:br/>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IV.1.8) Aukcja elektroniczna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Przewidziane jest przeprowadzenie aukcji elektronicznej </w:t>
      </w:r>
      <w:r w:rsidRPr="003A64D9">
        <w:rPr>
          <w:rFonts w:ascii="Times New Roman" w:eastAsia="Times New Roman" w:hAnsi="Times New Roman" w:cs="Times New Roman"/>
          <w:i/>
          <w:iCs/>
          <w:color w:val="000000"/>
          <w:sz w:val="27"/>
          <w:szCs w:val="27"/>
          <w:lang w:eastAsia="pl-PL"/>
        </w:rPr>
        <w:t>(przetarg nieograniczony, przetarg ograniczony, negocjacje z ogłoszeniem) </w:t>
      </w:r>
      <w:r w:rsidRPr="003A64D9">
        <w:rPr>
          <w:rFonts w:ascii="Times New Roman" w:eastAsia="Times New Roman" w:hAnsi="Times New Roman" w:cs="Times New Roman"/>
          <w:color w:val="000000"/>
          <w:sz w:val="27"/>
          <w:szCs w:val="27"/>
          <w:lang w:eastAsia="pl-PL"/>
        </w:rPr>
        <w:t>Nie </w:t>
      </w:r>
      <w:r w:rsidRPr="003A64D9">
        <w:rPr>
          <w:rFonts w:ascii="Times New Roman" w:eastAsia="Times New Roman" w:hAnsi="Times New Roman" w:cs="Times New Roman"/>
          <w:color w:val="000000"/>
          <w:sz w:val="27"/>
          <w:szCs w:val="27"/>
          <w:lang w:eastAsia="pl-PL"/>
        </w:rPr>
        <w:br/>
        <w:t>Należy podać adres strony internetowej, na której aukcja będzie prowadzona: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3A64D9">
        <w:rPr>
          <w:rFonts w:ascii="Times New Roman" w:eastAsia="Times New Roman" w:hAnsi="Times New Roman" w:cs="Times New Roman"/>
          <w:color w:val="000000"/>
          <w:sz w:val="27"/>
          <w:szCs w:val="27"/>
          <w:lang w:eastAsia="pl-PL"/>
        </w:rPr>
        <w:br/>
        <w:t>Informacje dotyczące przebiegu aukcji elektronicznej: </w:t>
      </w:r>
      <w:r w:rsidRPr="003A64D9">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3A64D9">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3A64D9">
        <w:rPr>
          <w:rFonts w:ascii="Times New Roman" w:eastAsia="Times New Roman" w:hAnsi="Times New Roman" w:cs="Times New Roman"/>
          <w:color w:val="000000"/>
          <w:sz w:val="27"/>
          <w:szCs w:val="27"/>
          <w:lang w:eastAsia="pl-PL"/>
        </w:rPr>
        <w:br/>
        <w:t>Wymagania dotyczące rejestracji i identyfikacji wykonawców w aukcji elektronicznej: </w:t>
      </w:r>
      <w:r w:rsidRPr="003A64D9">
        <w:rPr>
          <w:rFonts w:ascii="Times New Roman" w:eastAsia="Times New Roman" w:hAnsi="Times New Roman" w:cs="Times New Roman"/>
          <w:color w:val="000000"/>
          <w:sz w:val="27"/>
          <w:szCs w:val="27"/>
          <w:lang w:eastAsia="pl-PL"/>
        </w:rPr>
        <w:br/>
        <w:t>Informacje o liczbie etapów aukcji elektronicznej i czasie ich trwania:</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t>Czas trwania: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lastRenderedPageBreak/>
        <w:t>Czy wykonawcy, którzy nie złożyli nowych postąpień, zostaną zakwalifikowani do następnego etapu: </w:t>
      </w:r>
      <w:r w:rsidRPr="003A64D9">
        <w:rPr>
          <w:rFonts w:ascii="Times New Roman" w:eastAsia="Times New Roman" w:hAnsi="Times New Roman" w:cs="Times New Roman"/>
          <w:color w:val="000000"/>
          <w:sz w:val="27"/>
          <w:szCs w:val="27"/>
          <w:lang w:eastAsia="pl-PL"/>
        </w:rPr>
        <w:br/>
        <w:t>Warunki zamknięcia aukcji elektronicznej: </w:t>
      </w:r>
      <w:r w:rsidRPr="003A64D9">
        <w:rPr>
          <w:rFonts w:ascii="Times New Roman" w:eastAsia="Times New Roman" w:hAnsi="Times New Roman" w:cs="Times New Roman"/>
          <w:color w:val="000000"/>
          <w:sz w:val="27"/>
          <w:szCs w:val="27"/>
          <w:lang w:eastAsia="pl-PL"/>
        </w:rPr>
        <w:br/>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IV.2) KRYTERIA OCENY OFERT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IV.2.1) Kryteria oceny ofert: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IV.2.2) Kryteria</w:t>
      </w:r>
      <w:r w:rsidRPr="003A64D9">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735"/>
        <w:gridCol w:w="1016"/>
      </w:tblGrid>
      <w:tr w:rsidR="003A64D9" w:rsidRPr="003A64D9" w:rsidTr="003A64D9">
        <w:tc>
          <w:tcPr>
            <w:tcW w:w="0" w:type="auto"/>
            <w:tcBorders>
              <w:top w:val="single" w:sz="6" w:space="0" w:color="000000"/>
              <w:left w:val="single" w:sz="6" w:space="0" w:color="000000"/>
              <w:bottom w:val="single" w:sz="6" w:space="0" w:color="000000"/>
              <w:right w:val="single" w:sz="6" w:space="0" w:color="000000"/>
            </w:tcBorders>
            <w:vAlign w:val="center"/>
            <w:hideMark/>
          </w:tcPr>
          <w:p w:rsidR="003A64D9" w:rsidRPr="003A64D9" w:rsidRDefault="003A64D9" w:rsidP="003A64D9">
            <w:pPr>
              <w:spacing w:after="0" w:line="240" w:lineRule="auto"/>
              <w:rPr>
                <w:rFonts w:ascii="Times New Roman" w:eastAsia="Times New Roman" w:hAnsi="Times New Roman" w:cs="Times New Roman"/>
                <w:sz w:val="24"/>
                <w:szCs w:val="24"/>
                <w:lang w:eastAsia="pl-PL"/>
              </w:rPr>
            </w:pPr>
            <w:r w:rsidRPr="003A64D9">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A64D9" w:rsidRPr="003A64D9" w:rsidRDefault="003A64D9" w:rsidP="003A64D9">
            <w:pPr>
              <w:spacing w:after="0" w:line="240" w:lineRule="auto"/>
              <w:rPr>
                <w:rFonts w:ascii="Times New Roman" w:eastAsia="Times New Roman" w:hAnsi="Times New Roman" w:cs="Times New Roman"/>
                <w:sz w:val="24"/>
                <w:szCs w:val="24"/>
                <w:lang w:eastAsia="pl-PL"/>
              </w:rPr>
            </w:pPr>
            <w:r w:rsidRPr="003A64D9">
              <w:rPr>
                <w:rFonts w:ascii="Times New Roman" w:eastAsia="Times New Roman" w:hAnsi="Times New Roman" w:cs="Times New Roman"/>
                <w:sz w:val="24"/>
                <w:szCs w:val="24"/>
                <w:lang w:eastAsia="pl-PL"/>
              </w:rPr>
              <w:t>Znaczenie</w:t>
            </w:r>
          </w:p>
        </w:tc>
      </w:tr>
      <w:tr w:rsidR="003A64D9" w:rsidRPr="003A64D9" w:rsidTr="003A64D9">
        <w:tc>
          <w:tcPr>
            <w:tcW w:w="0" w:type="auto"/>
            <w:tcBorders>
              <w:top w:val="single" w:sz="6" w:space="0" w:color="000000"/>
              <w:left w:val="single" w:sz="6" w:space="0" w:color="000000"/>
              <w:bottom w:val="single" w:sz="6" w:space="0" w:color="000000"/>
              <w:right w:val="single" w:sz="6" w:space="0" w:color="000000"/>
            </w:tcBorders>
            <w:vAlign w:val="center"/>
            <w:hideMark/>
          </w:tcPr>
          <w:p w:rsidR="003A64D9" w:rsidRPr="003A64D9" w:rsidRDefault="003A64D9" w:rsidP="003A64D9">
            <w:pPr>
              <w:spacing w:after="0" w:line="240" w:lineRule="auto"/>
              <w:rPr>
                <w:rFonts w:ascii="Times New Roman" w:eastAsia="Times New Roman" w:hAnsi="Times New Roman" w:cs="Times New Roman"/>
                <w:sz w:val="24"/>
                <w:szCs w:val="24"/>
                <w:lang w:eastAsia="pl-PL"/>
              </w:rPr>
            </w:pPr>
            <w:r w:rsidRPr="003A64D9">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A64D9" w:rsidRPr="003A64D9" w:rsidRDefault="003A64D9" w:rsidP="003A64D9">
            <w:pPr>
              <w:spacing w:after="0" w:line="240" w:lineRule="auto"/>
              <w:rPr>
                <w:rFonts w:ascii="Times New Roman" w:eastAsia="Times New Roman" w:hAnsi="Times New Roman" w:cs="Times New Roman"/>
                <w:sz w:val="24"/>
                <w:szCs w:val="24"/>
                <w:lang w:eastAsia="pl-PL"/>
              </w:rPr>
            </w:pPr>
            <w:r w:rsidRPr="003A64D9">
              <w:rPr>
                <w:rFonts w:ascii="Times New Roman" w:eastAsia="Times New Roman" w:hAnsi="Times New Roman" w:cs="Times New Roman"/>
                <w:sz w:val="24"/>
                <w:szCs w:val="24"/>
                <w:lang w:eastAsia="pl-PL"/>
              </w:rPr>
              <w:t>60,00</w:t>
            </w:r>
          </w:p>
        </w:tc>
      </w:tr>
      <w:tr w:rsidR="003A64D9" w:rsidRPr="003A64D9" w:rsidTr="003A64D9">
        <w:tc>
          <w:tcPr>
            <w:tcW w:w="0" w:type="auto"/>
            <w:tcBorders>
              <w:top w:val="single" w:sz="6" w:space="0" w:color="000000"/>
              <w:left w:val="single" w:sz="6" w:space="0" w:color="000000"/>
              <w:bottom w:val="single" w:sz="6" w:space="0" w:color="000000"/>
              <w:right w:val="single" w:sz="6" w:space="0" w:color="000000"/>
            </w:tcBorders>
            <w:vAlign w:val="center"/>
            <w:hideMark/>
          </w:tcPr>
          <w:p w:rsidR="003A64D9" w:rsidRPr="003A64D9" w:rsidRDefault="003A64D9" w:rsidP="003A64D9">
            <w:pPr>
              <w:spacing w:after="0" w:line="240" w:lineRule="auto"/>
              <w:rPr>
                <w:rFonts w:ascii="Times New Roman" w:eastAsia="Times New Roman" w:hAnsi="Times New Roman" w:cs="Times New Roman"/>
                <w:sz w:val="24"/>
                <w:szCs w:val="24"/>
                <w:lang w:eastAsia="pl-PL"/>
              </w:rPr>
            </w:pPr>
            <w:r w:rsidRPr="003A64D9">
              <w:rPr>
                <w:rFonts w:ascii="Times New Roman" w:eastAsia="Times New Roman" w:hAnsi="Times New Roman" w:cs="Times New Roman"/>
                <w:sz w:val="24"/>
                <w:szCs w:val="24"/>
                <w:lang w:eastAsia="pl-PL"/>
              </w:rPr>
              <w:t>DOSWIADCZENIE projektanta w branży konstrukcyjno-budowlanej</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A64D9" w:rsidRPr="003A64D9" w:rsidRDefault="003A64D9" w:rsidP="003A64D9">
            <w:pPr>
              <w:spacing w:after="0" w:line="240" w:lineRule="auto"/>
              <w:rPr>
                <w:rFonts w:ascii="Times New Roman" w:eastAsia="Times New Roman" w:hAnsi="Times New Roman" w:cs="Times New Roman"/>
                <w:sz w:val="24"/>
                <w:szCs w:val="24"/>
                <w:lang w:eastAsia="pl-PL"/>
              </w:rPr>
            </w:pPr>
            <w:r w:rsidRPr="003A64D9">
              <w:rPr>
                <w:rFonts w:ascii="Times New Roman" w:eastAsia="Times New Roman" w:hAnsi="Times New Roman" w:cs="Times New Roman"/>
                <w:sz w:val="24"/>
                <w:szCs w:val="24"/>
                <w:lang w:eastAsia="pl-PL"/>
              </w:rPr>
              <w:t>40,00</w:t>
            </w:r>
          </w:p>
        </w:tc>
      </w:tr>
    </w:tbl>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3A64D9">
        <w:rPr>
          <w:rFonts w:ascii="Times New Roman" w:eastAsia="Times New Roman" w:hAnsi="Times New Roman" w:cs="Times New Roman"/>
          <w:b/>
          <w:bCs/>
          <w:color w:val="000000"/>
          <w:sz w:val="27"/>
          <w:szCs w:val="27"/>
          <w:lang w:eastAsia="pl-PL"/>
        </w:rPr>
        <w:t>Pzp</w:t>
      </w:r>
      <w:proofErr w:type="spellEnd"/>
      <w:r w:rsidRPr="003A64D9">
        <w:rPr>
          <w:rFonts w:ascii="Times New Roman" w:eastAsia="Times New Roman" w:hAnsi="Times New Roman" w:cs="Times New Roman"/>
          <w:b/>
          <w:bCs/>
          <w:color w:val="000000"/>
          <w:sz w:val="27"/>
          <w:szCs w:val="27"/>
          <w:lang w:eastAsia="pl-PL"/>
        </w:rPr>
        <w:t> </w:t>
      </w:r>
      <w:r w:rsidRPr="003A64D9">
        <w:rPr>
          <w:rFonts w:ascii="Times New Roman" w:eastAsia="Times New Roman" w:hAnsi="Times New Roman" w:cs="Times New Roman"/>
          <w:color w:val="000000"/>
          <w:sz w:val="27"/>
          <w:szCs w:val="27"/>
          <w:lang w:eastAsia="pl-PL"/>
        </w:rPr>
        <w:t>(przetarg nieograniczony) </w:t>
      </w:r>
      <w:r w:rsidRPr="003A64D9">
        <w:rPr>
          <w:rFonts w:ascii="Times New Roman" w:eastAsia="Times New Roman" w:hAnsi="Times New Roman" w:cs="Times New Roman"/>
          <w:color w:val="000000"/>
          <w:sz w:val="27"/>
          <w:szCs w:val="27"/>
          <w:lang w:eastAsia="pl-PL"/>
        </w:rPr>
        <w:br/>
        <w:t>Tak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IV.3) Negocjacje z ogłoszeniem, dialog konkurencyjny, partnerstwo innowacyjne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IV.3.1) Informacje na temat negocjacji z ogłoszeniem</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t>Minimalne wymagania, które muszą spełniać wszystkie oferty: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3A64D9">
        <w:rPr>
          <w:rFonts w:ascii="Times New Roman" w:eastAsia="Times New Roman" w:hAnsi="Times New Roman" w:cs="Times New Roman"/>
          <w:color w:val="000000"/>
          <w:sz w:val="27"/>
          <w:szCs w:val="27"/>
          <w:lang w:eastAsia="pl-PL"/>
        </w:rPr>
        <w:br/>
        <w:t>Przewidziany jest podział negocjacji na etapy w celu ograniczenia liczby ofert: </w:t>
      </w:r>
      <w:r w:rsidRPr="003A64D9">
        <w:rPr>
          <w:rFonts w:ascii="Times New Roman" w:eastAsia="Times New Roman" w:hAnsi="Times New Roman" w:cs="Times New Roman"/>
          <w:color w:val="000000"/>
          <w:sz w:val="27"/>
          <w:szCs w:val="27"/>
          <w:lang w:eastAsia="pl-PL"/>
        </w:rPr>
        <w:br/>
        <w:t>Należy podać informacje na temat etapów negocjacji (w tym liczbę etapów):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t>Informacje dodatkowe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IV.3.2) Informacje na temat dialogu konkurencyjnego</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t>Opis potrzeb i wymagań zamawiającego lub informacja o sposobie uzyskania tego opisu: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lastRenderedPageBreak/>
        <w:br/>
        <w:t>Informacja o wysokości nagród dla wykonawców, którzy podczas dialogu konkurencyjnego przedstawili rozwiązania stanowiące podstawę do składania ofert, jeżeli zamawiający przewiduje nagrody: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t>Wstępny harmonogram postępowania: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t>Podział dialogu na etapy w celu ograniczenia liczby rozwiązań: </w:t>
      </w:r>
      <w:r w:rsidRPr="003A64D9">
        <w:rPr>
          <w:rFonts w:ascii="Times New Roman" w:eastAsia="Times New Roman" w:hAnsi="Times New Roman" w:cs="Times New Roman"/>
          <w:color w:val="000000"/>
          <w:sz w:val="27"/>
          <w:szCs w:val="27"/>
          <w:lang w:eastAsia="pl-PL"/>
        </w:rPr>
        <w:br/>
        <w:t>Należy podać informacje na temat etapów dialogu: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t>Informacje dodatkowe: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IV.3.3) Informacje na temat partnerstwa innowacyjnego</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t>Informacje dodatkowe: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IV.4) Licytacja elektroniczna </w:t>
      </w:r>
      <w:r w:rsidRPr="003A64D9">
        <w:rPr>
          <w:rFonts w:ascii="Times New Roman" w:eastAsia="Times New Roman" w:hAnsi="Times New Roman" w:cs="Times New Roman"/>
          <w:color w:val="000000"/>
          <w:sz w:val="27"/>
          <w:szCs w:val="27"/>
          <w:lang w:eastAsia="pl-PL"/>
        </w:rPr>
        <w:br/>
        <w:t>Adres strony internetowej, na której będzie prowadzona licytacja elektroniczna: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lastRenderedPageBreak/>
        <w:t>Informacje o liczbie etapów licytacji elektronicznej i czasie ich trwania:</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Czas trwania: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Termin składania wniosków o dopuszczenie do udziału w licytacji elektronicznej: </w:t>
      </w:r>
      <w:r w:rsidRPr="003A64D9">
        <w:rPr>
          <w:rFonts w:ascii="Times New Roman" w:eastAsia="Times New Roman" w:hAnsi="Times New Roman" w:cs="Times New Roman"/>
          <w:color w:val="000000"/>
          <w:sz w:val="27"/>
          <w:szCs w:val="27"/>
          <w:lang w:eastAsia="pl-PL"/>
        </w:rPr>
        <w:br/>
        <w:t>Data: godzina: </w:t>
      </w:r>
      <w:r w:rsidRPr="003A64D9">
        <w:rPr>
          <w:rFonts w:ascii="Times New Roman" w:eastAsia="Times New Roman" w:hAnsi="Times New Roman" w:cs="Times New Roman"/>
          <w:color w:val="000000"/>
          <w:sz w:val="27"/>
          <w:szCs w:val="27"/>
          <w:lang w:eastAsia="pl-PL"/>
        </w:rPr>
        <w:br/>
        <w:t>Termin otwarcia licytacji elektronicznej: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t>Termin i warunki zamknięcia licytacji elektronicznej: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t>Wymagania dotyczące zabezpieczenia należytego wykonania umowy: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br/>
        <w:t>Informacje dodatkowe: </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b/>
          <w:bCs/>
          <w:color w:val="000000"/>
          <w:sz w:val="27"/>
          <w:szCs w:val="27"/>
          <w:lang w:eastAsia="pl-PL"/>
        </w:rPr>
        <w:t>IV.5) ZMIANA UMOWY</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3A64D9">
        <w:rPr>
          <w:rFonts w:ascii="Times New Roman" w:eastAsia="Times New Roman" w:hAnsi="Times New Roman" w:cs="Times New Roman"/>
          <w:color w:val="000000"/>
          <w:sz w:val="27"/>
          <w:szCs w:val="27"/>
          <w:lang w:eastAsia="pl-PL"/>
        </w:rPr>
        <w:t> Tak </w:t>
      </w:r>
      <w:r w:rsidRPr="003A64D9">
        <w:rPr>
          <w:rFonts w:ascii="Times New Roman" w:eastAsia="Times New Roman" w:hAnsi="Times New Roman" w:cs="Times New Roman"/>
          <w:color w:val="000000"/>
          <w:sz w:val="27"/>
          <w:szCs w:val="27"/>
          <w:lang w:eastAsia="pl-PL"/>
        </w:rPr>
        <w:br/>
        <w:t>Należy wskazać zakres, charakter zmian oraz warunki wprowadzenia zmian: </w:t>
      </w:r>
      <w:r w:rsidRPr="003A64D9">
        <w:rPr>
          <w:rFonts w:ascii="Times New Roman" w:eastAsia="Times New Roman" w:hAnsi="Times New Roman" w:cs="Times New Roman"/>
          <w:color w:val="000000"/>
          <w:sz w:val="27"/>
          <w:szCs w:val="27"/>
          <w:lang w:eastAsia="pl-PL"/>
        </w:rPr>
        <w:br/>
        <w:t xml:space="preserve">1. W przypadku rezygnacji przez Zamawiającego z części prac składających się na przedmiot zamówienia (w tym: prac projektowych lub kosztorysowych wynagrodzenie Wykonawcy zostanie odpowiednio obniżone o wartość tych prac. 2. Zamawiający dopuszcza możliwość zmiany terminu wykonania umowy w przypadku: 1) wydłużenia czasu uzyskania decyzji lub uzgodnień z przyczyn nie leżących po stronie Wykonawcy ani Zamawiającego, 2) zmian zakresu projektowania wprowadzonego decyzjami administracyjnymi wydanymi lub uprawomocnionymi po dniu rozstrzygnięcia postępowania skutkującego podpisaniem niniejszej umowy i dotyczącymi stron umowy, obiektu budowlanego, prowadzonych prac projektowych lub innych okoliczności mających związek z </w:t>
      </w:r>
      <w:r w:rsidRPr="003A64D9">
        <w:rPr>
          <w:rFonts w:ascii="Times New Roman" w:eastAsia="Times New Roman" w:hAnsi="Times New Roman" w:cs="Times New Roman"/>
          <w:color w:val="000000"/>
          <w:sz w:val="27"/>
          <w:szCs w:val="27"/>
          <w:lang w:eastAsia="pl-PL"/>
        </w:rPr>
        <w:lastRenderedPageBreak/>
        <w:t xml:space="preserve">przedmiotem umowy, 3) zmiany zakresu projektowania przez inwestora lub konieczności wykonania innych prac dodatkowych (zamiennych) może spowodować przesunięcie terminu zakończenia umowy - pod warunkiem podpisania przez strony porozumienia w sprawie zmiany terminu. 3. Zamawiający może wyrazić zgodę na zmianę terminu wykonania przedmiotu umowy, w przypadku wystąpienia okoliczności uniemożliwiających jego dotrzymanie przez Wykonawcę, jeżeli te nie wynikają z przyczyn leżących po stronie Wykonawcy i nie naruszających zasady równego traktowania Wykonawców i zasady uczciwej konkurencji. W przypadku wystąpienia ww. okoliczności, Wykonawca zobowiązany jest do powiadomienia o tym fakcie Zamawiającego, na co najmniej 3 dni robocze przed upływem terminu. Zmiana terminu wykonania przedmiotu umowy wymaga formy pisemnej i nie stanowi podstawy do żądania przez Wykonawcę wzrostu wynagrodzenia. 4. Zamawiający dopuszcza możliwość zmiany projektantów i/ lub podwykonawców, w uzasadnionych przypadkach, na wniosek Wykonawcy i za uprzednią zgodą Zamawiającego wyrażoną na piśmie pod rygorem nieważności, pod warunkiem, że wskazany przez Wykonawcę projektant lub podwykonawca będzie posiadać konieczne do wykonania przedmiotu zamówienia uprawnienia do projektowania oraz posiadać odpowiednią wiedzę i umiejętności do wykonania zamówienia. Jeżeli zmiana albo rezygnacja z podwykonawcy/projektanta dotyczy podmiotu, na którego zasoby Wykonawca powoływał się, na zasadach określonych w art. 26 ust. 2b ustawy Prawo zamówień publicznych, w celu wykazania spełniania warunków udziału w postępowaniu, o których mowa w art. 22 ust. 1 ustawy Prawo zamówień publicznych, Wykonawca jest obowiązany wykazać Zamawiającemu, iż proponowany inny podwykonawca/projektant lub Wykonawca samodzielnie spełnia je w stopniu nie mniejszym niż wymagany w trakcie postępowania o udzielenie zamówienia. 5. Poza przypadkami wymienionymi w ust. 2- 4 dopuszcza się zmianę umowy w sytuacji, gdy: 1) zmiany dotyczą realizacji dodatkowych usług od dotychczasowego wykonawcy, nieobjętych zamówieniem podstawowym, on ile stały niezbędne i zostały spełnione łącznie następujące warunki: a) zmiana wykonawcy nie może zostać dokonana z powodów ekonomicznych lub </w:t>
      </w:r>
      <w:r w:rsidRPr="003A64D9">
        <w:rPr>
          <w:rFonts w:ascii="Times New Roman" w:eastAsia="Times New Roman" w:hAnsi="Times New Roman" w:cs="Times New Roman"/>
          <w:color w:val="000000"/>
          <w:sz w:val="27"/>
          <w:szCs w:val="27"/>
          <w:lang w:eastAsia="pl-PL"/>
        </w:rPr>
        <w:lastRenderedPageBreak/>
        <w:t>technicznych, w szczególności dotyczących zamienności lub interoperacyjności usług zamówionych w ramach zamówienia podstawowego, b) zmiana wykonawcy spowodowałaby istotną niedogodność lub znaczne zwiększenie kosztów dla Zamawiającego, c) wartość każdej kolejnej zmiany nie przekracza 50% wartości zamówienia określonej pierwotnie w umowie, 2) zostały spełnione łącznie następujące warunki: a) konieczność zmiany umowy spowodowana jest okolicznościami, których Zamawiający, działając z należytą starannością, nie mógł wcześniej przewidzieć, b) wartość zamiany nie przekracza 50% wartości określonej pierwotnie w umowie, 3) wykonawcę , któremu Zamawiający udzielił zamówienia, ma zastąpić nowy wykonawca: a) na podstawie postanowień umownych zawartych specyfikacji istotnych warunków zamówienia, b)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 c) w wyniku przejęcia przez Zamawiającego zobowiązań wykonawcy względem jego podwykonawców, 4) zmiany, niezależnie od ich wartości, nie są istotne w rozumieniu art. 145 ust. 1 e ustawy Prawo zamówień publicznych, 5) łączna wartość zmian jest mniejsza niż kwoty określone w przepisach wydanych na podstawie art. 11 ust. 8 ustawy Prawo zamówień publicznych i jest mniejsza niż 10 % wartości zamówienia określonej pierwotnie w umowie.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IV.6) INFORMACJE ADMINISTRACYJNE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IV.6.1) Sposób udostępniania informacji o charakterze poufnym </w:t>
      </w:r>
      <w:r w:rsidRPr="003A64D9">
        <w:rPr>
          <w:rFonts w:ascii="Times New Roman" w:eastAsia="Times New Roman" w:hAnsi="Times New Roman" w:cs="Times New Roman"/>
          <w:i/>
          <w:iCs/>
          <w:color w:val="000000"/>
          <w:sz w:val="27"/>
          <w:szCs w:val="27"/>
          <w:lang w:eastAsia="pl-PL"/>
        </w:rPr>
        <w:t>(jeżeli dotyczy):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Środki służące ochronie informacji o charakterze poufnym</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3A64D9">
        <w:rPr>
          <w:rFonts w:ascii="Times New Roman" w:eastAsia="Times New Roman" w:hAnsi="Times New Roman" w:cs="Times New Roman"/>
          <w:color w:val="000000"/>
          <w:sz w:val="27"/>
          <w:szCs w:val="27"/>
          <w:lang w:eastAsia="pl-PL"/>
        </w:rPr>
        <w:br/>
        <w:t>Data: 2019-09-11, godzina: 10:00,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lastRenderedPageBreak/>
        <w:t>Skrócenie terminu składania wniosków, ze względu na pilną potrzebę udzielenia zamówienia (przetarg nieograniczony, przetarg ograniczony, negocjacje z ogłoszeniem): </w:t>
      </w:r>
      <w:r w:rsidRPr="003A64D9">
        <w:rPr>
          <w:rFonts w:ascii="Times New Roman" w:eastAsia="Times New Roman" w:hAnsi="Times New Roman" w:cs="Times New Roman"/>
          <w:color w:val="000000"/>
          <w:sz w:val="27"/>
          <w:szCs w:val="27"/>
          <w:lang w:eastAsia="pl-PL"/>
        </w:rPr>
        <w:br/>
        <w:t>Nie </w:t>
      </w:r>
      <w:r w:rsidRPr="003A64D9">
        <w:rPr>
          <w:rFonts w:ascii="Times New Roman" w:eastAsia="Times New Roman" w:hAnsi="Times New Roman" w:cs="Times New Roman"/>
          <w:color w:val="000000"/>
          <w:sz w:val="27"/>
          <w:szCs w:val="27"/>
          <w:lang w:eastAsia="pl-PL"/>
        </w:rPr>
        <w:br/>
        <w:t>Wskazać powody: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3A64D9">
        <w:rPr>
          <w:rFonts w:ascii="Times New Roman" w:eastAsia="Times New Roman" w:hAnsi="Times New Roman" w:cs="Times New Roman"/>
          <w:color w:val="000000"/>
          <w:sz w:val="27"/>
          <w:szCs w:val="27"/>
          <w:lang w:eastAsia="pl-PL"/>
        </w:rPr>
        <w:br/>
        <w:t>&gt; polski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IV.6.3) Termin związania ofertą: </w:t>
      </w:r>
      <w:r w:rsidRPr="003A64D9">
        <w:rPr>
          <w:rFonts w:ascii="Times New Roman" w:eastAsia="Times New Roman" w:hAnsi="Times New Roman" w:cs="Times New Roman"/>
          <w:color w:val="000000"/>
          <w:sz w:val="27"/>
          <w:szCs w:val="27"/>
          <w:lang w:eastAsia="pl-PL"/>
        </w:rPr>
        <w:t>do: okres w dniach: 30 (od ostatecznego terminu składania ofert)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3A64D9">
        <w:rPr>
          <w:rFonts w:ascii="Times New Roman" w:eastAsia="Times New Roman" w:hAnsi="Times New Roman" w:cs="Times New Roman"/>
          <w:color w:val="000000"/>
          <w:sz w:val="27"/>
          <w:szCs w:val="27"/>
          <w:lang w:eastAsia="pl-PL"/>
        </w:rPr>
        <w:t> Nie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3A64D9">
        <w:rPr>
          <w:rFonts w:ascii="Times New Roman" w:eastAsia="Times New Roman" w:hAnsi="Times New Roman" w:cs="Times New Roman"/>
          <w:color w:val="000000"/>
          <w:sz w:val="27"/>
          <w:szCs w:val="27"/>
          <w:lang w:eastAsia="pl-PL"/>
        </w:rPr>
        <w:t> Nie </w:t>
      </w:r>
      <w:r w:rsidRPr="003A64D9">
        <w:rPr>
          <w:rFonts w:ascii="Times New Roman" w:eastAsia="Times New Roman" w:hAnsi="Times New Roman" w:cs="Times New Roman"/>
          <w:color w:val="000000"/>
          <w:sz w:val="27"/>
          <w:szCs w:val="27"/>
          <w:lang w:eastAsia="pl-PL"/>
        </w:rPr>
        <w:br/>
      </w:r>
      <w:r w:rsidRPr="003A64D9">
        <w:rPr>
          <w:rFonts w:ascii="Times New Roman" w:eastAsia="Times New Roman" w:hAnsi="Times New Roman" w:cs="Times New Roman"/>
          <w:b/>
          <w:bCs/>
          <w:color w:val="000000"/>
          <w:sz w:val="27"/>
          <w:szCs w:val="27"/>
          <w:lang w:eastAsia="pl-PL"/>
        </w:rPr>
        <w:t>IV.6.6) Informacje dodatkowe:</w:t>
      </w:r>
      <w:r w:rsidRPr="003A64D9">
        <w:rPr>
          <w:rFonts w:ascii="Times New Roman" w:eastAsia="Times New Roman" w:hAnsi="Times New Roman" w:cs="Times New Roman"/>
          <w:color w:val="000000"/>
          <w:sz w:val="27"/>
          <w:szCs w:val="27"/>
          <w:lang w:eastAsia="pl-PL"/>
        </w:rPr>
        <w:t> </w:t>
      </w:r>
      <w:r w:rsidRPr="003A64D9">
        <w:rPr>
          <w:rFonts w:ascii="Times New Roman" w:eastAsia="Times New Roman" w:hAnsi="Times New Roman" w:cs="Times New Roman"/>
          <w:color w:val="000000"/>
          <w:sz w:val="27"/>
          <w:szCs w:val="27"/>
          <w:lang w:eastAsia="pl-PL"/>
        </w:rPr>
        <w:br/>
      </w:r>
    </w:p>
    <w:p w:rsidR="003A64D9" w:rsidRPr="003A64D9" w:rsidRDefault="003A64D9" w:rsidP="003A64D9">
      <w:pPr>
        <w:spacing w:after="0" w:line="450" w:lineRule="atLeast"/>
        <w:jc w:val="center"/>
        <w:rPr>
          <w:rFonts w:ascii="Times New Roman" w:eastAsia="Times New Roman" w:hAnsi="Times New Roman" w:cs="Times New Roman"/>
          <w:b/>
          <w:bCs/>
          <w:color w:val="000000"/>
          <w:sz w:val="36"/>
          <w:szCs w:val="36"/>
          <w:lang w:eastAsia="pl-PL"/>
        </w:rPr>
      </w:pPr>
      <w:r w:rsidRPr="003A64D9">
        <w:rPr>
          <w:rFonts w:ascii="Times New Roman" w:eastAsia="Times New Roman" w:hAnsi="Times New Roman" w:cs="Times New Roman"/>
          <w:b/>
          <w:bCs/>
          <w:color w:val="000000"/>
          <w:sz w:val="36"/>
          <w:szCs w:val="36"/>
          <w:u w:val="single"/>
          <w:lang w:eastAsia="pl-PL"/>
        </w:rPr>
        <w:t>ZAŁĄCZNIK I - INFORMACJE DOTYCZĄCE OFERT CZĘŚCIOWYCH</w:t>
      </w: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p>
    <w:p w:rsidR="003A64D9" w:rsidRPr="003A64D9" w:rsidRDefault="003A64D9" w:rsidP="003A64D9">
      <w:pPr>
        <w:spacing w:after="0" w:line="450" w:lineRule="atLeast"/>
        <w:rPr>
          <w:rFonts w:ascii="Times New Roman" w:eastAsia="Times New Roman" w:hAnsi="Times New Roman" w:cs="Times New Roman"/>
          <w:color w:val="000000"/>
          <w:sz w:val="27"/>
          <w:szCs w:val="27"/>
          <w:lang w:eastAsia="pl-PL"/>
        </w:rPr>
      </w:pPr>
    </w:p>
    <w:p w:rsidR="003A64D9" w:rsidRPr="003A64D9" w:rsidRDefault="003A64D9" w:rsidP="003A64D9">
      <w:pPr>
        <w:spacing w:after="270" w:line="450" w:lineRule="atLeast"/>
        <w:rPr>
          <w:rFonts w:ascii="Times New Roman" w:eastAsia="Times New Roman" w:hAnsi="Times New Roman" w:cs="Times New Roman"/>
          <w:color w:val="000000"/>
          <w:sz w:val="27"/>
          <w:szCs w:val="27"/>
          <w:lang w:eastAsia="pl-PL"/>
        </w:rPr>
      </w:pPr>
    </w:p>
    <w:p w:rsidR="003A64D9" w:rsidRPr="003A64D9" w:rsidRDefault="003A64D9" w:rsidP="003A64D9">
      <w:pPr>
        <w:spacing w:after="0" w:line="240" w:lineRule="auto"/>
        <w:rPr>
          <w:rFonts w:ascii="Times New Roman" w:eastAsia="Times New Roman" w:hAnsi="Times New Roman" w:cs="Times New Roman"/>
          <w:sz w:val="24"/>
          <w:szCs w:val="24"/>
          <w:lang w:eastAsia="pl-PL"/>
        </w:rPr>
      </w:pPr>
      <w:r w:rsidRPr="003A64D9">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3A64D9" w:rsidRPr="003A64D9" w:rsidTr="003A64D9">
        <w:trPr>
          <w:tblCellSpacing w:w="15" w:type="dxa"/>
        </w:trPr>
        <w:tc>
          <w:tcPr>
            <w:tcW w:w="0" w:type="auto"/>
            <w:vAlign w:val="center"/>
            <w:hideMark/>
          </w:tcPr>
          <w:p w:rsidR="003A64D9" w:rsidRPr="003A64D9" w:rsidRDefault="003A64D9" w:rsidP="003A64D9">
            <w:pPr>
              <w:spacing w:after="0" w:line="240" w:lineRule="auto"/>
              <w:rPr>
                <w:rFonts w:ascii="Times New Roman" w:eastAsia="Times New Roman" w:hAnsi="Times New Roman" w:cs="Times New Roman"/>
                <w:color w:val="000000"/>
                <w:sz w:val="27"/>
                <w:szCs w:val="27"/>
                <w:lang w:eastAsia="pl-PL"/>
              </w:rPr>
            </w:pPr>
            <w:r w:rsidRPr="003A64D9">
              <w:rPr>
                <w:rFonts w:ascii="Times New Roman" w:eastAsia="Times New Roman" w:hAnsi="Times New Roman" w:cs="Times New Roman"/>
                <w:color w:val="000000"/>
                <w:sz w:val="27"/>
                <w:szCs w:val="27"/>
                <w:lang w:eastAsia="pl-PL"/>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6pt;height:22.5pt" o:ole="">
                  <v:imagedata r:id="rId4" o:title=""/>
                </v:shape>
                <w:control r:id="rId5" w:name="DefaultOcxName" w:shapeid="_x0000_i1027"/>
              </w:object>
            </w:r>
          </w:p>
        </w:tc>
      </w:tr>
    </w:tbl>
    <w:p w:rsidR="00816589" w:rsidRDefault="00816589">
      <w:bookmarkStart w:id="0" w:name="_GoBack"/>
      <w:bookmarkEnd w:id="0"/>
    </w:p>
    <w:sectPr w:rsidR="0081658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4D9"/>
    <w:rsid w:val="003A64D9"/>
    <w:rsid w:val="0081658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A86357-63CE-4271-AB1E-BD5FCC711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8505357">
      <w:bodyDiv w:val="1"/>
      <w:marLeft w:val="0"/>
      <w:marRight w:val="0"/>
      <w:marTop w:val="0"/>
      <w:marBottom w:val="0"/>
      <w:divBdr>
        <w:top w:val="none" w:sz="0" w:space="0" w:color="auto"/>
        <w:left w:val="none" w:sz="0" w:space="0" w:color="auto"/>
        <w:bottom w:val="none" w:sz="0" w:space="0" w:color="auto"/>
        <w:right w:val="none" w:sz="0" w:space="0" w:color="auto"/>
      </w:divBdr>
      <w:divsChild>
        <w:div w:id="906379342">
          <w:marLeft w:val="0"/>
          <w:marRight w:val="0"/>
          <w:marTop w:val="0"/>
          <w:marBottom w:val="0"/>
          <w:divBdr>
            <w:top w:val="none" w:sz="0" w:space="0" w:color="auto"/>
            <w:left w:val="none" w:sz="0" w:space="0" w:color="auto"/>
            <w:bottom w:val="none" w:sz="0" w:space="0" w:color="auto"/>
            <w:right w:val="none" w:sz="0" w:space="0" w:color="auto"/>
          </w:divBdr>
          <w:divsChild>
            <w:div w:id="524366003">
              <w:marLeft w:val="0"/>
              <w:marRight w:val="0"/>
              <w:marTop w:val="0"/>
              <w:marBottom w:val="0"/>
              <w:divBdr>
                <w:top w:val="none" w:sz="0" w:space="0" w:color="auto"/>
                <w:left w:val="none" w:sz="0" w:space="0" w:color="auto"/>
                <w:bottom w:val="none" w:sz="0" w:space="0" w:color="auto"/>
                <w:right w:val="none" w:sz="0" w:space="0" w:color="auto"/>
              </w:divBdr>
            </w:div>
            <w:div w:id="1427733170">
              <w:marLeft w:val="0"/>
              <w:marRight w:val="0"/>
              <w:marTop w:val="0"/>
              <w:marBottom w:val="0"/>
              <w:divBdr>
                <w:top w:val="none" w:sz="0" w:space="0" w:color="auto"/>
                <w:left w:val="none" w:sz="0" w:space="0" w:color="auto"/>
                <w:bottom w:val="none" w:sz="0" w:space="0" w:color="auto"/>
                <w:right w:val="none" w:sz="0" w:space="0" w:color="auto"/>
              </w:divBdr>
            </w:div>
            <w:div w:id="1907833915">
              <w:marLeft w:val="0"/>
              <w:marRight w:val="0"/>
              <w:marTop w:val="0"/>
              <w:marBottom w:val="0"/>
              <w:divBdr>
                <w:top w:val="none" w:sz="0" w:space="0" w:color="auto"/>
                <w:left w:val="none" w:sz="0" w:space="0" w:color="auto"/>
                <w:bottom w:val="none" w:sz="0" w:space="0" w:color="auto"/>
                <w:right w:val="none" w:sz="0" w:space="0" w:color="auto"/>
              </w:divBdr>
              <w:divsChild>
                <w:div w:id="474108039">
                  <w:marLeft w:val="0"/>
                  <w:marRight w:val="0"/>
                  <w:marTop w:val="0"/>
                  <w:marBottom w:val="0"/>
                  <w:divBdr>
                    <w:top w:val="none" w:sz="0" w:space="0" w:color="auto"/>
                    <w:left w:val="none" w:sz="0" w:space="0" w:color="auto"/>
                    <w:bottom w:val="none" w:sz="0" w:space="0" w:color="auto"/>
                    <w:right w:val="none" w:sz="0" w:space="0" w:color="auto"/>
                  </w:divBdr>
                </w:div>
              </w:divsChild>
            </w:div>
            <w:div w:id="917401891">
              <w:marLeft w:val="0"/>
              <w:marRight w:val="0"/>
              <w:marTop w:val="0"/>
              <w:marBottom w:val="0"/>
              <w:divBdr>
                <w:top w:val="none" w:sz="0" w:space="0" w:color="auto"/>
                <w:left w:val="none" w:sz="0" w:space="0" w:color="auto"/>
                <w:bottom w:val="none" w:sz="0" w:space="0" w:color="auto"/>
                <w:right w:val="none" w:sz="0" w:space="0" w:color="auto"/>
              </w:divBdr>
              <w:divsChild>
                <w:div w:id="1122697497">
                  <w:marLeft w:val="0"/>
                  <w:marRight w:val="0"/>
                  <w:marTop w:val="0"/>
                  <w:marBottom w:val="0"/>
                  <w:divBdr>
                    <w:top w:val="none" w:sz="0" w:space="0" w:color="auto"/>
                    <w:left w:val="none" w:sz="0" w:space="0" w:color="auto"/>
                    <w:bottom w:val="none" w:sz="0" w:space="0" w:color="auto"/>
                    <w:right w:val="none" w:sz="0" w:space="0" w:color="auto"/>
                  </w:divBdr>
                </w:div>
              </w:divsChild>
            </w:div>
            <w:div w:id="2118475798">
              <w:marLeft w:val="0"/>
              <w:marRight w:val="0"/>
              <w:marTop w:val="0"/>
              <w:marBottom w:val="0"/>
              <w:divBdr>
                <w:top w:val="none" w:sz="0" w:space="0" w:color="auto"/>
                <w:left w:val="none" w:sz="0" w:space="0" w:color="auto"/>
                <w:bottom w:val="none" w:sz="0" w:space="0" w:color="auto"/>
                <w:right w:val="none" w:sz="0" w:space="0" w:color="auto"/>
              </w:divBdr>
              <w:divsChild>
                <w:div w:id="7367842">
                  <w:marLeft w:val="0"/>
                  <w:marRight w:val="0"/>
                  <w:marTop w:val="0"/>
                  <w:marBottom w:val="0"/>
                  <w:divBdr>
                    <w:top w:val="none" w:sz="0" w:space="0" w:color="auto"/>
                    <w:left w:val="none" w:sz="0" w:space="0" w:color="auto"/>
                    <w:bottom w:val="none" w:sz="0" w:space="0" w:color="auto"/>
                    <w:right w:val="none" w:sz="0" w:space="0" w:color="auto"/>
                  </w:divBdr>
                </w:div>
                <w:div w:id="564142018">
                  <w:marLeft w:val="0"/>
                  <w:marRight w:val="0"/>
                  <w:marTop w:val="0"/>
                  <w:marBottom w:val="0"/>
                  <w:divBdr>
                    <w:top w:val="none" w:sz="0" w:space="0" w:color="auto"/>
                    <w:left w:val="none" w:sz="0" w:space="0" w:color="auto"/>
                    <w:bottom w:val="none" w:sz="0" w:space="0" w:color="auto"/>
                    <w:right w:val="none" w:sz="0" w:space="0" w:color="auto"/>
                  </w:divBdr>
                </w:div>
                <w:div w:id="1758090628">
                  <w:marLeft w:val="0"/>
                  <w:marRight w:val="0"/>
                  <w:marTop w:val="0"/>
                  <w:marBottom w:val="0"/>
                  <w:divBdr>
                    <w:top w:val="none" w:sz="0" w:space="0" w:color="auto"/>
                    <w:left w:val="none" w:sz="0" w:space="0" w:color="auto"/>
                    <w:bottom w:val="none" w:sz="0" w:space="0" w:color="auto"/>
                    <w:right w:val="none" w:sz="0" w:space="0" w:color="auto"/>
                  </w:divBdr>
                </w:div>
                <w:div w:id="1080566576">
                  <w:marLeft w:val="0"/>
                  <w:marRight w:val="0"/>
                  <w:marTop w:val="0"/>
                  <w:marBottom w:val="0"/>
                  <w:divBdr>
                    <w:top w:val="none" w:sz="0" w:space="0" w:color="auto"/>
                    <w:left w:val="none" w:sz="0" w:space="0" w:color="auto"/>
                    <w:bottom w:val="none" w:sz="0" w:space="0" w:color="auto"/>
                    <w:right w:val="none" w:sz="0" w:space="0" w:color="auto"/>
                  </w:divBdr>
                </w:div>
              </w:divsChild>
            </w:div>
            <w:div w:id="1443768612">
              <w:marLeft w:val="0"/>
              <w:marRight w:val="0"/>
              <w:marTop w:val="0"/>
              <w:marBottom w:val="0"/>
              <w:divBdr>
                <w:top w:val="none" w:sz="0" w:space="0" w:color="auto"/>
                <w:left w:val="none" w:sz="0" w:space="0" w:color="auto"/>
                <w:bottom w:val="none" w:sz="0" w:space="0" w:color="auto"/>
                <w:right w:val="none" w:sz="0" w:space="0" w:color="auto"/>
              </w:divBdr>
              <w:divsChild>
                <w:div w:id="1429545158">
                  <w:marLeft w:val="0"/>
                  <w:marRight w:val="0"/>
                  <w:marTop w:val="0"/>
                  <w:marBottom w:val="0"/>
                  <w:divBdr>
                    <w:top w:val="none" w:sz="0" w:space="0" w:color="auto"/>
                    <w:left w:val="none" w:sz="0" w:space="0" w:color="auto"/>
                    <w:bottom w:val="none" w:sz="0" w:space="0" w:color="auto"/>
                    <w:right w:val="none" w:sz="0" w:space="0" w:color="auto"/>
                  </w:divBdr>
                </w:div>
                <w:div w:id="1784423596">
                  <w:marLeft w:val="0"/>
                  <w:marRight w:val="0"/>
                  <w:marTop w:val="0"/>
                  <w:marBottom w:val="0"/>
                  <w:divBdr>
                    <w:top w:val="none" w:sz="0" w:space="0" w:color="auto"/>
                    <w:left w:val="none" w:sz="0" w:space="0" w:color="auto"/>
                    <w:bottom w:val="none" w:sz="0" w:space="0" w:color="auto"/>
                    <w:right w:val="none" w:sz="0" w:space="0" w:color="auto"/>
                  </w:divBdr>
                </w:div>
                <w:div w:id="1861508002">
                  <w:marLeft w:val="0"/>
                  <w:marRight w:val="0"/>
                  <w:marTop w:val="0"/>
                  <w:marBottom w:val="0"/>
                  <w:divBdr>
                    <w:top w:val="none" w:sz="0" w:space="0" w:color="auto"/>
                    <w:left w:val="none" w:sz="0" w:space="0" w:color="auto"/>
                    <w:bottom w:val="none" w:sz="0" w:space="0" w:color="auto"/>
                    <w:right w:val="none" w:sz="0" w:space="0" w:color="auto"/>
                  </w:divBdr>
                </w:div>
                <w:div w:id="1931543050">
                  <w:marLeft w:val="0"/>
                  <w:marRight w:val="0"/>
                  <w:marTop w:val="0"/>
                  <w:marBottom w:val="0"/>
                  <w:divBdr>
                    <w:top w:val="none" w:sz="0" w:space="0" w:color="auto"/>
                    <w:left w:val="none" w:sz="0" w:space="0" w:color="auto"/>
                    <w:bottom w:val="none" w:sz="0" w:space="0" w:color="auto"/>
                    <w:right w:val="none" w:sz="0" w:space="0" w:color="auto"/>
                  </w:divBdr>
                </w:div>
                <w:div w:id="922641977">
                  <w:marLeft w:val="0"/>
                  <w:marRight w:val="0"/>
                  <w:marTop w:val="0"/>
                  <w:marBottom w:val="0"/>
                  <w:divBdr>
                    <w:top w:val="none" w:sz="0" w:space="0" w:color="auto"/>
                    <w:left w:val="none" w:sz="0" w:space="0" w:color="auto"/>
                    <w:bottom w:val="none" w:sz="0" w:space="0" w:color="auto"/>
                    <w:right w:val="none" w:sz="0" w:space="0" w:color="auto"/>
                  </w:divBdr>
                </w:div>
                <w:div w:id="1256404534">
                  <w:marLeft w:val="0"/>
                  <w:marRight w:val="0"/>
                  <w:marTop w:val="0"/>
                  <w:marBottom w:val="0"/>
                  <w:divBdr>
                    <w:top w:val="none" w:sz="0" w:space="0" w:color="auto"/>
                    <w:left w:val="none" w:sz="0" w:space="0" w:color="auto"/>
                    <w:bottom w:val="none" w:sz="0" w:space="0" w:color="auto"/>
                    <w:right w:val="none" w:sz="0" w:space="0" w:color="auto"/>
                  </w:divBdr>
                </w:div>
                <w:div w:id="1352535967">
                  <w:marLeft w:val="0"/>
                  <w:marRight w:val="0"/>
                  <w:marTop w:val="0"/>
                  <w:marBottom w:val="0"/>
                  <w:divBdr>
                    <w:top w:val="none" w:sz="0" w:space="0" w:color="auto"/>
                    <w:left w:val="none" w:sz="0" w:space="0" w:color="auto"/>
                    <w:bottom w:val="none" w:sz="0" w:space="0" w:color="auto"/>
                    <w:right w:val="none" w:sz="0" w:space="0" w:color="auto"/>
                  </w:divBdr>
                </w:div>
              </w:divsChild>
            </w:div>
            <w:div w:id="1253052546">
              <w:marLeft w:val="0"/>
              <w:marRight w:val="0"/>
              <w:marTop w:val="0"/>
              <w:marBottom w:val="0"/>
              <w:divBdr>
                <w:top w:val="none" w:sz="0" w:space="0" w:color="auto"/>
                <w:left w:val="none" w:sz="0" w:space="0" w:color="auto"/>
                <w:bottom w:val="none" w:sz="0" w:space="0" w:color="auto"/>
                <w:right w:val="none" w:sz="0" w:space="0" w:color="auto"/>
              </w:divBdr>
              <w:divsChild>
                <w:div w:id="1863322255">
                  <w:marLeft w:val="0"/>
                  <w:marRight w:val="0"/>
                  <w:marTop w:val="0"/>
                  <w:marBottom w:val="0"/>
                  <w:divBdr>
                    <w:top w:val="none" w:sz="0" w:space="0" w:color="auto"/>
                    <w:left w:val="none" w:sz="0" w:space="0" w:color="auto"/>
                    <w:bottom w:val="none" w:sz="0" w:space="0" w:color="auto"/>
                    <w:right w:val="none" w:sz="0" w:space="0" w:color="auto"/>
                  </w:divBdr>
                </w:div>
                <w:div w:id="645548216">
                  <w:marLeft w:val="0"/>
                  <w:marRight w:val="0"/>
                  <w:marTop w:val="0"/>
                  <w:marBottom w:val="0"/>
                  <w:divBdr>
                    <w:top w:val="none" w:sz="0" w:space="0" w:color="auto"/>
                    <w:left w:val="none" w:sz="0" w:space="0" w:color="auto"/>
                    <w:bottom w:val="none" w:sz="0" w:space="0" w:color="auto"/>
                    <w:right w:val="none" w:sz="0" w:space="0" w:color="auto"/>
                  </w:divBdr>
                </w:div>
              </w:divsChild>
            </w:div>
            <w:div w:id="875462496">
              <w:marLeft w:val="0"/>
              <w:marRight w:val="0"/>
              <w:marTop w:val="0"/>
              <w:marBottom w:val="0"/>
              <w:divBdr>
                <w:top w:val="none" w:sz="0" w:space="0" w:color="auto"/>
                <w:left w:val="none" w:sz="0" w:space="0" w:color="auto"/>
                <w:bottom w:val="none" w:sz="0" w:space="0" w:color="auto"/>
                <w:right w:val="none" w:sz="0" w:space="0" w:color="auto"/>
              </w:divBdr>
              <w:divsChild>
                <w:div w:id="1265767084">
                  <w:marLeft w:val="0"/>
                  <w:marRight w:val="0"/>
                  <w:marTop w:val="0"/>
                  <w:marBottom w:val="0"/>
                  <w:divBdr>
                    <w:top w:val="none" w:sz="0" w:space="0" w:color="auto"/>
                    <w:left w:val="none" w:sz="0" w:space="0" w:color="auto"/>
                    <w:bottom w:val="none" w:sz="0" w:space="0" w:color="auto"/>
                    <w:right w:val="none" w:sz="0" w:space="0" w:color="auto"/>
                  </w:divBdr>
                </w:div>
                <w:div w:id="1653295040">
                  <w:marLeft w:val="0"/>
                  <w:marRight w:val="0"/>
                  <w:marTop w:val="0"/>
                  <w:marBottom w:val="0"/>
                  <w:divBdr>
                    <w:top w:val="none" w:sz="0" w:space="0" w:color="auto"/>
                    <w:left w:val="none" w:sz="0" w:space="0" w:color="auto"/>
                    <w:bottom w:val="none" w:sz="0" w:space="0" w:color="auto"/>
                    <w:right w:val="none" w:sz="0" w:space="0" w:color="auto"/>
                  </w:divBdr>
                </w:div>
                <w:div w:id="529227579">
                  <w:marLeft w:val="0"/>
                  <w:marRight w:val="0"/>
                  <w:marTop w:val="0"/>
                  <w:marBottom w:val="0"/>
                  <w:divBdr>
                    <w:top w:val="none" w:sz="0" w:space="0" w:color="auto"/>
                    <w:left w:val="none" w:sz="0" w:space="0" w:color="auto"/>
                    <w:bottom w:val="none" w:sz="0" w:space="0" w:color="auto"/>
                    <w:right w:val="none" w:sz="0" w:space="0" w:color="auto"/>
                  </w:divBdr>
                </w:div>
                <w:div w:id="2068064381">
                  <w:marLeft w:val="0"/>
                  <w:marRight w:val="0"/>
                  <w:marTop w:val="0"/>
                  <w:marBottom w:val="0"/>
                  <w:divBdr>
                    <w:top w:val="none" w:sz="0" w:space="0" w:color="auto"/>
                    <w:left w:val="none" w:sz="0" w:space="0" w:color="auto"/>
                    <w:bottom w:val="none" w:sz="0" w:space="0" w:color="auto"/>
                    <w:right w:val="none" w:sz="0" w:space="0" w:color="auto"/>
                  </w:divBdr>
                </w:div>
                <w:div w:id="1718047751">
                  <w:marLeft w:val="0"/>
                  <w:marRight w:val="0"/>
                  <w:marTop w:val="0"/>
                  <w:marBottom w:val="0"/>
                  <w:divBdr>
                    <w:top w:val="none" w:sz="0" w:space="0" w:color="auto"/>
                    <w:left w:val="none" w:sz="0" w:space="0" w:color="auto"/>
                    <w:bottom w:val="none" w:sz="0" w:space="0" w:color="auto"/>
                    <w:right w:val="none" w:sz="0" w:space="0" w:color="auto"/>
                  </w:divBdr>
                </w:div>
                <w:div w:id="560680643">
                  <w:marLeft w:val="0"/>
                  <w:marRight w:val="0"/>
                  <w:marTop w:val="0"/>
                  <w:marBottom w:val="0"/>
                  <w:divBdr>
                    <w:top w:val="none" w:sz="0" w:space="0" w:color="auto"/>
                    <w:left w:val="none" w:sz="0" w:space="0" w:color="auto"/>
                    <w:bottom w:val="none" w:sz="0" w:space="0" w:color="auto"/>
                    <w:right w:val="none" w:sz="0" w:space="0" w:color="auto"/>
                  </w:divBdr>
                </w:div>
              </w:divsChild>
            </w:div>
            <w:div w:id="1571882771">
              <w:marLeft w:val="0"/>
              <w:marRight w:val="0"/>
              <w:marTop w:val="0"/>
              <w:marBottom w:val="0"/>
              <w:divBdr>
                <w:top w:val="none" w:sz="0" w:space="0" w:color="auto"/>
                <w:left w:val="none" w:sz="0" w:space="0" w:color="auto"/>
                <w:bottom w:val="none" w:sz="0" w:space="0" w:color="auto"/>
                <w:right w:val="none" w:sz="0" w:space="0" w:color="auto"/>
              </w:divBdr>
              <w:divsChild>
                <w:div w:id="776872201">
                  <w:marLeft w:val="0"/>
                  <w:marRight w:val="0"/>
                  <w:marTop w:val="0"/>
                  <w:marBottom w:val="0"/>
                  <w:divBdr>
                    <w:top w:val="none" w:sz="0" w:space="0" w:color="auto"/>
                    <w:left w:val="none" w:sz="0" w:space="0" w:color="auto"/>
                    <w:bottom w:val="none" w:sz="0" w:space="0" w:color="auto"/>
                    <w:right w:val="none" w:sz="0" w:space="0" w:color="auto"/>
                  </w:divBdr>
                </w:div>
                <w:div w:id="1679313086">
                  <w:marLeft w:val="0"/>
                  <w:marRight w:val="0"/>
                  <w:marTop w:val="0"/>
                  <w:marBottom w:val="0"/>
                  <w:divBdr>
                    <w:top w:val="none" w:sz="0" w:space="0" w:color="auto"/>
                    <w:left w:val="none" w:sz="0" w:space="0" w:color="auto"/>
                    <w:bottom w:val="none" w:sz="0" w:space="0" w:color="auto"/>
                    <w:right w:val="none" w:sz="0" w:space="0" w:color="auto"/>
                  </w:divBdr>
                </w:div>
                <w:div w:id="1030229139">
                  <w:marLeft w:val="0"/>
                  <w:marRight w:val="0"/>
                  <w:marTop w:val="0"/>
                  <w:marBottom w:val="0"/>
                  <w:divBdr>
                    <w:top w:val="none" w:sz="0" w:space="0" w:color="auto"/>
                    <w:left w:val="none" w:sz="0" w:space="0" w:color="auto"/>
                    <w:bottom w:val="none" w:sz="0" w:space="0" w:color="auto"/>
                    <w:right w:val="none" w:sz="0" w:space="0" w:color="auto"/>
                  </w:divBdr>
                </w:div>
                <w:div w:id="1890146832">
                  <w:marLeft w:val="0"/>
                  <w:marRight w:val="0"/>
                  <w:marTop w:val="0"/>
                  <w:marBottom w:val="0"/>
                  <w:divBdr>
                    <w:top w:val="none" w:sz="0" w:space="0" w:color="auto"/>
                    <w:left w:val="none" w:sz="0" w:space="0" w:color="auto"/>
                    <w:bottom w:val="none" w:sz="0" w:space="0" w:color="auto"/>
                    <w:right w:val="none" w:sz="0" w:space="0" w:color="auto"/>
                  </w:divBdr>
                </w:div>
                <w:div w:id="882330579">
                  <w:marLeft w:val="0"/>
                  <w:marRight w:val="0"/>
                  <w:marTop w:val="0"/>
                  <w:marBottom w:val="0"/>
                  <w:divBdr>
                    <w:top w:val="none" w:sz="0" w:space="0" w:color="auto"/>
                    <w:left w:val="none" w:sz="0" w:space="0" w:color="auto"/>
                    <w:bottom w:val="none" w:sz="0" w:space="0" w:color="auto"/>
                    <w:right w:val="none" w:sz="0" w:space="0" w:color="auto"/>
                  </w:divBdr>
                </w:div>
                <w:div w:id="2023119053">
                  <w:marLeft w:val="0"/>
                  <w:marRight w:val="0"/>
                  <w:marTop w:val="0"/>
                  <w:marBottom w:val="0"/>
                  <w:divBdr>
                    <w:top w:val="none" w:sz="0" w:space="0" w:color="auto"/>
                    <w:left w:val="none" w:sz="0" w:space="0" w:color="auto"/>
                    <w:bottom w:val="none" w:sz="0" w:space="0" w:color="auto"/>
                    <w:right w:val="none" w:sz="0" w:space="0" w:color="auto"/>
                  </w:divBdr>
                </w:div>
                <w:div w:id="1554384354">
                  <w:marLeft w:val="0"/>
                  <w:marRight w:val="0"/>
                  <w:marTop w:val="0"/>
                  <w:marBottom w:val="0"/>
                  <w:divBdr>
                    <w:top w:val="none" w:sz="0" w:space="0" w:color="auto"/>
                    <w:left w:val="none" w:sz="0" w:space="0" w:color="auto"/>
                    <w:bottom w:val="none" w:sz="0" w:space="0" w:color="auto"/>
                    <w:right w:val="none" w:sz="0" w:space="0" w:color="auto"/>
                  </w:divBdr>
                </w:div>
                <w:div w:id="1797092900">
                  <w:marLeft w:val="0"/>
                  <w:marRight w:val="0"/>
                  <w:marTop w:val="0"/>
                  <w:marBottom w:val="0"/>
                  <w:divBdr>
                    <w:top w:val="none" w:sz="0" w:space="0" w:color="auto"/>
                    <w:left w:val="none" w:sz="0" w:space="0" w:color="auto"/>
                    <w:bottom w:val="none" w:sz="0" w:space="0" w:color="auto"/>
                    <w:right w:val="none" w:sz="0" w:space="0" w:color="auto"/>
                  </w:divBdr>
                </w:div>
              </w:divsChild>
            </w:div>
            <w:div w:id="189327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4134</Words>
  <Characters>24809</Characters>
  <Application>Microsoft Office Word</Application>
  <DocSecurity>0</DocSecurity>
  <Lines>206</Lines>
  <Paragraphs>57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2019-08-26T10:34:00Z</dcterms:created>
  <dcterms:modified xsi:type="dcterms:W3CDTF">2019-08-26T10:34:00Z</dcterms:modified>
</cp:coreProperties>
</file>