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0760" w:rsidRPr="00DD0760" w:rsidRDefault="00DD0760" w:rsidP="00DD0760">
      <w:pPr>
        <w:suppressAutoHyphens/>
        <w:spacing w:before="120" w:after="120" w:line="240" w:lineRule="auto"/>
        <w:rPr>
          <w:rFonts w:ascii="Verdana" w:eastAsia="Times New Roman" w:hAnsi="Verdana" w:cs="Tahoma"/>
          <w:b/>
          <w:sz w:val="16"/>
          <w:szCs w:val="16"/>
          <w:lang w:eastAsia="ar-SA"/>
        </w:rPr>
      </w:pPr>
    </w:p>
    <w:p w:rsidR="00DD0760" w:rsidRPr="00DD0760" w:rsidRDefault="00DD0760" w:rsidP="00DD0760">
      <w:pPr>
        <w:keepNext/>
        <w:widowControl w:val="0"/>
        <w:suppressAutoHyphens/>
        <w:overflowPunct w:val="0"/>
        <w:autoSpaceDE w:val="0"/>
        <w:spacing w:after="0" w:line="240" w:lineRule="auto"/>
        <w:jc w:val="right"/>
        <w:textAlignment w:val="baseline"/>
        <w:outlineLvl w:val="0"/>
        <w:rPr>
          <w:rFonts w:ascii="Verdana" w:eastAsia="Times New Roman" w:hAnsi="Verdana" w:cs="Tahoma"/>
          <w:b/>
          <w:i/>
          <w:kern w:val="1"/>
          <w:sz w:val="16"/>
          <w:szCs w:val="16"/>
          <w:u w:val="single"/>
          <w:lang w:eastAsia="ar-SA"/>
        </w:rPr>
      </w:pPr>
    </w:p>
    <w:p w:rsidR="00DD0760" w:rsidRPr="00DD0760" w:rsidRDefault="00DD0760" w:rsidP="00DD0760">
      <w:pPr>
        <w:keepNext/>
        <w:widowControl w:val="0"/>
        <w:suppressAutoHyphens/>
        <w:overflowPunct w:val="0"/>
        <w:autoSpaceDE w:val="0"/>
        <w:spacing w:after="0" w:line="240" w:lineRule="auto"/>
        <w:jc w:val="right"/>
        <w:textAlignment w:val="baseline"/>
        <w:outlineLvl w:val="0"/>
        <w:rPr>
          <w:rFonts w:ascii="Verdana" w:eastAsia="Times New Roman" w:hAnsi="Verdana" w:cs="Tahoma"/>
          <w:b/>
          <w:kern w:val="1"/>
          <w:sz w:val="16"/>
          <w:szCs w:val="16"/>
          <w:lang w:eastAsia="ar-SA"/>
        </w:rPr>
      </w:pPr>
      <w:r w:rsidRPr="00DD0760">
        <w:rPr>
          <w:rFonts w:ascii="Verdana" w:eastAsia="Times New Roman" w:hAnsi="Verdana" w:cs="Tahoma"/>
          <w:b/>
          <w:i/>
          <w:kern w:val="1"/>
          <w:sz w:val="16"/>
          <w:szCs w:val="16"/>
          <w:u w:val="single"/>
          <w:lang w:eastAsia="ar-SA"/>
        </w:rPr>
        <w:t xml:space="preserve">Załącznik Nr </w:t>
      </w:r>
      <w:r w:rsidR="00236965">
        <w:rPr>
          <w:rFonts w:ascii="Verdana" w:eastAsia="Times New Roman" w:hAnsi="Verdana" w:cs="Tahoma"/>
          <w:b/>
          <w:i/>
          <w:kern w:val="1"/>
          <w:sz w:val="16"/>
          <w:szCs w:val="16"/>
          <w:u w:val="single"/>
          <w:lang w:eastAsia="ar-SA"/>
        </w:rPr>
        <w:t>5c</w:t>
      </w:r>
      <w:r w:rsidRPr="00DD0760">
        <w:rPr>
          <w:rFonts w:ascii="Verdana" w:eastAsia="Times New Roman" w:hAnsi="Verdana" w:cs="Tahoma"/>
          <w:b/>
          <w:i/>
          <w:kern w:val="1"/>
          <w:sz w:val="16"/>
          <w:szCs w:val="16"/>
          <w:u w:val="single"/>
          <w:lang w:eastAsia="ar-SA"/>
        </w:rPr>
        <w:t xml:space="preserve"> do SIWZ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UMOWA Nr .............  - WZÓR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  <w:r w:rsidRPr="002C3C6C">
        <w:rPr>
          <w:rFonts w:ascii="Verdana" w:eastAsia="Times New Roman" w:hAnsi="Verdana" w:cs="Tahoma"/>
          <w:sz w:val="16"/>
          <w:szCs w:val="16"/>
          <w:lang w:eastAsia="ar-SA"/>
        </w:rPr>
        <w:t xml:space="preserve">zawarta w ……………………………………, dnia ......................................... pomiędzy: 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b/>
          <w:sz w:val="16"/>
          <w:szCs w:val="16"/>
          <w:lang w:eastAsia="ar-SA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Arial Unicode MS" w:hAnsi="Verdana" w:cs="Times New Roman"/>
          <w:b/>
          <w:sz w:val="16"/>
          <w:szCs w:val="20"/>
          <w:lang w:eastAsia="ar-SA"/>
        </w:rPr>
      </w:pPr>
      <w:r w:rsidRPr="002C3C6C">
        <w:rPr>
          <w:rFonts w:ascii="Verdana" w:eastAsia="Arial Unicode MS" w:hAnsi="Verdana" w:cs="Times New Roman"/>
          <w:b/>
          <w:sz w:val="16"/>
          <w:szCs w:val="20"/>
          <w:lang w:eastAsia="ar-SA"/>
        </w:rPr>
        <w:t>___________________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  <w:r w:rsidRPr="002C3C6C">
        <w:rPr>
          <w:rFonts w:ascii="Verdana" w:eastAsia="Times New Roman" w:hAnsi="Verdana" w:cs="Tahoma"/>
          <w:sz w:val="16"/>
          <w:szCs w:val="16"/>
          <w:lang w:eastAsia="ar-SA"/>
        </w:rPr>
        <w:t>reprezentowany przez: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  <w:bookmarkStart w:id="0" w:name="_GoBack"/>
      <w:bookmarkEnd w:id="0"/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  <w:r w:rsidRPr="002C3C6C">
        <w:rPr>
          <w:rFonts w:ascii="Verdana" w:eastAsia="Times New Roman" w:hAnsi="Verdana" w:cs="Tahoma"/>
          <w:sz w:val="16"/>
          <w:szCs w:val="16"/>
          <w:lang w:eastAsia="ar-SA"/>
        </w:rPr>
        <w:t>…………………………………………………………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  <w:r w:rsidRPr="002C3C6C">
        <w:rPr>
          <w:rFonts w:ascii="Verdana" w:eastAsia="Times New Roman" w:hAnsi="Verdana" w:cs="Tahoma"/>
          <w:sz w:val="16"/>
          <w:szCs w:val="16"/>
          <w:lang w:eastAsia="ar-SA"/>
        </w:rPr>
        <w:t>………………………………………………………….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ind w:left="360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zwaną dalej „</w:t>
      </w:r>
      <w:r w:rsidRPr="002C3C6C">
        <w:rPr>
          <w:rFonts w:ascii="Verdana" w:eastAsia="Times New Roman" w:hAnsi="Verdana" w:cs="Tahoma"/>
          <w:b/>
          <w:sz w:val="16"/>
          <w:szCs w:val="16"/>
        </w:rPr>
        <w:t>Zamawiającym”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a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ab/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............................................................................................... reprezentowanym przez: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1. ..................................................................................................................................................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2. .................................................................................................................................................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prowadzącym działalność ubezpieczeniową zarejestrowaną w ……………………………….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pod numerem …………………………………………………, NIP: …………, REGON: ……………, posiadającym zezwolenie na prowadzenie działalności ubezpieczeniowej obejmującej przedmiot zamówienia nr: ………………. z dnia ……………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zwanym dalej „</w:t>
      </w:r>
      <w:r w:rsidRPr="002C3C6C">
        <w:rPr>
          <w:rFonts w:ascii="Verdana" w:eastAsia="Times New Roman" w:hAnsi="Verdana" w:cs="Tahoma"/>
          <w:b/>
          <w:sz w:val="16"/>
          <w:szCs w:val="16"/>
        </w:rPr>
        <w:t>Wykonawcą”</w:t>
      </w:r>
    </w:p>
    <w:p w:rsidR="00DD0760" w:rsidRPr="002C3C6C" w:rsidRDefault="00DD0760" w:rsidP="00DD0760">
      <w:pPr>
        <w:suppressAutoHyphens/>
        <w:overflowPunct w:val="0"/>
        <w:autoSpaceDE w:val="0"/>
        <w:spacing w:after="120" w:line="36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suppressAutoHyphens/>
        <w:overflowPunct w:val="0"/>
        <w:autoSpaceDE w:val="0"/>
        <w:spacing w:after="120" w:line="360" w:lineRule="auto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Przy udziale brokera ubezpieczeniowego Mentor S.A. z siedzibą w Toruniu, zezwolenie Ministra Finansów z dnia 31 maja 1994 r., nr 475, wpisanego do rejestru przedsiębiorców prowadzonego przez Sąd Rejonowy w Toruniu, VII Wydział Gospodarczy Krajowego Rejestru Sądowego pod nr KRS 0000031423, o opłaconym w całości kapitale zakładowym w wysokości 784 628,00 zł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ind w:right="283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  <w:r w:rsidRPr="002C3C6C">
        <w:rPr>
          <w:rFonts w:ascii="Verdana" w:eastAsia="Times New Roman" w:hAnsi="Verdana" w:cs="Tahoma"/>
          <w:sz w:val="16"/>
          <w:szCs w:val="16"/>
          <w:lang w:eastAsia="ar-SA"/>
        </w:rPr>
        <w:t>W rezultacie dokonania przez Zamawiającego wyboru oferty Wykonawcy, w trybie przetargu nieograniczonego</w:t>
      </w:r>
      <w:r w:rsidR="00EF7494" w:rsidRPr="002C3C6C">
        <w:rPr>
          <w:rFonts w:ascii="Calibri" w:hAnsi="Calibri" w:cs="Times New Roman"/>
          <w:i/>
        </w:rPr>
        <w:t xml:space="preserve"> </w:t>
      </w:r>
      <w:r w:rsidR="00EF7494" w:rsidRPr="002C3C6C">
        <w:rPr>
          <w:rFonts w:ascii="Verdana" w:hAnsi="Verdana" w:cs="Times New Roman"/>
          <w:i/>
          <w:sz w:val="16"/>
          <w:szCs w:val="16"/>
        </w:rPr>
        <w:t>zgodnie z art. 39 – 46 ustawy z dnia 29 stycznia 2004 r.  Prawo zamówień publicznych (</w:t>
      </w:r>
      <w:r w:rsidR="00EF7494" w:rsidRPr="002C3C6C">
        <w:rPr>
          <w:rFonts w:ascii="Verdana" w:hAnsi="Verdana"/>
          <w:i/>
          <w:sz w:val="16"/>
          <w:szCs w:val="16"/>
        </w:rPr>
        <w:t>tj. z 3 października 2018 r. Dz. U. z 2018 r. poz. 1986 ze zm.</w:t>
      </w:r>
      <w:r w:rsidR="00EF7494" w:rsidRPr="002C3C6C">
        <w:rPr>
          <w:rFonts w:ascii="Verdana" w:hAnsi="Verdana" w:cs="Times New Roman"/>
          <w:i/>
          <w:sz w:val="16"/>
          <w:szCs w:val="16"/>
        </w:rPr>
        <w:t xml:space="preserve">) </w:t>
      </w:r>
      <w:r w:rsidRPr="002C3C6C">
        <w:rPr>
          <w:rFonts w:ascii="Verdana" w:eastAsia="Times New Roman" w:hAnsi="Verdana" w:cs="Tahoma"/>
          <w:sz w:val="16"/>
          <w:szCs w:val="16"/>
          <w:lang w:eastAsia="ar-SA"/>
        </w:rPr>
        <w:t>została zawarta umowa o następującej treści: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ind w:right="283" w:firstLine="720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Postanowienia ogólne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1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Niniejsza umowa reguluje zasady współpracy pomiędzy Zamawiającym i Wykonawcą, dotyczące wykonania </w:t>
      </w:r>
      <w:r w:rsidR="00EF7494" w:rsidRPr="002C3C6C">
        <w:rPr>
          <w:rFonts w:ascii="Verdana" w:eastAsia="Times New Roman" w:hAnsi="Verdana" w:cs="Tahoma"/>
          <w:sz w:val="16"/>
          <w:szCs w:val="16"/>
        </w:rPr>
        <w:t xml:space="preserve">przedmiotu </w:t>
      </w:r>
      <w:r w:rsidRPr="002C3C6C">
        <w:rPr>
          <w:rFonts w:ascii="Verdana" w:eastAsia="Times New Roman" w:hAnsi="Verdana" w:cs="Tahoma"/>
          <w:sz w:val="16"/>
          <w:szCs w:val="16"/>
        </w:rPr>
        <w:t>zamówienia.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Przedmiot i zakres zamówienia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2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236965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1.</w:t>
      </w:r>
      <w:r w:rsidRPr="002C3C6C">
        <w:rPr>
          <w:rFonts w:ascii="Verdana" w:eastAsia="SimSun" w:hAnsi="Verdana" w:cs="Tahoma"/>
          <w:sz w:val="16"/>
          <w:szCs w:val="16"/>
        </w:rPr>
        <w:t xml:space="preserve"> Przedmiotem zamówienia jest ubezpieczenie </w:t>
      </w:r>
      <w:r w:rsidR="00236965" w:rsidRPr="002C3C6C">
        <w:rPr>
          <w:rFonts w:ascii="Verdana" w:eastAsia="SimSun" w:hAnsi="Verdana" w:cs="Tahoma"/>
          <w:sz w:val="16"/>
          <w:szCs w:val="16"/>
        </w:rPr>
        <w:t xml:space="preserve">sprzętu elektronicznego i badawczego od wszystkich </w:t>
      </w:r>
      <w:proofErr w:type="spellStart"/>
      <w:r w:rsidR="00236965" w:rsidRPr="002C3C6C">
        <w:rPr>
          <w:rFonts w:ascii="Verdana" w:eastAsia="SimSun" w:hAnsi="Verdana" w:cs="Tahoma"/>
          <w:sz w:val="16"/>
          <w:szCs w:val="16"/>
        </w:rPr>
        <w:t>ryzyk</w:t>
      </w:r>
      <w:proofErr w:type="spellEnd"/>
      <w:r w:rsidR="00236965" w:rsidRPr="002C3C6C">
        <w:rPr>
          <w:rFonts w:ascii="Verdana" w:eastAsia="SimSun" w:hAnsi="Verdana" w:cs="Tahoma"/>
          <w:sz w:val="16"/>
          <w:szCs w:val="16"/>
        </w:rPr>
        <w:t xml:space="preserve">. </w:t>
      </w:r>
    </w:p>
    <w:p w:rsidR="00DD0760" w:rsidRPr="002C3C6C" w:rsidRDefault="00DD0760" w:rsidP="00DD0760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pl-PL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2. </w:t>
      </w:r>
      <w:r w:rsidRPr="002C3C6C">
        <w:rPr>
          <w:rFonts w:ascii="Verdana" w:eastAsia="Times New Roman" w:hAnsi="Verdana" w:cs="Tahoma"/>
          <w:sz w:val="16"/>
          <w:szCs w:val="16"/>
          <w:lang w:eastAsia="pl-PL"/>
        </w:rPr>
        <w:t>Zamawiający nie dopuszcza udziału podwykonawców przy realizacji przedmiotowego zamówienia w zakresie ochrony ubezpieczeniowej. W przypadku udziału podwykonawców w zakresie innym niż ochrona ubezpieczeniowa, wykonawca zobowiązany jest do wskazania części zamówienia, którą zamierza powierzyć podwykonawcom.</w:t>
      </w:r>
    </w:p>
    <w:p w:rsidR="00DD0760" w:rsidRPr="002C3C6C" w:rsidRDefault="00DD0760" w:rsidP="00DD0760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pl-PL"/>
        </w:rPr>
      </w:pPr>
      <w:r w:rsidRPr="002C3C6C">
        <w:rPr>
          <w:rFonts w:ascii="Verdana" w:eastAsia="Times New Roman" w:hAnsi="Verdana" w:cs="Tahoma"/>
          <w:sz w:val="16"/>
          <w:szCs w:val="16"/>
          <w:lang w:eastAsia="pl-PL"/>
        </w:rPr>
        <w:t>Wskazanie części zamówienia, której wykonanie Wykonawca powierzy podwykonawcom, winno nastąpić poprzez określenie jej rodzaju i zakresu. W przypadku braku takiego wskazania Zamawiający uzna, że Wykonawca zrealizuje przedmiotowe zamówienie sam.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3. W zakresie wykonywania przez Wykonawcę niniejszego zamówienia publicznego w imieniu i na rzecz Zamawiającego działa broker ubezpieczeniowy Mentor S.A. z siedzibą w Toruniu, który każdorazowo będzie składał do Wykonawcy wnioski o wystawienie dokumentów ubezpieczeniowych, potwierdzających zawarcie poszczególnych umów ubezpieczenia, określające m.in. niezbędny okres ubezpieczenia. </w:t>
      </w:r>
    </w:p>
    <w:p w:rsidR="00236965" w:rsidRPr="002C3C6C" w:rsidRDefault="00236965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236965" w:rsidRPr="002C3C6C" w:rsidRDefault="00236965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236965" w:rsidRPr="002C3C6C" w:rsidRDefault="00236965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Warunki wykonania zamówienia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3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Warunki wykonania zamówienia określa oferta złożona przez Wykonawcę oraz </w:t>
      </w:r>
      <w:r w:rsidR="00236965" w:rsidRPr="002C3C6C">
        <w:rPr>
          <w:rFonts w:ascii="Verdana" w:eastAsia="Times New Roman" w:hAnsi="Verdana" w:cs="Tahoma"/>
          <w:sz w:val="16"/>
          <w:szCs w:val="16"/>
        </w:rPr>
        <w:t>S</w:t>
      </w:r>
      <w:r w:rsidRPr="002C3C6C">
        <w:rPr>
          <w:rFonts w:ascii="Verdana" w:eastAsia="Times New Roman" w:hAnsi="Verdana" w:cs="Tahoma"/>
          <w:sz w:val="16"/>
          <w:szCs w:val="16"/>
        </w:rPr>
        <w:t>pecyfikacj</w:t>
      </w:r>
      <w:r w:rsidR="00EF7494" w:rsidRPr="002C3C6C">
        <w:rPr>
          <w:rFonts w:ascii="Verdana" w:eastAsia="Times New Roman" w:hAnsi="Verdana" w:cs="Tahoma"/>
          <w:sz w:val="16"/>
          <w:szCs w:val="16"/>
        </w:rPr>
        <w:t xml:space="preserve">a istotnych warunków zamówienia, która stanowi integralną część niniejszej umowy. 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4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Wykonawca: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1) zobowiązuje się do objęcia ochroną ubezpieczeniową mienia we wszystkich lokalizacjach</w:t>
      </w:r>
      <w:r w:rsidR="00EF7494" w:rsidRPr="002C3C6C">
        <w:rPr>
          <w:rFonts w:ascii="Verdana" w:eastAsia="Times New Roman" w:hAnsi="Verdana" w:cs="Tahoma"/>
          <w:sz w:val="16"/>
          <w:szCs w:val="16"/>
        </w:rPr>
        <w:t xml:space="preserve"> Zamawiającego</w:t>
      </w:r>
      <w:r w:rsidRPr="002C3C6C">
        <w:rPr>
          <w:rFonts w:ascii="Verdana" w:eastAsia="Times New Roman" w:hAnsi="Verdana" w:cs="Tahoma"/>
          <w:sz w:val="16"/>
          <w:szCs w:val="16"/>
        </w:rPr>
        <w:t>,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2)</w:t>
      </w:r>
      <w:r w:rsidR="00236965" w:rsidRPr="002C3C6C">
        <w:rPr>
          <w:rFonts w:ascii="Verdana" w:eastAsia="Times New Roman" w:hAnsi="Verdana" w:cs="Tahoma"/>
          <w:sz w:val="16"/>
          <w:szCs w:val="16"/>
        </w:rPr>
        <w:t xml:space="preserve"> </w:t>
      </w:r>
      <w:r w:rsidRPr="002C3C6C">
        <w:rPr>
          <w:rFonts w:ascii="Verdana" w:eastAsia="Times New Roman" w:hAnsi="Verdana" w:cs="Tahoma"/>
          <w:sz w:val="16"/>
          <w:szCs w:val="16"/>
        </w:rPr>
        <w:t xml:space="preserve">przyjmuje warunki wymagane dla poszczególnych rodzajów ubezpieczeń wymienione </w:t>
      </w:r>
      <w:r w:rsidRPr="002C3C6C">
        <w:rPr>
          <w:rFonts w:ascii="Verdana" w:eastAsia="Times New Roman" w:hAnsi="Verdana" w:cs="Tahoma"/>
          <w:sz w:val="16"/>
          <w:szCs w:val="16"/>
        </w:rPr>
        <w:br/>
        <w:t>w załącznikach do specyfikacji</w:t>
      </w:r>
      <w:r w:rsidRPr="002C3C6C">
        <w:rPr>
          <w:rFonts w:ascii="Times New Roman" w:eastAsia="Times New Roman" w:hAnsi="Times New Roman" w:cs="Times New Roman"/>
          <w:sz w:val="24"/>
          <w:szCs w:val="20"/>
        </w:rPr>
        <w:t xml:space="preserve"> </w:t>
      </w:r>
      <w:r w:rsidRPr="002C3C6C">
        <w:rPr>
          <w:rFonts w:ascii="Verdana" w:eastAsia="Times New Roman" w:hAnsi="Verdana" w:cs="Tahoma"/>
          <w:sz w:val="16"/>
          <w:szCs w:val="16"/>
        </w:rPr>
        <w:t>istotnych warunków zamówienia,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3) gwarantuje niezmienność stawek wynikających ze złożonej oferty przez cały okres wykonania zamówienia i we wszystkich rodzajach ubezpieczeń,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4) akceptuje proporcjonalną zmianę ceny ochrony ubezpieczeniowej w stosunku do ceny ofertowej </w:t>
      </w:r>
      <w:r w:rsidRPr="002C3C6C">
        <w:rPr>
          <w:rFonts w:ascii="Verdana" w:eastAsia="Times New Roman" w:hAnsi="Verdana" w:cs="Tahoma"/>
          <w:sz w:val="16"/>
          <w:szCs w:val="16"/>
        </w:rPr>
        <w:br/>
        <w:t>z uwagi na zmienność w czasie ilości i wartości przedmiotu ubezpieczenia,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5) akceptuje wystawianie polis na okres krótszy niż 1 rok, z naliczeniem składki co do dnia za faktyczny okres ochrony, wg stawek rocznych zgodnych ze złożoną ofertą, bez stosowania składki minimalnej z polisy,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6) zobowiązuje się do pisemnego informowania brokera ubezpieczeniowego, Mentor S.A. </w:t>
      </w:r>
      <w:r w:rsidRPr="002C3C6C">
        <w:rPr>
          <w:rFonts w:ascii="Verdana" w:eastAsia="Times New Roman" w:hAnsi="Verdana" w:cs="Tahoma"/>
          <w:sz w:val="16"/>
          <w:szCs w:val="16"/>
        </w:rPr>
        <w:br/>
        <w:t>w Toruniu, o każdej decyzji odszkodowawczej.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Termin wykonania zamówienia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5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236965">
      <w:pPr>
        <w:suppressAutoHyphens/>
        <w:spacing w:after="0" w:line="240" w:lineRule="auto"/>
        <w:jc w:val="both"/>
        <w:rPr>
          <w:rFonts w:ascii="Verdana" w:eastAsia="SimSun" w:hAnsi="Verdana" w:cs="Tahoma"/>
          <w:b/>
          <w:sz w:val="16"/>
          <w:szCs w:val="16"/>
        </w:rPr>
      </w:pPr>
      <w:r w:rsidRPr="002C3C6C">
        <w:rPr>
          <w:rFonts w:ascii="Verdana" w:eastAsia="SimSun" w:hAnsi="Verdana" w:cs="Tahoma"/>
          <w:sz w:val="16"/>
          <w:szCs w:val="16"/>
        </w:rPr>
        <w:t>Wykonawca udziela Zamawiającemu ochrony</w:t>
      </w:r>
      <w:r w:rsidR="00EF7494" w:rsidRPr="002C3C6C">
        <w:rPr>
          <w:rFonts w:ascii="Verdana" w:eastAsia="SimSun" w:hAnsi="Verdana" w:cs="Tahoma"/>
          <w:sz w:val="16"/>
          <w:szCs w:val="16"/>
        </w:rPr>
        <w:t xml:space="preserve"> ubezpieczeniowej </w:t>
      </w:r>
      <w:r w:rsidRPr="002C3C6C">
        <w:rPr>
          <w:rFonts w:ascii="Verdana" w:eastAsia="SimSun" w:hAnsi="Verdana" w:cs="Tahoma"/>
          <w:sz w:val="16"/>
          <w:szCs w:val="16"/>
        </w:rPr>
        <w:t xml:space="preserve"> na okres wskazany w specyfikacji istotnych warunków zamówienia. Termin wykonania zamówienia: od</w:t>
      </w:r>
      <w:r w:rsidR="00236965" w:rsidRPr="002C3C6C">
        <w:rPr>
          <w:rFonts w:ascii="Verdana" w:eastAsia="SimSun" w:hAnsi="Verdana" w:cs="Tahoma"/>
          <w:sz w:val="16"/>
          <w:szCs w:val="16"/>
        </w:rPr>
        <w:t xml:space="preserve"> dnia 01.01.2020 r. do 31.12.2021 r.</w:t>
      </w:r>
    </w:p>
    <w:p w:rsidR="00236965" w:rsidRPr="002C3C6C" w:rsidRDefault="00236965" w:rsidP="00236965">
      <w:pPr>
        <w:suppressAutoHyphens/>
        <w:spacing w:after="0" w:line="240" w:lineRule="auto"/>
        <w:jc w:val="both"/>
        <w:rPr>
          <w:rFonts w:ascii="Verdana" w:eastAsia="Times New Roman" w:hAnsi="Verdana" w:cs="Calibri"/>
          <w:w w:val="89"/>
          <w:kern w:val="1"/>
          <w:sz w:val="16"/>
          <w:szCs w:val="16"/>
          <w:lang w:eastAsia="pl-PL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ind w:left="720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Forma wykonania zamówienia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6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DD0760">
      <w:pPr>
        <w:widowControl w:val="0"/>
        <w:numPr>
          <w:ilvl w:val="1"/>
          <w:numId w:val="4"/>
        </w:numPr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Zawarcie umowy ubezpieczenia Wykonawca potwierdza poprzez wystawienie stosownych polis ubezpieczeniowych zgodnych z ofertą złożoną Zamawiającemu. Polisy ubezpieczeniowe będą wystawiane każdorazowo na okres 12 miesięcy tj. jednego roku.</w:t>
      </w:r>
    </w:p>
    <w:p w:rsidR="00DD0760" w:rsidRPr="002C3C6C" w:rsidRDefault="00DD0760" w:rsidP="00DD0760">
      <w:pPr>
        <w:widowControl w:val="0"/>
        <w:numPr>
          <w:ilvl w:val="1"/>
          <w:numId w:val="4"/>
        </w:numPr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SimSun" w:hAnsi="Verdana" w:cs="Tahoma"/>
          <w:sz w:val="16"/>
          <w:szCs w:val="16"/>
        </w:rPr>
        <w:t xml:space="preserve">Wykonawca zobowiązany jest do wystawienia polis ubezpieczeniowych nie później niż w terminie do </w:t>
      </w:r>
      <w:r w:rsidR="00E43025" w:rsidRPr="002C3C6C">
        <w:rPr>
          <w:rFonts w:ascii="Verdana" w:eastAsia="SimSun" w:hAnsi="Verdana" w:cs="Tahoma"/>
          <w:sz w:val="16"/>
          <w:szCs w:val="16"/>
        </w:rPr>
        <w:t>7</w:t>
      </w:r>
      <w:r w:rsidRPr="002C3C6C">
        <w:rPr>
          <w:rFonts w:ascii="Verdana" w:eastAsia="SimSun" w:hAnsi="Verdana" w:cs="Tahoma"/>
          <w:sz w:val="16"/>
          <w:szCs w:val="16"/>
        </w:rPr>
        <w:t xml:space="preserve"> dni od początku okresu ubezpieczenia, określonego w specyfikacji istotnych warunków zamówienia. </w:t>
      </w:r>
      <w:bookmarkStart w:id="1" w:name="_Hlk16511859"/>
      <w:r w:rsidRPr="002C3C6C">
        <w:rPr>
          <w:rFonts w:ascii="Verdana" w:eastAsia="SimSun" w:hAnsi="Verdana" w:cs="Tahoma"/>
          <w:sz w:val="16"/>
          <w:szCs w:val="16"/>
        </w:rPr>
        <w:t>Do czasu wystawienia polis ubezpieczeniowych, Wykonawca potwierdza fakt udzielania ochrony poprzez wystawienie noty pokrycia – przekazanej do wiadomości Zamawiającego w formie mailowej na adres…………………… lub pisemnej na adres: …………………………….</w:t>
      </w:r>
    </w:p>
    <w:bookmarkEnd w:id="1"/>
    <w:p w:rsidR="00DD0760" w:rsidRPr="002C3C6C" w:rsidRDefault="00DD0760" w:rsidP="00DD0760">
      <w:pPr>
        <w:widowControl w:val="0"/>
        <w:suppressAutoHyphens/>
        <w:autoSpaceDE w:val="0"/>
        <w:spacing w:after="0" w:line="240" w:lineRule="auto"/>
        <w:ind w:left="284"/>
        <w:jc w:val="both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Warunki płatności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7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Strony ustalają, że</w:t>
      </w:r>
      <w:r w:rsidR="0086354D" w:rsidRPr="002C3C6C">
        <w:rPr>
          <w:rFonts w:ascii="Verdana" w:eastAsia="Times New Roman" w:hAnsi="Verdana" w:cs="Tahoma"/>
          <w:sz w:val="16"/>
          <w:szCs w:val="16"/>
        </w:rPr>
        <w:t xml:space="preserve"> całkowite</w:t>
      </w:r>
      <w:r w:rsidRPr="002C3C6C">
        <w:rPr>
          <w:rFonts w:ascii="Verdana" w:eastAsia="Times New Roman" w:hAnsi="Verdana" w:cs="Tahoma"/>
          <w:sz w:val="16"/>
          <w:szCs w:val="16"/>
        </w:rPr>
        <w:t xml:space="preserve"> wynagrodzenie</w:t>
      </w:r>
      <w:r w:rsidR="0057195C" w:rsidRPr="002C3C6C">
        <w:rPr>
          <w:rFonts w:ascii="Verdana" w:eastAsia="Times New Roman" w:hAnsi="Verdana" w:cs="Tahoma"/>
          <w:sz w:val="16"/>
          <w:szCs w:val="16"/>
        </w:rPr>
        <w:t xml:space="preserve"> Wykonawcy </w:t>
      </w:r>
      <w:r w:rsidRPr="002C3C6C">
        <w:rPr>
          <w:rFonts w:ascii="Verdana" w:eastAsia="Times New Roman" w:hAnsi="Verdana" w:cs="Tahoma"/>
          <w:sz w:val="16"/>
          <w:szCs w:val="16"/>
        </w:rPr>
        <w:t>(składka ubezpieczeniowa) Wykonawcy za wykonanie przedmiotu umowy wyraża się kwotą ………………………………. PLN (słownie: …………………………)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8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numPr>
          <w:ilvl w:val="0"/>
          <w:numId w:val="3"/>
        </w:numPr>
        <w:tabs>
          <w:tab w:val="num" w:pos="284"/>
          <w:tab w:val="left" w:pos="360"/>
        </w:tabs>
        <w:suppressAutoHyphens/>
        <w:overflowPunct w:val="0"/>
        <w:autoSpaceDE w:val="0"/>
        <w:spacing w:after="0" w:line="240" w:lineRule="auto"/>
        <w:ind w:left="360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Składki ubezpieczeniowe z tytułu wykonania niniejszej umowy, płatne będą na podstawie polis wystawionych i dostarczonych przez Wykonawcę, za każdy roczny okres ubezpieczenia, w </w:t>
      </w:r>
      <w:r w:rsidR="00E43025" w:rsidRPr="002C3C6C">
        <w:rPr>
          <w:rFonts w:ascii="Verdana" w:eastAsia="Times New Roman" w:hAnsi="Verdana" w:cs="Tahoma"/>
          <w:sz w:val="16"/>
          <w:szCs w:val="16"/>
        </w:rPr>
        <w:t>r</w:t>
      </w:r>
      <w:r w:rsidRPr="002C3C6C">
        <w:rPr>
          <w:rFonts w:ascii="Verdana" w:eastAsia="Times New Roman" w:hAnsi="Verdana" w:cs="Tahoma"/>
          <w:sz w:val="16"/>
          <w:szCs w:val="16"/>
        </w:rPr>
        <w:t>atach wg poniższego harmonogramu:</w:t>
      </w:r>
    </w:p>
    <w:p w:rsidR="00DD0760" w:rsidRPr="002C3C6C" w:rsidRDefault="00DD0760" w:rsidP="00DD0760">
      <w:pPr>
        <w:tabs>
          <w:tab w:val="left" w:pos="360"/>
        </w:tabs>
        <w:suppressAutoHyphens/>
        <w:spacing w:after="0" w:line="240" w:lineRule="auto"/>
        <w:ind w:left="360"/>
        <w:jc w:val="both"/>
        <w:rPr>
          <w:rFonts w:ascii="Verdana" w:eastAsia="Times New Roman" w:hAnsi="Verdana" w:cs="Tahoma"/>
          <w:sz w:val="16"/>
          <w:szCs w:val="16"/>
        </w:rPr>
      </w:pPr>
    </w:p>
    <w:p w:rsidR="00E43025" w:rsidRPr="002C3C6C" w:rsidRDefault="00E43025" w:rsidP="00E43025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Pierwszy rok ubezpieczenia:</w:t>
      </w:r>
    </w:p>
    <w:p w:rsidR="00E43025" w:rsidRPr="002C3C6C" w:rsidRDefault="00E43025" w:rsidP="00E43025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Cs/>
          <w:sz w:val="16"/>
          <w:szCs w:val="16"/>
        </w:rPr>
      </w:pPr>
      <w:r w:rsidRPr="002C3C6C">
        <w:rPr>
          <w:rFonts w:ascii="Verdana" w:eastAsia="Times New Roman" w:hAnsi="Verdana" w:cs="Tahoma"/>
          <w:bCs/>
          <w:sz w:val="16"/>
          <w:szCs w:val="16"/>
        </w:rPr>
        <w:t>- I rata do 31.01.2020 r.,</w:t>
      </w:r>
    </w:p>
    <w:p w:rsidR="00E43025" w:rsidRPr="002C3C6C" w:rsidRDefault="00E43025" w:rsidP="00E43025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Cs/>
          <w:sz w:val="16"/>
          <w:szCs w:val="16"/>
        </w:rPr>
      </w:pPr>
      <w:r w:rsidRPr="002C3C6C">
        <w:rPr>
          <w:rFonts w:ascii="Verdana" w:eastAsia="Times New Roman" w:hAnsi="Verdana" w:cs="Tahoma"/>
          <w:bCs/>
          <w:sz w:val="16"/>
          <w:szCs w:val="16"/>
        </w:rPr>
        <w:t>- II rata do 31.03.2020 r.,</w:t>
      </w:r>
    </w:p>
    <w:p w:rsidR="00E43025" w:rsidRPr="002C3C6C" w:rsidRDefault="00E43025" w:rsidP="00E43025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Cs/>
          <w:sz w:val="16"/>
          <w:szCs w:val="16"/>
        </w:rPr>
      </w:pPr>
      <w:r w:rsidRPr="002C3C6C">
        <w:rPr>
          <w:rFonts w:ascii="Verdana" w:eastAsia="Times New Roman" w:hAnsi="Verdana" w:cs="Tahoma"/>
          <w:bCs/>
          <w:sz w:val="16"/>
          <w:szCs w:val="16"/>
        </w:rPr>
        <w:t>- III rata do 30.06.2020 r.,</w:t>
      </w:r>
    </w:p>
    <w:p w:rsidR="00E43025" w:rsidRPr="002C3C6C" w:rsidRDefault="00E43025" w:rsidP="00E43025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Cs/>
          <w:sz w:val="16"/>
          <w:szCs w:val="16"/>
        </w:rPr>
      </w:pPr>
      <w:r w:rsidRPr="002C3C6C">
        <w:rPr>
          <w:rFonts w:ascii="Verdana" w:eastAsia="Times New Roman" w:hAnsi="Verdana" w:cs="Tahoma"/>
          <w:bCs/>
          <w:sz w:val="16"/>
          <w:szCs w:val="16"/>
        </w:rPr>
        <w:t>- IV rata do 30.09.2020 r.</w:t>
      </w:r>
    </w:p>
    <w:p w:rsidR="00E43025" w:rsidRPr="002C3C6C" w:rsidRDefault="00E43025" w:rsidP="00E43025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Drugi rok ubezpieczenia:</w:t>
      </w:r>
    </w:p>
    <w:p w:rsidR="00E43025" w:rsidRPr="002C3C6C" w:rsidRDefault="00E43025" w:rsidP="00E43025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Cs/>
          <w:sz w:val="16"/>
          <w:szCs w:val="16"/>
        </w:rPr>
      </w:pPr>
      <w:r w:rsidRPr="002C3C6C">
        <w:rPr>
          <w:rFonts w:ascii="Verdana" w:eastAsia="Times New Roman" w:hAnsi="Verdana" w:cs="Tahoma"/>
          <w:bCs/>
          <w:sz w:val="16"/>
          <w:szCs w:val="16"/>
        </w:rPr>
        <w:t>- I rata do 31.01.2021 r.,</w:t>
      </w:r>
    </w:p>
    <w:p w:rsidR="00E43025" w:rsidRPr="002C3C6C" w:rsidRDefault="00E43025" w:rsidP="00E43025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Cs/>
          <w:sz w:val="16"/>
          <w:szCs w:val="16"/>
        </w:rPr>
      </w:pPr>
      <w:r w:rsidRPr="002C3C6C">
        <w:rPr>
          <w:rFonts w:ascii="Verdana" w:eastAsia="Times New Roman" w:hAnsi="Verdana" w:cs="Tahoma"/>
          <w:bCs/>
          <w:sz w:val="16"/>
          <w:szCs w:val="16"/>
        </w:rPr>
        <w:t>- II rata do 31.03.2021 r.,</w:t>
      </w:r>
    </w:p>
    <w:p w:rsidR="00E43025" w:rsidRPr="002C3C6C" w:rsidRDefault="00E43025" w:rsidP="00E43025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Cs/>
          <w:sz w:val="16"/>
          <w:szCs w:val="16"/>
        </w:rPr>
      </w:pPr>
      <w:r w:rsidRPr="002C3C6C">
        <w:rPr>
          <w:rFonts w:ascii="Verdana" w:eastAsia="Times New Roman" w:hAnsi="Verdana" w:cs="Tahoma"/>
          <w:bCs/>
          <w:sz w:val="16"/>
          <w:szCs w:val="16"/>
        </w:rPr>
        <w:t>- III rata do 30.06.2021 r.,</w:t>
      </w:r>
    </w:p>
    <w:p w:rsidR="00E43025" w:rsidRPr="002C3C6C" w:rsidRDefault="00E43025" w:rsidP="00E43025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Cs/>
          <w:sz w:val="16"/>
          <w:szCs w:val="16"/>
        </w:rPr>
      </w:pPr>
      <w:r w:rsidRPr="002C3C6C">
        <w:rPr>
          <w:rFonts w:ascii="Verdana" w:eastAsia="Times New Roman" w:hAnsi="Verdana" w:cs="Tahoma"/>
          <w:bCs/>
          <w:sz w:val="16"/>
          <w:szCs w:val="16"/>
        </w:rPr>
        <w:t>- IV rata do 30.09.2021 r.</w:t>
      </w:r>
    </w:p>
    <w:p w:rsidR="00E43025" w:rsidRPr="002C3C6C" w:rsidRDefault="00E43025" w:rsidP="00E43025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E43025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2.  Składki ubezpieczeniowe za okres krótszy od 12 miesięcy będą płatne w równych ratach, których ilość uzgodniona zostanie indywidualnie.</w:t>
      </w:r>
    </w:p>
    <w:p w:rsidR="00DD0760" w:rsidRPr="002C3C6C" w:rsidRDefault="00DD0760" w:rsidP="00DD0760">
      <w:pPr>
        <w:widowControl w:val="0"/>
        <w:numPr>
          <w:ilvl w:val="1"/>
          <w:numId w:val="4"/>
        </w:numPr>
        <w:tabs>
          <w:tab w:val="num" w:pos="284"/>
          <w:tab w:val="left" w:pos="360"/>
          <w:tab w:val="left" w:pos="426"/>
          <w:tab w:val="num" w:pos="1134"/>
        </w:tabs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Składka płatna jest przelewem lub przekazem pocztowym na rachunek bankowy Wykonawcy </w:t>
      </w:r>
      <w:r w:rsidRPr="002C3C6C">
        <w:rPr>
          <w:rFonts w:ascii="Verdana" w:eastAsia="Times New Roman" w:hAnsi="Verdana" w:cs="Tahoma"/>
          <w:sz w:val="16"/>
          <w:szCs w:val="16"/>
        </w:rPr>
        <w:br/>
        <w:t>określony w polisach.</w:t>
      </w:r>
    </w:p>
    <w:p w:rsidR="00DD0760" w:rsidRPr="002C3C6C" w:rsidRDefault="00DD0760" w:rsidP="00DD0760">
      <w:pPr>
        <w:widowControl w:val="0"/>
        <w:numPr>
          <w:ilvl w:val="1"/>
          <w:numId w:val="4"/>
        </w:numPr>
        <w:tabs>
          <w:tab w:val="num" w:pos="284"/>
          <w:tab w:val="left" w:pos="360"/>
          <w:tab w:val="left" w:pos="426"/>
          <w:tab w:val="num" w:pos="1134"/>
        </w:tabs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Za dzień opłacenia składki uważa się dzień obciążenia rachunku bankowego Zamawiającego.</w:t>
      </w:r>
    </w:p>
    <w:p w:rsidR="00DD0760" w:rsidRPr="002C3C6C" w:rsidRDefault="00DD0760" w:rsidP="00DD0760">
      <w:pPr>
        <w:widowControl w:val="0"/>
        <w:numPr>
          <w:ilvl w:val="1"/>
          <w:numId w:val="4"/>
        </w:numPr>
        <w:tabs>
          <w:tab w:val="num" w:pos="284"/>
          <w:tab w:val="left" w:pos="360"/>
          <w:tab w:val="left" w:pos="426"/>
          <w:tab w:val="num" w:pos="1134"/>
        </w:tabs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lastRenderedPageBreak/>
        <w:t>Nieopłacenie przez Zamawiającego raty składki z polisy w terminie przewidzianym w § 8 bądź w umowie ubezpieczenia nie powoduje ustania odpowiedzialności Wykonawcy.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E43025" w:rsidRPr="002C3C6C" w:rsidRDefault="00E43025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 xml:space="preserve">Odstąpienie od umowy </w:t>
      </w:r>
      <w:r w:rsidRPr="002C3C6C">
        <w:rPr>
          <w:rFonts w:ascii="Verdana" w:eastAsia="Times New Roman" w:hAnsi="Verdana" w:cs="Tahoma"/>
          <w:b/>
          <w:sz w:val="16"/>
          <w:szCs w:val="16"/>
        </w:rPr>
        <w:br/>
        <w:t>§ 9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DD0760">
      <w:pPr>
        <w:widowControl w:val="0"/>
        <w:numPr>
          <w:ilvl w:val="0"/>
          <w:numId w:val="7"/>
        </w:numPr>
        <w:suppressAutoHyphens/>
        <w:overflowPunct w:val="0"/>
        <w:autoSpaceDE w:val="0"/>
        <w:spacing w:after="0" w:line="240" w:lineRule="auto"/>
        <w:ind w:left="284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W razie zaistnienia istotnej zmiany okoliczności powodującej, że wykonanie umowy nie leży w interesie publicznym, czego nie można było przewidzieć </w:t>
      </w:r>
      <w:r w:rsidR="00917A8F" w:rsidRPr="002C3C6C">
        <w:rPr>
          <w:rFonts w:ascii="Verdana" w:eastAsia="Times New Roman" w:hAnsi="Verdana" w:cs="Tahoma"/>
          <w:sz w:val="16"/>
          <w:szCs w:val="16"/>
        </w:rPr>
        <w:t xml:space="preserve">w </w:t>
      </w:r>
      <w:r w:rsidRPr="002C3C6C">
        <w:rPr>
          <w:rFonts w:ascii="Verdana" w:eastAsia="Times New Roman" w:hAnsi="Verdana" w:cs="Tahoma"/>
          <w:sz w:val="16"/>
          <w:szCs w:val="16"/>
        </w:rPr>
        <w:t xml:space="preserve">chwili zawarcia umowy, lub dalsze wykonanie umowy może zagrozić istotnemu interesowi bezpieczeństwa państwa lub bezpieczeństwu publicznemu, zamawiający może odstąpić od umowy w terminie 30 dni od dnia powzięcia wiadomości o tych okolicznościach. W takim przypadku wykonawca może wyłącznie żądać należnego wynagrodzenia z tytułu wykonania części umowy. </w:t>
      </w:r>
    </w:p>
    <w:p w:rsidR="00DD0760" w:rsidRPr="002C3C6C" w:rsidRDefault="00DD0760" w:rsidP="00DD0760">
      <w:pPr>
        <w:widowControl w:val="0"/>
        <w:numPr>
          <w:ilvl w:val="0"/>
          <w:numId w:val="7"/>
        </w:numPr>
        <w:suppressAutoHyphens/>
        <w:overflowPunct w:val="0"/>
        <w:autoSpaceDE w:val="0"/>
        <w:spacing w:after="0" w:line="240" w:lineRule="auto"/>
        <w:ind w:left="284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Courier"/>
          <w:sz w:val="16"/>
          <w:szCs w:val="16"/>
          <w:lang w:eastAsia="pl-PL"/>
        </w:rPr>
        <w:t>Zamawiający może wypowiedzieć niniejszą umowę z zachowaniem trzydziestodniowego okresu wypowiedzenia w przypadku rażącego naruszenia przez Wykonawcę jego obowiązków, wynikających z niniejszej umowy, przepisów prawa bądź ogólnych warunków umów</w:t>
      </w:r>
      <w:r w:rsidR="0057195C" w:rsidRPr="002C3C6C">
        <w:rPr>
          <w:rFonts w:ascii="Verdana" w:eastAsia="Times New Roman" w:hAnsi="Verdana" w:cs="Courier"/>
          <w:sz w:val="16"/>
          <w:szCs w:val="16"/>
          <w:lang w:eastAsia="pl-PL"/>
        </w:rPr>
        <w:t xml:space="preserve"> ubezpieczenia.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Zmiany umowy</w:t>
      </w:r>
      <w:r w:rsidRPr="002C3C6C">
        <w:rPr>
          <w:rFonts w:ascii="Verdana" w:eastAsia="Times New Roman" w:hAnsi="Verdana" w:cs="Tahoma"/>
          <w:b/>
          <w:sz w:val="16"/>
          <w:szCs w:val="16"/>
        </w:rPr>
        <w:br/>
        <w:t>§ 10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numPr>
          <w:ilvl w:val="0"/>
          <w:numId w:val="1"/>
        </w:numPr>
        <w:suppressAutoHyphens/>
        <w:overflowPunct w:val="0"/>
        <w:autoSpaceDE w:val="0"/>
        <w:spacing w:after="0" w:line="276" w:lineRule="auto"/>
        <w:ind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Zakazuje się istotnych zmian postanowień niniejszej umowy w stosunku do treści oferty, na podstawie której dokonano wyboru Wykonawcy.</w:t>
      </w:r>
    </w:p>
    <w:p w:rsidR="00DD0760" w:rsidRPr="002C3C6C" w:rsidRDefault="00DD0760" w:rsidP="00DD0760">
      <w:pPr>
        <w:widowControl w:val="0"/>
        <w:numPr>
          <w:ilvl w:val="0"/>
          <w:numId w:val="1"/>
        </w:numPr>
        <w:suppressAutoHyphens/>
        <w:overflowPunct w:val="0"/>
        <w:autoSpaceDE w:val="0"/>
        <w:spacing w:after="0" w:line="276" w:lineRule="auto"/>
        <w:ind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 xml:space="preserve">Zamawiający przewiduje możliwość wprowadzenia niżej wymienionych zmian postanowień zawartej umowy w stosunku do treści oferty, na podstawie której dokonano wyboru wykonawcy w sytuacjach: </w:t>
      </w:r>
    </w:p>
    <w:p w:rsidR="00DD0760" w:rsidRPr="002C3C6C" w:rsidRDefault="00DD0760" w:rsidP="00DD0760">
      <w:pPr>
        <w:widowControl w:val="0"/>
        <w:numPr>
          <w:ilvl w:val="1"/>
          <w:numId w:val="2"/>
        </w:numPr>
        <w:suppressAutoHyphens/>
        <w:overflowPunct w:val="0"/>
        <w:autoSpaceDE w:val="0"/>
        <w:spacing w:after="0" w:line="276" w:lineRule="auto"/>
        <w:ind w:left="709"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zmiany dotyczące terminów płatności, wysokości i liczby rat składki; w przypadku</w:t>
      </w:r>
      <w:r w:rsidR="0057195C" w:rsidRPr="002C3C6C">
        <w:rPr>
          <w:rFonts w:ascii="Verdana" w:eastAsia="Times New Roman" w:hAnsi="Verdana" w:cs="Times New Roman"/>
          <w:sz w:val="16"/>
          <w:szCs w:val="16"/>
        </w:rPr>
        <w:t xml:space="preserve"> okresowego </w:t>
      </w:r>
      <w:r w:rsidRPr="002C3C6C">
        <w:rPr>
          <w:rFonts w:ascii="Verdana" w:eastAsia="Times New Roman" w:hAnsi="Verdana" w:cs="Times New Roman"/>
          <w:sz w:val="16"/>
          <w:szCs w:val="16"/>
        </w:rPr>
        <w:t>braku środków na zapłatę składek przez Zamawiającego w terminie przewidzianym w umowie oraz dokumentach ubezpieczenia, bez dodatkowej zwyżki wysokości składki przy rozłożeniu jej na raty,</w:t>
      </w:r>
    </w:p>
    <w:p w:rsidR="00DD0760" w:rsidRPr="002C3C6C" w:rsidRDefault="00DD0760" w:rsidP="00DD0760">
      <w:pPr>
        <w:widowControl w:val="0"/>
        <w:numPr>
          <w:ilvl w:val="1"/>
          <w:numId w:val="2"/>
        </w:numPr>
        <w:suppressAutoHyphens/>
        <w:overflowPunct w:val="0"/>
        <w:autoSpaceDE w:val="0"/>
        <w:spacing w:after="0" w:line="276" w:lineRule="auto"/>
        <w:ind w:left="709"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zmiana wysokości składki lub raty składki w przypadku zmiany sumy ubezpieczenia; w przypadku zmiany wartości/ilości majątku, doubezpieczenia mienia po szkodzie; z zachowaniem dotychczasowych stawek z wyłączeniem ubezpieczenia odpowiedzialności cywilnej,</w:t>
      </w:r>
    </w:p>
    <w:p w:rsidR="00DD0760" w:rsidRPr="002C3C6C" w:rsidRDefault="00DD0760" w:rsidP="00DD0760">
      <w:pPr>
        <w:widowControl w:val="0"/>
        <w:numPr>
          <w:ilvl w:val="1"/>
          <w:numId w:val="2"/>
        </w:numPr>
        <w:suppressAutoHyphens/>
        <w:overflowPunct w:val="0"/>
        <w:autoSpaceDE w:val="0"/>
        <w:spacing w:after="0" w:line="276" w:lineRule="auto"/>
        <w:ind w:left="709"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zmiany dotyczące liczby jednostek organizacyjnych Zamawiającego i ich formy prawnej, w przypadku powstania nowych jednostek, przekształcenia, wyodrębniania, połączenia lub likwidacji,</w:t>
      </w:r>
    </w:p>
    <w:p w:rsidR="00DD0760" w:rsidRPr="002C3C6C" w:rsidRDefault="00DD0760" w:rsidP="00DD0760">
      <w:pPr>
        <w:widowControl w:val="0"/>
        <w:numPr>
          <w:ilvl w:val="1"/>
          <w:numId w:val="2"/>
        </w:numPr>
        <w:suppressAutoHyphens/>
        <w:overflowPunct w:val="0"/>
        <w:autoSpaceDE w:val="0"/>
        <w:spacing w:after="0" w:line="240" w:lineRule="auto"/>
        <w:ind w:left="709"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rozszerzenie zakresu ubezpieczenia na wniosek Zamawiającego i za zgodą Wykonawcy; w przypadku ujawnienia się bądź powstania nowego ryzyka ubezpieczeniowego, nie przewidzianego wcześniej w specyfikacji</w:t>
      </w:r>
      <w:r w:rsidR="0057195C" w:rsidRPr="002C3C6C">
        <w:rPr>
          <w:rFonts w:ascii="Verdana" w:eastAsia="Times New Roman" w:hAnsi="Verdana" w:cs="Times New Roman"/>
          <w:sz w:val="16"/>
          <w:szCs w:val="16"/>
        </w:rPr>
        <w:t xml:space="preserve"> istotnych warunków zamówienia</w:t>
      </w:r>
      <w:r w:rsidRPr="002C3C6C">
        <w:rPr>
          <w:rFonts w:ascii="Verdana" w:eastAsia="Times New Roman" w:hAnsi="Verdana" w:cs="Times New Roman"/>
          <w:sz w:val="16"/>
          <w:szCs w:val="16"/>
        </w:rPr>
        <w:t>,</w:t>
      </w:r>
    </w:p>
    <w:p w:rsidR="00DD0760" w:rsidRPr="002C3C6C" w:rsidRDefault="00DD0760" w:rsidP="00DD0760">
      <w:pPr>
        <w:widowControl w:val="0"/>
        <w:numPr>
          <w:ilvl w:val="1"/>
          <w:numId w:val="2"/>
        </w:numPr>
        <w:suppressAutoHyphens/>
        <w:overflowPunct w:val="0"/>
        <w:autoSpaceDE w:val="0"/>
        <w:spacing w:after="0" w:line="240" w:lineRule="auto"/>
        <w:ind w:left="709"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korzystne dla Zamawiającego zmiany zakresu ubezpieczenia wynikające ze zmian OWU Wykonawcy</w:t>
      </w:r>
      <w:r w:rsidR="0057195C" w:rsidRPr="002C3C6C">
        <w:rPr>
          <w:rFonts w:ascii="Verdana" w:eastAsia="Times New Roman" w:hAnsi="Verdana" w:cs="Times New Roman"/>
          <w:sz w:val="16"/>
          <w:szCs w:val="16"/>
        </w:rPr>
        <w:t>,</w:t>
      </w:r>
      <w:r w:rsidRPr="002C3C6C">
        <w:rPr>
          <w:rFonts w:ascii="Verdana" w:eastAsia="Times New Roman" w:hAnsi="Verdana" w:cs="Times New Roman"/>
          <w:sz w:val="16"/>
          <w:szCs w:val="16"/>
        </w:rPr>
        <w:t xml:space="preserve"> za zgodą Zamawiającego i Wykonawcy;</w:t>
      </w:r>
    </w:p>
    <w:p w:rsidR="00DD0760" w:rsidRPr="002C3C6C" w:rsidRDefault="00DD0760" w:rsidP="00DD0760">
      <w:pPr>
        <w:widowControl w:val="0"/>
        <w:numPr>
          <w:ilvl w:val="1"/>
          <w:numId w:val="2"/>
        </w:numPr>
        <w:suppressAutoHyphens/>
        <w:overflowPunct w:val="0"/>
        <w:autoSpaceDE w:val="0"/>
        <w:spacing w:after="0" w:line="240" w:lineRule="auto"/>
        <w:ind w:left="709"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 xml:space="preserve">zmiana zakresu ubezpieczenia wynikająca ze zmian przepisów prawnych, </w:t>
      </w:r>
    </w:p>
    <w:p w:rsidR="00DD0760" w:rsidRPr="002C3C6C" w:rsidRDefault="00DD0760" w:rsidP="00DD0760">
      <w:pPr>
        <w:widowControl w:val="0"/>
        <w:numPr>
          <w:ilvl w:val="0"/>
          <w:numId w:val="1"/>
        </w:numPr>
        <w:tabs>
          <w:tab w:val="clear" w:pos="360"/>
        </w:tabs>
        <w:suppressAutoHyphens/>
        <w:overflowPunct w:val="0"/>
        <w:autoSpaceDE w:val="0"/>
        <w:spacing w:after="0" w:line="240" w:lineRule="auto"/>
        <w:ind w:left="426"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Zmiana wysokości wynagrodzenia należnego Wykonawcy może nastąpić, w przypadku zmiany:</w:t>
      </w:r>
    </w:p>
    <w:p w:rsidR="00DD0760" w:rsidRPr="002C3C6C" w:rsidRDefault="00DD0760" w:rsidP="00DD0760">
      <w:pPr>
        <w:spacing w:after="0" w:line="240" w:lineRule="auto"/>
        <w:ind w:left="709" w:right="-1" w:hanging="283"/>
        <w:jc w:val="both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a)  stawki podatku od towarów i usług,</w:t>
      </w:r>
    </w:p>
    <w:p w:rsidR="00DD0760" w:rsidRPr="002C3C6C" w:rsidRDefault="00DD0760" w:rsidP="00DD0760">
      <w:pPr>
        <w:spacing w:after="0" w:line="240" w:lineRule="auto"/>
        <w:ind w:left="709" w:right="-1" w:hanging="283"/>
        <w:jc w:val="both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b)  wysokości minimalnego wynagrodzenia za pracę albo wysokości minimalnej stawki godzinowej, ustalonych na podstawie przepisów ustawy z dnia 10 października 2002 r. o minimalnym wynagrodzeniu za pracę,</w:t>
      </w:r>
    </w:p>
    <w:p w:rsidR="00DD0760" w:rsidRPr="002C3C6C" w:rsidRDefault="00DD0760" w:rsidP="00DD0760">
      <w:pPr>
        <w:spacing w:after="0" w:line="240" w:lineRule="auto"/>
        <w:ind w:left="709" w:right="-1" w:hanging="283"/>
        <w:jc w:val="both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c) zasad podlegania ubezpieczeniom społecznym lub ubezpieczeniu zdrowotnemu lub wysokości stawki składki na ubezpieczenia społeczne lub zdrowotne</w:t>
      </w:r>
      <w:r w:rsidR="00A54A65" w:rsidRPr="002C3C6C">
        <w:rPr>
          <w:rFonts w:ascii="Verdana" w:eastAsia="Times New Roman" w:hAnsi="Verdana" w:cs="Times New Roman"/>
          <w:sz w:val="16"/>
          <w:szCs w:val="16"/>
        </w:rPr>
        <w:t>.</w:t>
      </w:r>
    </w:p>
    <w:p w:rsidR="00A54A65" w:rsidRPr="002C3C6C" w:rsidRDefault="00A54A65" w:rsidP="00DD0760">
      <w:pPr>
        <w:spacing w:after="0" w:line="240" w:lineRule="auto"/>
        <w:ind w:left="709" w:right="-1" w:hanging="283"/>
        <w:jc w:val="both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 xml:space="preserve">d) zasad gromadzenia i wysokości wpłat do pracowniczych planów kapitałowych, o których mowa w </w:t>
      </w:r>
      <w:hyperlink r:id="rId7" w:anchor="/document/18781862?cm=DOCUMENT" w:history="1">
        <w:r w:rsidRPr="002C3C6C">
          <w:rPr>
            <w:rStyle w:val="Hipercze"/>
            <w:rFonts w:ascii="Verdana" w:eastAsia="Times New Roman" w:hAnsi="Verdana" w:cs="Times New Roman"/>
            <w:color w:val="auto"/>
            <w:sz w:val="16"/>
            <w:szCs w:val="16"/>
          </w:rPr>
          <w:t>ustawie</w:t>
        </w:r>
      </w:hyperlink>
      <w:r w:rsidRPr="002C3C6C">
        <w:rPr>
          <w:rFonts w:ascii="Verdana" w:eastAsia="Times New Roman" w:hAnsi="Verdana" w:cs="Times New Roman"/>
          <w:sz w:val="16"/>
          <w:szCs w:val="16"/>
        </w:rPr>
        <w:t xml:space="preserve"> z dnia 4 października 2018 r. o pracowniczych planach kapitałowych</w:t>
      </w:r>
    </w:p>
    <w:p w:rsidR="00DD0760" w:rsidRPr="002C3C6C" w:rsidRDefault="00DD0760" w:rsidP="00DD0760">
      <w:pPr>
        <w:spacing w:after="0" w:line="240" w:lineRule="auto"/>
        <w:ind w:left="709" w:right="-1" w:hanging="283"/>
        <w:jc w:val="both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 xml:space="preserve">     - jeżeli zmiany te będą miały wpływ na koszty wykonania zamówienia przez wykonawcę. </w:t>
      </w:r>
    </w:p>
    <w:p w:rsidR="00DD0760" w:rsidRPr="002C3C6C" w:rsidRDefault="00DD0760" w:rsidP="00DD0760">
      <w:pPr>
        <w:widowControl w:val="0"/>
        <w:numPr>
          <w:ilvl w:val="0"/>
          <w:numId w:val="5"/>
        </w:numPr>
        <w:tabs>
          <w:tab w:val="left" w:pos="435"/>
        </w:tabs>
        <w:suppressAutoHyphens/>
        <w:overflowPunct w:val="0"/>
        <w:autoSpaceDE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napToGrid w:val="0"/>
          <w:sz w:val="16"/>
          <w:szCs w:val="16"/>
        </w:rPr>
      </w:pPr>
      <w:r w:rsidRPr="002C3C6C">
        <w:rPr>
          <w:rFonts w:ascii="Verdana" w:eastAsia="Times New Roman" w:hAnsi="Verdana" w:cs="Times New Roman"/>
          <w:snapToGrid w:val="0"/>
          <w:sz w:val="16"/>
          <w:szCs w:val="16"/>
        </w:rPr>
        <w:t>Wprowadzenie zmian w zawartej umowie w przypadkach wymienionych w</w:t>
      </w:r>
      <w:bookmarkStart w:id="2" w:name="_Hlk513535908"/>
      <w:r w:rsidRPr="002C3C6C">
        <w:rPr>
          <w:rFonts w:ascii="Verdana" w:eastAsia="Times New Roman" w:hAnsi="Verdana" w:cs="Times New Roman"/>
          <w:snapToGrid w:val="0"/>
          <w:sz w:val="16"/>
          <w:szCs w:val="16"/>
        </w:rPr>
        <w:t xml:space="preserve"> ust. 3 </w:t>
      </w:r>
      <w:bookmarkEnd w:id="2"/>
      <w:r w:rsidRPr="002C3C6C">
        <w:rPr>
          <w:rFonts w:ascii="Verdana" w:eastAsia="Times New Roman" w:hAnsi="Verdana" w:cs="Times New Roman"/>
          <w:snapToGrid w:val="0"/>
          <w:sz w:val="16"/>
          <w:szCs w:val="16"/>
        </w:rPr>
        <w:t>niniejszej Umowy wymaga uprzedniego złożenia pisemnego wniosku wraz z dokumentacją wpływu zmian na koszty wykonania zamówienia przez Wykonawcę oraz propozycją zmiany umowy w termi</w:t>
      </w:r>
      <w:bookmarkStart w:id="3" w:name="_Hlk513542067"/>
      <w:r w:rsidRPr="002C3C6C">
        <w:rPr>
          <w:rFonts w:ascii="Verdana" w:eastAsia="Times New Roman" w:hAnsi="Verdana" w:cs="Times New Roman"/>
          <w:snapToGrid w:val="0"/>
          <w:sz w:val="16"/>
          <w:szCs w:val="16"/>
        </w:rPr>
        <w:t xml:space="preserve">e </w:t>
      </w:r>
      <w:bookmarkEnd w:id="3"/>
      <w:r w:rsidRPr="002C3C6C">
        <w:rPr>
          <w:rFonts w:ascii="Verdana" w:eastAsia="Times New Roman" w:hAnsi="Verdana" w:cs="Times New Roman"/>
          <w:snapToGrid w:val="0"/>
          <w:sz w:val="16"/>
          <w:szCs w:val="16"/>
        </w:rPr>
        <w:t xml:space="preserve">do 30 dnia od dnia wejścia w życie przepisów dokonujących tych zmian.  </w:t>
      </w:r>
    </w:p>
    <w:p w:rsidR="00DD0760" w:rsidRPr="002C3C6C" w:rsidRDefault="00DD0760" w:rsidP="00DD0760">
      <w:pPr>
        <w:widowControl w:val="0"/>
        <w:numPr>
          <w:ilvl w:val="0"/>
          <w:numId w:val="5"/>
        </w:numPr>
        <w:tabs>
          <w:tab w:val="left" w:pos="435"/>
        </w:tabs>
        <w:suppressAutoHyphens/>
        <w:overflowPunct w:val="0"/>
        <w:autoSpaceDE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napToGrid w:val="0"/>
          <w:sz w:val="16"/>
          <w:szCs w:val="16"/>
        </w:rPr>
      </w:pPr>
      <w:r w:rsidRPr="002C3C6C">
        <w:rPr>
          <w:rFonts w:ascii="Verdana" w:eastAsia="Times New Roman" w:hAnsi="Verdana" w:cs="Times New Roman"/>
          <w:snapToGrid w:val="0"/>
          <w:sz w:val="16"/>
          <w:szCs w:val="16"/>
        </w:rPr>
        <w:t>Za dokumentację, o której mowa w ust. 4 niniejszej Umowy uznaje się w szczególności dokumenty potwierdzające i/lub zawierające:</w:t>
      </w:r>
    </w:p>
    <w:p w:rsidR="00DD0760" w:rsidRPr="002C3C6C" w:rsidRDefault="00DD0760" w:rsidP="00DD0760">
      <w:pPr>
        <w:widowControl w:val="0"/>
        <w:numPr>
          <w:ilvl w:val="0"/>
          <w:numId w:val="6"/>
        </w:numPr>
        <w:tabs>
          <w:tab w:val="left" w:pos="435"/>
        </w:tabs>
        <w:suppressAutoHyphens/>
        <w:overflowPunct w:val="0"/>
        <w:autoSpaceDE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napToGrid w:val="0"/>
          <w:sz w:val="16"/>
          <w:szCs w:val="16"/>
        </w:rPr>
      </w:pPr>
      <w:r w:rsidRPr="002C3C6C">
        <w:rPr>
          <w:rFonts w:ascii="Verdana" w:eastAsia="Times New Roman" w:hAnsi="Verdana" w:cs="Times New Roman"/>
          <w:snapToGrid w:val="0"/>
          <w:sz w:val="16"/>
          <w:szCs w:val="16"/>
        </w:rPr>
        <w:t>przyjęte przez Wykonawcę zasady kalkulacji wysokości kosztów wykonania umowy oraz założenia co do wysokości dotychczasowych oraz przyszłych kosztów wykonania umowy, wraz z dokumentami potwierdzającymi prawidłowość przyjętych założeń – takimi jak umowy o pracę lub dokumenty potwierdzające zgłoszenie pracowników do ubezpieczeń;</w:t>
      </w:r>
    </w:p>
    <w:p w:rsidR="00DD0760" w:rsidRPr="002C3C6C" w:rsidRDefault="00DD0760" w:rsidP="00DD0760">
      <w:pPr>
        <w:widowControl w:val="0"/>
        <w:numPr>
          <w:ilvl w:val="0"/>
          <w:numId w:val="6"/>
        </w:numPr>
        <w:tabs>
          <w:tab w:val="left" w:pos="435"/>
        </w:tabs>
        <w:suppressAutoHyphens/>
        <w:overflowPunct w:val="0"/>
        <w:autoSpaceDE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napToGrid w:val="0"/>
          <w:sz w:val="16"/>
          <w:szCs w:val="16"/>
        </w:rPr>
      </w:pPr>
      <w:r w:rsidRPr="002C3C6C">
        <w:rPr>
          <w:rFonts w:ascii="Verdana" w:eastAsia="Times New Roman" w:hAnsi="Verdana" w:cs="Times New Roman"/>
          <w:snapToGrid w:val="0"/>
          <w:sz w:val="16"/>
          <w:szCs w:val="16"/>
        </w:rPr>
        <w:t>wykazanie wpływu zmian, o których mowa w ust. 3 Umowy, na wysokość kosztów wykonania umowy przez Wykonawcę;</w:t>
      </w:r>
    </w:p>
    <w:p w:rsidR="00DD0760" w:rsidRPr="002C3C6C" w:rsidRDefault="00DD0760" w:rsidP="00DD0760">
      <w:pPr>
        <w:widowControl w:val="0"/>
        <w:numPr>
          <w:ilvl w:val="0"/>
          <w:numId w:val="6"/>
        </w:numPr>
        <w:tabs>
          <w:tab w:val="left" w:pos="435"/>
        </w:tabs>
        <w:suppressAutoHyphens/>
        <w:overflowPunct w:val="0"/>
        <w:autoSpaceDE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napToGrid w:val="0"/>
          <w:sz w:val="16"/>
          <w:szCs w:val="16"/>
        </w:rPr>
      </w:pPr>
      <w:r w:rsidRPr="002C3C6C">
        <w:rPr>
          <w:rFonts w:ascii="Verdana" w:eastAsia="Times New Roman" w:hAnsi="Verdana" w:cs="Times New Roman"/>
          <w:snapToGrid w:val="0"/>
          <w:sz w:val="16"/>
          <w:szCs w:val="16"/>
        </w:rPr>
        <w:t>szczegółową kalkulację proponowanej zmienionej wysokości składki należnej Wykonawcy oraz wykazanie adekwatności propozycji do zmiany wysokości kosztów wykonania umowy przez Wykonawcę.</w:t>
      </w:r>
    </w:p>
    <w:p w:rsidR="00DD0760" w:rsidRPr="002C3C6C" w:rsidRDefault="00DD0760" w:rsidP="00DD0760">
      <w:pPr>
        <w:widowControl w:val="0"/>
        <w:numPr>
          <w:ilvl w:val="0"/>
          <w:numId w:val="5"/>
        </w:numPr>
        <w:tabs>
          <w:tab w:val="left" w:pos="435"/>
        </w:tabs>
        <w:suppressAutoHyphens/>
        <w:overflowPunct w:val="0"/>
        <w:autoSpaceDE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napToGrid w:val="0"/>
          <w:sz w:val="16"/>
          <w:szCs w:val="16"/>
        </w:rPr>
      </w:pPr>
      <w:r w:rsidRPr="002C3C6C">
        <w:rPr>
          <w:rFonts w:ascii="Verdana" w:eastAsia="Times New Roman" w:hAnsi="Verdana" w:cs="Times New Roman"/>
          <w:snapToGrid w:val="0"/>
          <w:sz w:val="16"/>
          <w:szCs w:val="16"/>
        </w:rPr>
        <w:t xml:space="preserve">W terminie dwóch tygodni od otrzymania wniosku, o którym mowa w ust. 4 niniejszej Umowy Zamawiający może zwrócić się do Wykonawcy o jego </w:t>
      </w:r>
      <w:bookmarkStart w:id="4" w:name="_Hlk513540579"/>
      <w:r w:rsidRPr="002C3C6C">
        <w:rPr>
          <w:rFonts w:ascii="Verdana" w:eastAsia="Times New Roman" w:hAnsi="Verdana" w:cs="Times New Roman"/>
          <w:snapToGrid w:val="0"/>
          <w:sz w:val="16"/>
          <w:szCs w:val="16"/>
        </w:rPr>
        <w:t xml:space="preserve">dodatkowe uzasadnienie i/lub uzupełnienie wniosku oraz o przedłożenie dokumentów niezbędnych do oceny czy zmiany, o których mowa w ust. 3 mają lub będą miały wpływ na koszty </w:t>
      </w:r>
      <w:r w:rsidRPr="002C3C6C">
        <w:rPr>
          <w:rFonts w:ascii="Verdana" w:eastAsia="Times New Roman" w:hAnsi="Verdana" w:cs="Times New Roman"/>
          <w:snapToGrid w:val="0"/>
          <w:sz w:val="16"/>
          <w:szCs w:val="16"/>
        </w:rPr>
        <w:lastRenderedPageBreak/>
        <w:t>wykonywania umowy przez Wykonawcę</w:t>
      </w:r>
      <w:bookmarkEnd w:id="4"/>
      <w:r w:rsidRPr="002C3C6C">
        <w:rPr>
          <w:rFonts w:ascii="Verdana" w:eastAsia="Times New Roman" w:hAnsi="Verdana" w:cs="Times New Roman"/>
          <w:snapToGrid w:val="0"/>
          <w:sz w:val="16"/>
          <w:szCs w:val="16"/>
        </w:rPr>
        <w:t>.</w:t>
      </w:r>
    </w:p>
    <w:p w:rsidR="00DD0760" w:rsidRPr="002C3C6C" w:rsidRDefault="00DD0760" w:rsidP="00DD0760">
      <w:pPr>
        <w:widowControl w:val="0"/>
        <w:numPr>
          <w:ilvl w:val="0"/>
          <w:numId w:val="5"/>
        </w:numPr>
        <w:tabs>
          <w:tab w:val="left" w:pos="435"/>
        </w:tabs>
        <w:suppressAutoHyphens/>
        <w:overflowPunct w:val="0"/>
        <w:autoSpaceDE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napToGrid w:val="0"/>
          <w:sz w:val="16"/>
          <w:szCs w:val="16"/>
        </w:rPr>
      </w:pPr>
      <w:r w:rsidRPr="002C3C6C">
        <w:rPr>
          <w:rFonts w:ascii="Verdana" w:eastAsia="Times New Roman" w:hAnsi="Verdana" w:cs="Times New Roman"/>
          <w:snapToGrid w:val="0"/>
          <w:sz w:val="16"/>
          <w:szCs w:val="16"/>
        </w:rPr>
        <w:t>Zamawiający w formie pisemnej, w terminie 1 miesiąca od doręczenia Zamawiającemu wniosku, a w przypadku przesyłania dokumentacji uzupełniającej, od daty doręczenia ostatniego dokumentu uzupełniającego wniosek, zajmie stanowisko w sprawie wniosku Wykonawcy.</w:t>
      </w:r>
    </w:p>
    <w:p w:rsidR="00DD0760" w:rsidRPr="002C3C6C" w:rsidRDefault="00DD0760" w:rsidP="00DD0760">
      <w:pPr>
        <w:spacing w:after="0" w:line="276" w:lineRule="auto"/>
        <w:ind w:right="-1"/>
        <w:jc w:val="both"/>
        <w:rPr>
          <w:rFonts w:ascii="Verdana" w:eastAsia="Times New Roman" w:hAnsi="Verdana" w:cs="Times New Roman"/>
          <w:sz w:val="18"/>
          <w:szCs w:val="18"/>
        </w:rPr>
      </w:pPr>
    </w:p>
    <w:p w:rsidR="00DD0760" w:rsidRPr="002C3C6C" w:rsidRDefault="00DD0760" w:rsidP="00DD0760">
      <w:pPr>
        <w:spacing w:after="0" w:line="276" w:lineRule="auto"/>
        <w:ind w:right="-1"/>
        <w:jc w:val="both"/>
        <w:rPr>
          <w:rFonts w:ascii="Verdana" w:eastAsia="Times New Roman" w:hAnsi="Verdana" w:cs="Times New Roman"/>
          <w:sz w:val="18"/>
          <w:szCs w:val="18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z w:val="18"/>
          <w:szCs w:val="18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Postanowienia końcowe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ind w:left="360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11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1. W sprawach nieuregulowanych w niniejszej umowie mają zastosowanie w podanej kolejności: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ind w:left="284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a) Specyfikacja Istotnych Warunków Zamówienia wraz z załącznikami,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ind w:left="284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b) Oferta złożona przez Wykonawcę, 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ind w:left="284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c) Ogólne Warunki Ubezpieczenia</w:t>
      </w:r>
      <w:r w:rsidR="0057195C" w:rsidRPr="002C3C6C">
        <w:rPr>
          <w:rFonts w:ascii="Verdana" w:eastAsia="Times New Roman" w:hAnsi="Verdana" w:cs="Tahoma"/>
          <w:sz w:val="16"/>
          <w:szCs w:val="16"/>
        </w:rPr>
        <w:t xml:space="preserve"> Wykonawcy</w:t>
      </w:r>
      <w:r w:rsidRPr="002C3C6C">
        <w:rPr>
          <w:rFonts w:ascii="Verdana" w:eastAsia="Times New Roman" w:hAnsi="Verdana" w:cs="Tahoma"/>
          <w:sz w:val="16"/>
          <w:szCs w:val="16"/>
        </w:rPr>
        <w:t xml:space="preserve"> aktualne na dzień zawarcia umowy,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ind w:left="280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d) Obowiązujące przepisy prawa polskiego, a w szczególności przepisy Prawa zamówień publicznych</w:t>
      </w:r>
      <w:r w:rsidR="0057195C" w:rsidRPr="002C3C6C">
        <w:rPr>
          <w:rFonts w:ascii="Verdana" w:eastAsia="Times New Roman" w:hAnsi="Verdana" w:cs="Tahoma"/>
          <w:sz w:val="16"/>
          <w:szCs w:val="16"/>
        </w:rPr>
        <w:t>,</w:t>
      </w:r>
      <w:r w:rsidRPr="002C3C6C">
        <w:rPr>
          <w:rFonts w:ascii="Verdana" w:eastAsia="Times New Roman" w:hAnsi="Verdana" w:cs="Tahoma"/>
          <w:sz w:val="16"/>
          <w:szCs w:val="16"/>
        </w:rPr>
        <w:t xml:space="preserve"> Kodeksu cywilnego i Ustawy o działalności ubezpieczeniowej.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12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imes New Roman"/>
          <w:sz w:val="16"/>
          <w:szCs w:val="16"/>
        </w:rPr>
      </w:pPr>
    </w:p>
    <w:p w:rsidR="00DD0760" w:rsidRPr="002C3C6C" w:rsidRDefault="00DD0760" w:rsidP="00DD0760">
      <w:pPr>
        <w:widowControl w:val="0"/>
        <w:numPr>
          <w:ilvl w:val="0"/>
          <w:numId w:val="8"/>
        </w:numPr>
        <w:tabs>
          <w:tab w:val="left" w:pos="426"/>
        </w:tabs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W zakresie bieżącej współpracy w trakcie realizacji postanowień niniejszej umowy:</w:t>
      </w:r>
    </w:p>
    <w:p w:rsidR="00DD0760" w:rsidRPr="002C3C6C" w:rsidRDefault="00DD0760" w:rsidP="00DD0760">
      <w:pPr>
        <w:widowControl w:val="0"/>
        <w:tabs>
          <w:tab w:val="left" w:pos="426"/>
        </w:tabs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ab/>
        <w:t xml:space="preserve">a) Ubezpieczającego reprezentować będzie: ………………………………………, </w:t>
      </w:r>
    </w:p>
    <w:p w:rsidR="00DD0760" w:rsidRPr="002C3C6C" w:rsidRDefault="00DD0760" w:rsidP="00DD0760">
      <w:pPr>
        <w:widowControl w:val="0"/>
        <w:tabs>
          <w:tab w:val="left" w:pos="426"/>
        </w:tabs>
        <w:suppressAutoHyphens/>
        <w:overflowPunct w:val="0"/>
        <w:autoSpaceDE w:val="0"/>
        <w:spacing w:after="0" w:line="240" w:lineRule="auto"/>
        <w:ind w:left="426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b) Ubezpieczyciela reprezentować będzie: ………………………………,</w:t>
      </w:r>
    </w:p>
    <w:p w:rsidR="00DD0760" w:rsidRPr="002C3C6C" w:rsidRDefault="00DD0760" w:rsidP="00DD0760">
      <w:pPr>
        <w:widowControl w:val="0"/>
        <w:tabs>
          <w:tab w:val="left" w:pos="426"/>
        </w:tabs>
        <w:suppressAutoHyphens/>
        <w:overflowPunct w:val="0"/>
        <w:autoSpaceDE w:val="0"/>
        <w:spacing w:after="0" w:line="240" w:lineRule="auto"/>
        <w:ind w:left="426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c) Brokera reprezentować będzie: ……………………………………………</w:t>
      </w:r>
    </w:p>
    <w:p w:rsidR="00DD0760" w:rsidRPr="002C3C6C" w:rsidRDefault="00DD0760" w:rsidP="00DD0760">
      <w:pPr>
        <w:widowControl w:val="0"/>
        <w:tabs>
          <w:tab w:val="left" w:pos="426"/>
        </w:tabs>
        <w:suppressAutoHyphens/>
        <w:overflowPunct w:val="0"/>
        <w:autoSpaceDE w:val="0"/>
        <w:spacing w:after="0" w:line="240" w:lineRule="auto"/>
        <w:ind w:left="360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</w:p>
    <w:p w:rsidR="00DD0760" w:rsidRPr="002C3C6C" w:rsidRDefault="00DD0760" w:rsidP="00DD0760">
      <w:pPr>
        <w:widowControl w:val="0"/>
        <w:numPr>
          <w:ilvl w:val="0"/>
          <w:numId w:val="8"/>
        </w:numPr>
        <w:tabs>
          <w:tab w:val="left" w:pos="426"/>
        </w:tabs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Wykonawca zobowiązuje się do informowania Brokera, drogą e-mailową bądź pisemnie o bieżącym stanie procesu likwidacji zgłoszonych szkód, tzn.:</w:t>
      </w:r>
    </w:p>
    <w:p w:rsidR="00DD0760" w:rsidRPr="002C3C6C" w:rsidRDefault="00DD0760" w:rsidP="00DD0760">
      <w:pPr>
        <w:widowControl w:val="0"/>
        <w:numPr>
          <w:ilvl w:val="0"/>
          <w:numId w:val="9"/>
        </w:num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przyjęciu i zarejestrowaniu szkody w ciągu 3 dni od zgłoszenia,</w:t>
      </w:r>
    </w:p>
    <w:p w:rsidR="00DD0760" w:rsidRPr="002C3C6C" w:rsidRDefault="00DD0760" w:rsidP="00DD0760">
      <w:pPr>
        <w:widowControl w:val="0"/>
        <w:numPr>
          <w:ilvl w:val="0"/>
          <w:numId w:val="9"/>
        </w:num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na jakim etapie jest zgłoszona szkoda w ciągu 30 dni od jej zgłoszenia,</w:t>
      </w:r>
    </w:p>
    <w:p w:rsidR="00DD0760" w:rsidRPr="002C3C6C" w:rsidRDefault="00DD0760" w:rsidP="00DD0760">
      <w:pPr>
        <w:widowControl w:val="0"/>
        <w:numPr>
          <w:ilvl w:val="0"/>
          <w:numId w:val="9"/>
        </w:num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o zakończeniu likwidacji szkody i zajętym stanowisku, a w przypadku wypłaty odszkodowania o jego wysokości,</w:t>
      </w:r>
    </w:p>
    <w:p w:rsidR="00DD0760" w:rsidRPr="002C3C6C" w:rsidRDefault="00DD0760" w:rsidP="00DD0760">
      <w:pPr>
        <w:widowControl w:val="0"/>
        <w:numPr>
          <w:ilvl w:val="0"/>
          <w:numId w:val="9"/>
        </w:num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o innych istotnych aspektach związanych z likwidacją szkody Zamawiającego.</w:t>
      </w:r>
    </w:p>
    <w:p w:rsidR="00DD0760" w:rsidRPr="002C3C6C" w:rsidRDefault="00DD0760" w:rsidP="00DD0760">
      <w:pPr>
        <w:widowControl w:val="0"/>
        <w:tabs>
          <w:tab w:val="left" w:pos="426"/>
        </w:tabs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imes New Roman"/>
          <w:sz w:val="16"/>
          <w:szCs w:val="16"/>
        </w:rPr>
      </w:pPr>
    </w:p>
    <w:p w:rsidR="00DD0760" w:rsidRPr="002C3C6C" w:rsidRDefault="00DD0760" w:rsidP="00DD0760">
      <w:pPr>
        <w:widowControl w:val="0"/>
        <w:tabs>
          <w:tab w:val="left" w:pos="426"/>
        </w:tabs>
        <w:suppressAutoHyphens/>
        <w:overflowPunct w:val="0"/>
        <w:autoSpaceDE w:val="0"/>
        <w:spacing w:after="0" w:line="240" w:lineRule="auto"/>
        <w:ind w:left="284" w:hanging="284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3. Zmiany osoby reprezentującej Strony i adresu placówki Ubezpieczyciela nie wymagają zmiany umowy. Ubezpieczyciel o ww. zmianach jest zobowiązany do poinformowania Ubezpieczającego na piśmie.</w:t>
      </w:r>
    </w:p>
    <w:p w:rsidR="00DD0760" w:rsidRPr="002C3C6C" w:rsidRDefault="00DD0760" w:rsidP="00DD0760">
      <w:pPr>
        <w:widowControl w:val="0"/>
        <w:tabs>
          <w:tab w:val="left" w:pos="426"/>
        </w:tabs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imes New Roman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bookmarkStart w:id="5" w:name="_Hlk525115801"/>
      <w:r w:rsidRPr="002C3C6C">
        <w:rPr>
          <w:rFonts w:ascii="Verdana" w:eastAsia="Times New Roman" w:hAnsi="Verdana" w:cs="Tahoma"/>
          <w:b/>
          <w:sz w:val="16"/>
          <w:szCs w:val="16"/>
        </w:rPr>
        <w:t>§ 13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bookmarkEnd w:id="5"/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Strony Umowy są zobowiązane do utrzymywania w tajemnicy wszelkich danych i informacji, jakie uzyskały w związku z realizacją Umowy bez względu na sposób i formę ich utrwalenia i przekazywania, zgodnie z obowiązującymi przepisami prawa, a w szczególności w zakresie danych osobowych i tajemnicy ubezpieczeniowej, z zastrzeżeniem postanowień ustawy z dnia 6 września 2001 r. o dostępie do informacji publicznej (</w:t>
      </w:r>
      <w:r w:rsidR="00E43025" w:rsidRPr="002C3C6C">
        <w:rPr>
          <w:rFonts w:ascii="Verdana" w:eastAsia="Times New Roman" w:hAnsi="Verdana" w:cs="Times New Roman"/>
          <w:sz w:val="16"/>
          <w:szCs w:val="16"/>
        </w:rPr>
        <w:t xml:space="preserve">Dz.U.2019.1429 </w:t>
      </w:r>
      <w:proofErr w:type="spellStart"/>
      <w:r w:rsidR="00E43025" w:rsidRPr="002C3C6C">
        <w:rPr>
          <w:rFonts w:ascii="Verdana" w:eastAsia="Times New Roman" w:hAnsi="Verdana" w:cs="Times New Roman"/>
          <w:sz w:val="16"/>
          <w:szCs w:val="16"/>
        </w:rPr>
        <w:t>t.j</w:t>
      </w:r>
      <w:proofErr w:type="spellEnd"/>
      <w:r w:rsidR="00E43025" w:rsidRPr="002C3C6C">
        <w:rPr>
          <w:rFonts w:ascii="Verdana" w:eastAsia="Times New Roman" w:hAnsi="Verdana" w:cs="Times New Roman"/>
          <w:sz w:val="16"/>
          <w:szCs w:val="16"/>
        </w:rPr>
        <w:t>. z dnia 2019.07.31</w:t>
      </w:r>
      <w:r w:rsidRPr="002C3C6C">
        <w:rPr>
          <w:rFonts w:ascii="Verdana" w:eastAsia="Times New Roman" w:hAnsi="Verdana" w:cs="Times New Roman"/>
          <w:sz w:val="16"/>
          <w:szCs w:val="16"/>
        </w:rPr>
        <w:t>).</w:t>
      </w:r>
    </w:p>
    <w:p w:rsidR="00E43025" w:rsidRPr="002C3C6C" w:rsidRDefault="00E43025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14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Prawa i obowiązki wynikające z niniejszej umowy oraz innych ustaleń pomiędzy Stronami nie mogą być bez </w:t>
      </w:r>
      <w:r w:rsidR="0057195C" w:rsidRPr="002C3C6C">
        <w:rPr>
          <w:rFonts w:ascii="Verdana" w:eastAsia="Times New Roman" w:hAnsi="Verdana" w:cs="Tahoma"/>
          <w:sz w:val="16"/>
          <w:szCs w:val="16"/>
        </w:rPr>
        <w:t>uprzedniej zgody Z</w:t>
      </w:r>
      <w:r w:rsidRPr="002C3C6C">
        <w:rPr>
          <w:rFonts w:ascii="Verdana" w:eastAsia="Times New Roman" w:hAnsi="Verdana" w:cs="Tahoma"/>
          <w:sz w:val="16"/>
          <w:szCs w:val="16"/>
        </w:rPr>
        <w:t>amawiającego zbyte, scedowane lub w jakiejkolwiek innej formie przeniesione na osoby trzecie.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15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1. W przypadku wspólnego  występowania Wykonawców (koasekuracja), </w:t>
      </w:r>
      <w:proofErr w:type="spellStart"/>
      <w:r w:rsidRPr="002C3C6C">
        <w:rPr>
          <w:rFonts w:ascii="Verdana" w:eastAsia="Times New Roman" w:hAnsi="Verdana" w:cs="Tahoma"/>
          <w:sz w:val="16"/>
          <w:szCs w:val="16"/>
        </w:rPr>
        <w:t>Koasekurator</w:t>
      </w:r>
      <w:proofErr w:type="spellEnd"/>
      <w:r w:rsidRPr="002C3C6C">
        <w:rPr>
          <w:rFonts w:ascii="Verdana" w:eastAsia="Times New Roman" w:hAnsi="Verdana" w:cs="Tahoma"/>
          <w:sz w:val="16"/>
          <w:szCs w:val="16"/>
        </w:rPr>
        <w:t xml:space="preserve"> Wiodący przedstawia wszystkie decyzje </w:t>
      </w:r>
      <w:proofErr w:type="spellStart"/>
      <w:r w:rsidRPr="002C3C6C">
        <w:rPr>
          <w:rFonts w:ascii="Verdana" w:eastAsia="Times New Roman" w:hAnsi="Verdana" w:cs="Tahoma"/>
          <w:sz w:val="16"/>
          <w:szCs w:val="16"/>
        </w:rPr>
        <w:t>Koasekuratorów</w:t>
      </w:r>
      <w:proofErr w:type="spellEnd"/>
      <w:r w:rsidRPr="002C3C6C">
        <w:rPr>
          <w:rFonts w:ascii="Verdana" w:eastAsia="Times New Roman" w:hAnsi="Verdana" w:cs="Tahoma"/>
          <w:sz w:val="16"/>
          <w:szCs w:val="16"/>
        </w:rPr>
        <w:t xml:space="preserve">, w tym w szczególności o uznaniu lub odmowie uznania roszczenia ze skutkiem dla pozostałych </w:t>
      </w:r>
      <w:proofErr w:type="spellStart"/>
      <w:r w:rsidRPr="002C3C6C">
        <w:rPr>
          <w:rFonts w:ascii="Verdana" w:eastAsia="Times New Roman" w:hAnsi="Verdana" w:cs="Tahoma"/>
          <w:sz w:val="16"/>
          <w:szCs w:val="16"/>
        </w:rPr>
        <w:t>Koasekuratorów</w:t>
      </w:r>
      <w:proofErr w:type="spellEnd"/>
      <w:r w:rsidRPr="002C3C6C">
        <w:rPr>
          <w:rFonts w:ascii="Verdana" w:eastAsia="Times New Roman" w:hAnsi="Verdana" w:cs="Tahoma"/>
          <w:sz w:val="16"/>
          <w:szCs w:val="16"/>
        </w:rPr>
        <w:t>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2. Uznanie lub odmowa uznania roszczenia przez </w:t>
      </w:r>
      <w:proofErr w:type="spellStart"/>
      <w:r w:rsidRPr="002C3C6C">
        <w:rPr>
          <w:rFonts w:ascii="Verdana" w:eastAsia="Times New Roman" w:hAnsi="Verdana" w:cs="Tahoma"/>
          <w:sz w:val="16"/>
          <w:szCs w:val="16"/>
        </w:rPr>
        <w:t>Koasekuratora</w:t>
      </w:r>
      <w:proofErr w:type="spellEnd"/>
      <w:r w:rsidRPr="002C3C6C">
        <w:rPr>
          <w:rFonts w:ascii="Verdana" w:eastAsia="Times New Roman" w:hAnsi="Verdana" w:cs="Tahoma"/>
          <w:sz w:val="16"/>
          <w:szCs w:val="16"/>
        </w:rPr>
        <w:t xml:space="preserve"> Wiodącego w całości lub w części w stosunku do Zamawiającego, jest równoznaczna z decyzją pozostałych </w:t>
      </w:r>
      <w:proofErr w:type="spellStart"/>
      <w:r w:rsidRPr="002C3C6C">
        <w:rPr>
          <w:rFonts w:ascii="Verdana" w:eastAsia="Times New Roman" w:hAnsi="Verdana" w:cs="Tahoma"/>
          <w:sz w:val="16"/>
          <w:szCs w:val="16"/>
        </w:rPr>
        <w:t>Koasekuratorów</w:t>
      </w:r>
      <w:proofErr w:type="spellEnd"/>
      <w:r w:rsidRPr="002C3C6C">
        <w:rPr>
          <w:rFonts w:ascii="Verdana" w:eastAsia="Times New Roman" w:hAnsi="Verdana" w:cs="Tahoma"/>
          <w:sz w:val="16"/>
          <w:szCs w:val="16"/>
        </w:rPr>
        <w:t>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3. Płatność składki ubezpieczeniowej będzie dokonywana </w:t>
      </w:r>
      <w:proofErr w:type="spellStart"/>
      <w:r w:rsidRPr="002C3C6C">
        <w:rPr>
          <w:rFonts w:ascii="Verdana" w:eastAsia="Times New Roman" w:hAnsi="Verdana" w:cs="Tahoma"/>
          <w:sz w:val="16"/>
          <w:szCs w:val="16"/>
        </w:rPr>
        <w:t>Koasekuratorowi</w:t>
      </w:r>
      <w:proofErr w:type="spellEnd"/>
      <w:r w:rsidRPr="002C3C6C">
        <w:rPr>
          <w:rFonts w:ascii="Verdana" w:eastAsia="Times New Roman" w:hAnsi="Verdana" w:cs="Tahoma"/>
          <w:sz w:val="16"/>
          <w:szCs w:val="16"/>
        </w:rPr>
        <w:t xml:space="preserve"> Wiodącemu ze skutkiem wobec pozostałych </w:t>
      </w:r>
      <w:proofErr w:type="spellStart"/>
      <w:r w:rsidRPr="002C3C6C">
        <w:rPr>
          <w:rFonts w:ascii="Verdana" w:eastAsia="Times New Roman" w:hAnsi="Verdana" w:cs="Tahoma"/>
          <w:sz w:val="16"/>
          <w:szCs w:val="16"/>
        </w:rPr>
        <w:t>Koasekuratorów</w:t>
      </w:r>
      <w:proofErr w:type="spellEnd"/>
      <w:r w:rsidRPr="002C3C6C">
        <w:rPr>
          <w:rFonts w:ascii="Verdana" w:eastAsia="Times New Roman" w:hAnsi="Verdana" w:cs="Tahoma"/>
          <w:sz w:val="16"/>
          <w:szCs w:val="16"/>
        </w:rPr>
        <w:t>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4. Gdziekolwiek w polisie/ofercie/umowie lub powołanych ogólnych (szczególnych) warunkach ubezpieczenia użyty będzie zwrot „Ubezpieczyciel" lub przywołana firma </w:t>
      </w:r>
      <w:proofErr w:type="spellStart"/>
      <w:r w:rsidRPr="002C3C6C">
        <w:rPr>
          <w:rFonts w:ascii="Verdana" w:eastAsia="Times New Roman" w:hAnsi="Verdana" w:cs="Tahoma"/>
          <w:sz w:val="16"/>
          <w:szCs w:val="16"/>
        </w:rPr>
        <w:t>Koasekuratora</w:t>
      </w:r>
      <w:proofErr w:type="spellEnd"/>
      <w:r w:rsidRPr="002C3C6C">
        <w:rPr>
          <w:rFonts w:ascii="Verdana" w:eastAsia="Times New Roman" w:hAnsi="Verdana" w:cs="Tahoma"/>
          <w:sz w:val="16"/>
          <w:szCs w:val="16"/>
        </w:rPr>
        <w:t xml:space="preserve"> Wiodącego, zapis taki będzie rozumiany jako odnoszący się do wszystkich </w:t>
      </w:r>
      <w:proofErr w:type="spellStart"/>
      <w:r w:rsidRPr="002C3C6C">
        <w:rPr>
          <w:rFonts w:ascii="Verdana" w:eastAsia="Times New Roman" w:hAnsi="Verdana" w:cs="Tahoma"/>
          <w:sz w:val="16"/>
          <w:szCs w:val="16"/>
        </w:rPr>
        <w:t>Koasekuratorów</w:t>
      </w:r>
      <w:proofErr w:type="spellEnd"/>
      <w:r w:rsidRPr="002C3C6C">
        <w:rPr>
          <w:rFonts w:ascii="Verdana" w:eastAsia="Times New Roman" w:hAnsi="Verdana" w:cs="Tahoma"/>
          <w:sz w:val="16"/>
          <w:szCs w:val="16"/>
        </w:rPr>
        <w:t>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5. Obowiązki informacyjne Ubezpieczającego będą realizowane wobec </w:t>
      </w:r>
      <w:proofErr w:type="spellStart"/>
      <w:r w:rsidRPr="002C3C6C">
        <w:rPr>
          <w:rFonts w:ascii="Verdana" w:eastAsia="Times New Roman" w:hAnsi="Verdana" w:cs="Tahoma"/>
          <w:sz w:val="16"/>
          <w:szCs w:val="16"/>
        </w:rPr>
        <w:t>Koasekuratora</w:t>
      </w:r>
      <w:proofErr w:type="spellEnd"/>
      <w:r w:rsidRPr="002C3C6C">
        <w:rPr>
          <w:rFonts w:ascii="Verdana" w:eastAsia="Times New Roman" w:hAnsi="Verdana" w:cs="Tahoma"/>
          <w:sz w:val="16"/>
          <w:szCs w:val="16"/>
        </w:rPr>
        <w:t xml:space="preserve"> Wiodącego ze skutkiem dla pozostałych </w:t>
      </w:r>
      <w:proofErr w:type="spellStart"/>
      <w:r w:rsidRPr="002C3C6C">
        <w:rPr>
          <w:rFonts w:ascii="Verdana" w:eastAsia="Times New Roman" w:hAnsi="Verdana" w:cs="Tahoma"/>
          <w:sz w:val="16"/>
          <w:szCs w:val="16"/>
        </w:rPr>
        <w:t>Koasekuratorów</w:t>
      </w:r>
      <w:proofErr w:type="spellEnd"/>
      <w:r w:rsidRPr="002C3C6C">
        <w:rPr>
          <w:rFonts w:ascii="Verdana" w:eastAsia="Times New Roman" w:hAnsi="Verdana" w:cs="Tahoma"/>
          <w:sz w:val="16"/>
          <w:szCs w:val="16"/>
        </w:rPr>
        <w:t>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6. Wszelkie ewentualne dodatki do polis (aneksy, rozliczenia itp.) będą wystawiane przez </w:t>
      </w:r>
      <w:proofErr w:type="spellStart"/>
      <w:r w:rsidRPr="002C3C6C">
        <w:rPr>
          <w:rFonts w:ascii="Verdana" w:eastAsia="Times New Roman" w:hAnsi="Verdana" w:cs="Tahoma"/>
          <w:sz w:val="16"/>
          <w:szCs w:val="16"/>
        </w:rPr>
        <w:t>Koasekuratora</w:t>
      </w:r>
      <w:proofErr w:type="spellEnd"/>
      <w:r w:rsidRPr="002C3C6C">
        <w:rPr>
          <w:rFonts w:ascii="Verdana" w:eastAsia="Times New Roman" w:hAnsi="Verdana" w:cs="Tahoma"/>
          <w:sz w:val="16"/>
          <w:szCs w:val="16"/>
        </w:rPr>
        <w:t xml:space="preserve"> Wiodącego ze skutkiem dla pozostałych </w:t>
      </w:r>
      <w:proofErr w:type="spellStart"/>
      <w:r w:rsidRPr="002C3C6C">
        <w:rPr>
          <w:rFonts w:ascii="Verdana" w:eastAsia="Times New Roman" w:hAnsi="Verdana" w:cs="Tahoma"/>
          <w:sz w:val="16"/>
          <w:szCs w:val="16"/>
        </w:rPr>
        <w:t>Koasekuratorów</w:t>
      </w:r>
      <w:proofErr w:type="spellEnd"/>
      <w:r w:rsidRPr="002C3C6C">
        <w:rPr>
          <w:rFonts w:ascii="Verdana" w:eastAsia="Times New Roman" w:hAnsi="Verdana" w:cs="Tahoma"/>
          <w:sz w:val="16"/>
          <w:szCs w:val="16"/>
        </w:rPr>
        <w:t>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E43025" w:rsidRPr="002C3C6C" w:rsidRDefault="00E43025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16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Wszelkie zmiany treści niniejszej umowy wymagają formy pisemnej w postaci aneksu podpisanego przez obie strony pod rygorem ich nieważności.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17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Spory wynikające z niniejszej umowy rozstrzygane będą przez sąd właściwy dla siedziby Zamawiającego.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18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 xml:space="preserve">Wykonawca w terminie do 10 dni od zawarcia umowy przekaże </w:t>
      </w:r>
      <w:proofErr w:type="spellStart"/>
      <w:r w:rsidRPr="002C3C6C">
        <w:rPr>
          <w:rFonts w:ascii="Verdana" w:eastAsia="Times New Roman" w:hAnsi="Verdana" w:cs="Times New Roman"/>
          <w:sz w:val="16"/>
          <w:szCs w:val="16"/>
        </w:rPr>
        <w:t>owu</w:t>
      </w:r>
      <w:proofErr w:type="spellEnd"/>
      <w:r w:rsidRPr="002C3C6C">
        <w:rPr>
          <w:rFonts w:ascii="Verdana" w:eastAsia="Times New Roman" w:hAnsi="Verdana" w:cs="Times New Roman"/>
          <w:sz w:val="16"/>
          <w:szCs w:val="16"/>
        </w:rPr>
        <w:t xml:space="preserve"> w wersji elektronicznej (*pdf, *</w:t>
      </w:r>
      <w:proofErr w:type="spellStart"/>
      <w:r w:rsidRPr="002C3C6C">
        <w:rPr>
          <w:rFonts w:ascii="Verdana" w:eastAsia="Times New Roman" w:hAnsi="Verdana" w:cs="Times New Roman"/>
          <w:sz w:val="16"/>
          <w:szCs w:val="16"/>
        </w:rPr>
        <w:t>doc</w:t>
      </w:r>
      <w:proofErr w:type="spellEnd"/>
      <w:r w:rsidRPr="002C3C6C">
        <w:rPr>
          <w:rFonts w:ascii="Verdana" w:eastAsia="Times New Roman" w:hAnsi="Verdana" w:cs="Times New Roman"/>
          <w:sz w:val="16"/>
          <w:szCs w:val="16"/>
        </w:rPr>
        <w:t>, *</w:t>
      </w:r>
      <w:proofErr w:type="spellStart"/>
      <w:r w:rsidRPr="002C3C6C">
        <w:rPr>
          <w:rFonts w:ascii="Verdana" w:eastAsia="Times New Roman" w:hAnsi="Verdana" w:cs="Times New Roman"/>
          <w:sz w:val="16"/>
          <w:szCs w:val="16"/>
        </w:rPr>
        <w:t>docx</w:t>
      </w:r>
      <w:proofErr w:type="spellEnd"/>
      <w:r w:rsidRPr="002C3C6C">
        <w:rPr>
          <w:rFonts w:ascii="Verdana" w:eastAsia="Times New Roman" w:hAnsi="Verdana" w:cs="Times New Roman"/>
          <w:sz w:val="16"/>
          <w:szCs w:val="16"/>
        </w:rPr>
        <w:t>) oraz 1 egzemplarz w wersji drukowanej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19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Umowę sporządzono w dwóch jednobrzmiących egzemplarzach, po jednym dla każdej ze stron. 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 xml:space="preserve">        ................................                                                                ................................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 xml:space="preserve">           Zamawiający</w:t>
      </w:r>
      <w:r w:rsidRPr="002C3C6C">
        <w:rPr>
          <w:rFonts w:ascii="Verdana" w:eastAsia="Times New Roman" w:hAnsi="Verdana" w:cs="Tahoma"/>
          <w:b/>
          <w:sz w:val="16"/>
          <w:szCs w:val="16"/>
        </w:rPr>
        <w:tab/>
      </w:r>
      <w:r w:rsidRPr="002C3C6C">
        <w:rPr>
          <w:rFonts w:ascii="Verdana" w:eastAsia="Times New Roman" w:hAnsi="Verdana" w:cs="Tahoma"/>
          <w:b/>
          <w:sz w:val="16"/>
          <w:szCs w:val="16"/>
        </w:rPr>
        <w:tab/>
      </w:r>
      <w:r w:rsidRPr="002C3C6C">
        <w:rPr>
          <w:rFonts w:ascii="Verdana" w:eastAsia="Times New Roman" w:hAnsi="Verdana" w:cs="Tahoma"/>
          <w:b/>
          <w:sz w:val="16"/>
          <w:szCs w:val="16"/>
        </w:rPr>
        <w:tab/>
        <w:t xml:space="preserve">                                               Wykonawca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Załączniki: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- oferta złożona przez Wykonawcę w ramach postępowania o udzielenie zamówienia</w:t>
      </w:r>
      <w:r w:rsidR="00403CE2" w:rsidRPr="002C3C6C">
        <w:rPr>
          <w:rFonts w:ascii="Verdana" w:eastAsia="Times New Roman" w:hAnsi="Verdana" w:cs="Times New Roman"/>
          <w:sz w:val="16"/>
          <w:szCs w:val="16"/>
        </w:rPr>
        <w:t>,</w:t>
      </w:r>
    </w:p>
    <w:p w:rsidR="00403CE2" w:rsidRPr="002C3C6C" w:rsidRDefault="00403CE2" w:rsidP="00DD0760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-SIWZ</w:t>
      </w:r>
      <w:r w:rsidR="00003801" w:rsidRPr="002C3C6C">
        <w:rPr>
          <w:rFonts w:ascii="Verdana" w:eastAsia="Times New Roman" w:hAnsi="Verdana" w:cs="Times New Roman"/>
          <w:sz w:val="16"/>
          <w:szCs w:val="16"/>
        </w:rPr>
        <w:t>.</w:t>
      </w:r>
      <w:r w:rsidRPr="002C3C6C">
        <w:rPr>
          <w:rFonts w:ascii="Verdana" w:eastAsia="Times New Roman" w:hAnsi="Verdana" w:cs="Times New Roman"/>
          <w:sz w:val="16"/>
          <w:szCs w:val="16"/>
        </w:rPr>
        <w:t xml:space="preserve"> </w:t>
      </w:r>
    </w:p>
    <w:p w:rsidR="001E46F0" w:rsidRPr="002C3C6C" w:rsidRDefault="001E46F0"/>
    <w:sectPr w:rsidR="001E46F0" w:rsidRPr="002C3C6C" w:rsidSect="004B169E">
      <w:headerReference w:type="default" r:id="rId8"/>
      <w:footerReference w:type="default" r:id="rId9"/>
      <w:pgSz w:w="11906" w:h="16838"/>
      <w:pgMar w:top="1258" w:right="1106" w:bottom="1417" w:left="1260" w:header="708" w:footer="708" w:gutter="0"/>
      <w:pgBorders w:offsetFrom="page">
        <w:top w:val="thickThinLargeGap" w:sz="12" w:space="24" w:color="auto"/>
        <w:left w:val="thickThinLargeGap" w:sz="12" w:space="24" w:color="auto"/>
        <w:bottom w:val="thickThinLargeGap" w:sz="12" w:space="24" w:color="auto"/>
        <w:right w:val="thickThinLargeGap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82A47" w:rsidRDefault="00682A47" w:rsidP="00236965">
      <w:pPr>
        <w:spacing w:after="0" w:line="240" w:lineRule="auto"/>
      </w:pPr>
      <w:r>
        <w:separator/>
      </w:r>
    </w:p>
  </w:endnote>
  <w:endnote w:type="continuationSeparator" w:id="0">
    <w:p w:rsidR="00682A47" w:rsidRDefault="00682A47" w:rsidP="002369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529E" w:rsidRDefault="0082434E">
    <w:pPr>
      <w:pStyle w:val="Stopka"/>
      <w:jc w:val="center"/>
    </w:pPr>
    <w:r>
      <w:fldChar w:fldCharType="begin"/>
    </w:r>
    <w:r>
      <w:instrText>PAGE   \* MERGEFORMAT</w:instrText>
    </w:r>
    <w:r>
      <w:fldChar w:fldCharType="separate"/>
    </w:r>
    <w:r w:rsidR="002C3C6C" w:rsidRPr="002C3C6C">
      <w:rPr>
        <w:noProof/>
        <w:lang w:val="pl-PL"/>
      </w:rPr>
      <w:t>5</w:t>
    </w:r>
    <w:r>
      <w:fldChar w:fldCharType="end"/>
    </w:r>
  </w:p>
  <w:p w:rsidR="00E8529E" w:rsidRDefault="00682A4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82A47" w:rsidRDefault="00682A47" w:rsidP="00236965">
      <w:pPr>
        <w:spacing w:after="0" w:line="240" w:lineRule="auto"/>
      </w:pPr>
      <w:r>
        <w:separator/>
      </w:r>
    </w:p>
  </w:footnote>
  <w:footnote w:type="continuationSeparator" w:id="0">
    <w:p w:rsidR="00682A47" w:rsidRDefault="00682A47" w:rsidP="002369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3C6C" w:rsidRPr="00D827D2" w:rsidRDefault="0082434E" w:rsidP="002C3C6C">
    <w:pPr>
      <w:jc w:val="center"/>
      <w:rPr>
        <w:rFonts w:ascii="Calibri" w:hAnsi="Calibri" w:cs="Calibri"/>
        <w:sz w:val="20"/>
        <w:lang w:eastAsia="pl-PL"/>
      </w:rPr>
    </w:pPr>
    <w:r w:rsidRPr="002C3C6C">
      <w:rPr>
        <w:rFonts w:ascii="Calibri" w:hAnsi="Calibri" w:cs="Calibri"/>
        <w:sz w:val="20"/>
      </w:rPr>
      <w:t xml:space="preserve">nr sprawy: </w:t>
    </w:r>
    <w:r w:rsidR="002C3C6C" w:rsidRPr="00D827D2">
      <w:rPr>
        <w:b/>
      </w:rPr>
      <w:t>UKW/DZP-281-U-100/2019</w:t>
    </w:r>
  </w:p>
  <w:p w:rsidR="00E8529E" w:rsidRDefault="00DD0760" w:rsidP="002C3C6C">
    <w:pPr>
      <w:tabs>
        <w:tab w:val="left" w:pos="8340"/>
      </w:tabs>
      <w:ind w:right="-82"/>
    </w:pPr>
    <w:r w:rsidRPr="00677E84">
      <w:rPr>
        <w:noProof/>
        <w:sz w:val="20"/>
        <w:lang w:eastAsia="pl-PL"/>
      </w:rPr>
      <w:drawing>
        <wp:inline distT="0" distB="0" distL="0" distR="0">
          <wp:extent cx="1244600" cy="609600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4600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1"/>
    <w:multiLevelType w:val="multilevel"/>
    <w:tmpl w:val="AA6431D2"/>
    <w:name w:val="WW8Num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ind w:left="2520" w:hanging="360"/>
      </w:pPr>
    </w:lvl>
    <w:lvl w:ilvl="2" w:tentative="1">
      <w:start w:val="1"/>
      <w:numFmt w:val="lowerRoman"/>
      <w:lvlText w:val="%3."/>
      <w:lvlJc w:val="right"/>
      <w:pPr>
        <w:ind w:left="3240" w:hanging="180"/>
      </w:pPr>
    </w:lvl>
    <w:lvl w:ilvl="3" w:tentative="1">
      <w:start w:val="1"/>
      <w:numFmt w:val="decimal"/>
      <w:lvlText w:val="%4."/>
      <w:lvlJc w:val="left"/>
      <w:pPr>
        <w:ind w:left="3960" w:hanging="360"/>
      </w:pPr>
    </w:lvl>
    <w:lvl w:ilvl="4" w:tentative="1">
      <w:start w:val="1"/>
      <w:numFmt w:val="lowerLetter"/>
      <w:lvlText w:val="%5."/>
      <w:lvlJc w:val="left"/>
      <w:pPr>
        <w:ind w:left="4680" w:hanging="360"/>
      </w:pPr>
    </w:lvl>
    <w:lvl w:ilvl="5" w:tentative="1">
      <w:start w:val="1"/>
      <w:numFmt w:val="lowerRoman"/>
      <w:lvlText w:val="%6."/>
      <w:lvlJc w:val="right"/>
      <w:pPr>
        <w:ind w:left="5400" w:hanging="180"/>
      </w:pPr>
    </w:lvl>
    <w:lvl w:ilvl="6" w:tentative="1">
      <w:start w:val="1"/>
      <w:numFmt w:val="decimal"/>
      <w:lvlText w:val="%7."/>
      <w:lvlJc w:val="left"/>
      <w:pPr>
        <w:ind w:left="6120" w:hanging="360"/>
      </w:pPr>
    </w:lvl>
    <w:lvl w:ilvl="7" w:tentative="1">
      <w:start w:val="1"/>
      <w:numFmt w:val="lowerLetter"/>
      <w:lvlText w:val="%8."/>
      <w:lvlJc w:val="left"/>
      <w:pPr>
        <w:ind w:left="6840" w:hanging="360"/>
      </w:pPr>
    </w:lvl>
    <w:lvl w:ilvl="8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22B655BA"/>
    <w:multiLevelType w:val="hybridMultilevel"/>
    <w:tmpl w:val="5880B98A"/>
    <w:lvl w:ilvl="0" w:tplc="323C9172">
      <w:start w:val="1"/>
      <w:numFmt w:val="lowerLetter"/>
      <w:lvlText w:val="%1)"/>
      <w:lvlJc w:val="left"/>
      <w:pPr>
        <w:ind w:left="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20" w:hanging="360"/>
      </w:pPr>
    </w:lvl>
    <w:lvl w:ilvl="2" w:tplc="0415001B" w:tentative="1">
      <w:start w:val="1"/>
      <w:numFmt w:val="lowerRoman"/>
      <w:lvlText w:val="%3."/>
      <w:lvlJc w:val="right"/>
      <w:pPr>
        <w:ind w:left="2240" w:hanging="180"/>
      </w:pPr>
    </w:lvl>
    <w:lvl w:ilvl="3" w:tplc="0415000F" w:tentative="1">
      <w:start w:val="1"/>
      <w:numFmt w:val="decimal"/>
      <w:lvlText w:val="%4."/>
      <w:lvlJc w:val="left"/>
      <w:pPr>
        <w:ind w:left="2960" w:hanging="360"/>
      </w:pPr>
    </w:lvl>
    <w:lvl w:ilvl="4" w:tplc="04150019" w:tentative="1">
      <w:start w:val="1"/>
      <w:numFmt w:val="lowerLetter"/>
      <w:lvlText w:val="%5."/>
      <w:lvlJc w:val="left"/>
      <w:pPr>
        <w:ind w:left="3680" w:hanging="360"/>
      </w:pPr>
    </w:lvl>
    <w:lvl w:ilvl="5" w:tplc="0415001B" w:tentative="1">
      <w:start w:val="1"/>
      <w:numFmt w:val="lowerRoman"/>
      <w:lvlText w:val="%6."/>
      <w:lvlJc w:val="right"/>
      <w:pPr>
        <w:ind w:left="4400" w:hanging="180"/>
      </w:pPr>
    </w:lvl>
    <w:lvl w:ilvl="6" w:tplc="0415000F" w:tentative="1">
      <w:start w:val="1"/>
      <w:numFmt w:val="decimal"/>
      <w:lvlText w:val="%7."/>
      <w:lvlJc w:val="left"/>
      <w:pPr>
        <w:ind w:left="5120" w:hanging="360"/>
      </w:pPr>
    </w:lvl>
    <w:lvl w:ilvl="7" w:tplc="04150019" w:tentative="1">
      <w:start w:val="1"/>
      <w:numFmt w:val="lowerLetter"/>
      <w:lvlText w:val="%8."/>
      <w:lvlJc w:val="left"/>
      <w:pPr>
        <w:ind w:left="5840" w:hanging="360"/>
      </w:pPr>
    </w:lvl>
    <w:lvl w:ilvl="8" w:tplc="0415001B" w:tentative="1">
      <w:start w:val="1"/>
      <w:numFmt w:val="lowerRoman"/>
      <w:lvlText w:val="%9."/>
      <w:lvlJc w:val="right"/>
      <w:pPr>
        <w:ind w:left="6560" w:hanging="180"/>
      </w:pPr>
    </w:lvl>
  </w:abstractNum>
  <w:abstractNum w:abstractNumId="2" w15:restartNumberingAfterBreak="0">
    <w:nsid w:val="2C933EF2"/>
    <w:multiLevelType w:val="hybridMultilevel"/>
    <w:tmpl w:val="0D4C70E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5A718D1"/>
    <w:multiLevelType w:val="multilevel"/>
    <w:tmpl w:val="1D84A0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3D87D38"/>
    <w:multiLevelType w:val="multilevel"/>
    <w:tmpl w:val="1CAE84D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7"/>
      <w:numFmt w:val="decimal"/>
      <w:lvlText w:val="§%2"/>
      <w:lvlJc w:val="center"/>
      <w:pPr>
        <w:tabs>
          <w:tab w:val="num" w:pos="1440"/>
        </w:tabs>
        <w:ind w:left="1363" w:hanging="283"/>
      </w:pPr>
      <w:rPr>
        <w:rFonts w:ascii="Arial" w:hAnsi="Arial" w:cs="Arial" w:hint="default"/>
        <w:b/>
        <w:bCs/>
        <w:i w:val="0"/>
        <w:iCs w:val="0"/>
        <w:spacing w:val="0"/>
        <w:sz w:val="20"/>
        <w:szCs w:val="20"/>
      </w:r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5" w15:restartNumberingAfterBreak="0">
    <w:nsid w:val="4B7768CD"/>
    <w:multiLevelType w:val="hybridMultilevel"/>
    <w:tmpl w:val="AA8C480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7F926BE"/>
    <w:multiLevelType w:val="hybridMultilevel"/>
    <w:tmpl w:val="0120A7D0"/>
    <w:lvl w:ilvl="0" w:tplc="04150017">
      <w:start w:val="1"/>
      <w:numFmt w:val="lowerLetter"/>
      <w:lvlText w:val="%1)"/>
      <w:lvlJc w:val="left"/>
      <w:pPr>
        <w:ind w:left="1490" w:hanging="360"/>
      </w:pPr>
    </w:lvl>
    <w:lvl w:ilvl="1" w:tplc="04150019" w:tentative="1">
      <w:start w:val="1"/>
      <w:numFmt w:val="lowerLetter"/>
      <w:lvlText w:val="%2."/>
      <w:lvlJc w:val="left"/>
      <w:pPr>
        <w:ind w:left="2210" w:hanging="360"/>
      </w:pPr>
    </w:lvl>
    <w:lvl w:ilvl="2" w:tplc="0415001B" w:tentative="1">
      <w:start w:val="1"/>
      <w:numFmt w:val="lowerRoman"/>
      <w:lvlText w:val="%3."/>
      <w:lvlJc w:val="right"/>
      <w:pPr>
        <w:ind w:left="2930" w:hanging="180"/>
      </w:pPr>
    </w:lvl>
    <w:lvl w:ilvl="3" w:tplc="0415000F" w:tentative="1">
      <w:start w:val="1"/>
      <w:numFmt w:val="decimal"/>
      <w:lvlText w:val="%4."/>
      <w:lvlJc w:val="left"/>
      <w:pPr>
        <w:ind w:left="3650" w:hanging="360"/>
      </w:pPr>
    </w:lvl>
    <w:lvl w:ilvl="4" w:tplc="04150019" w:tentative="1">
      <w:start w:val="1"/>
      <w:numFmt w:val="lowerLetter"/>
      <w:lvlText w:val="%5."/>
      <w:lvlJc w:val="left"/>
      <w:pPr>
        <w:ind w:left="4370" w:hanging="360"/>
      </w:pPr>
    </w:lvl>
    <w:lvl w:ilvl="5" w:tplc="0415001B" w:tentative="1">
      <w:start w:val="1"/>
      <w:numFmt w:val="lowerRoman"/>
      <w:lvlText w:val="%6."/>
      <w:lvlJc w:val="right"/>
      <w:pPr>
        <w:ind w:left="5090" w:hanging="180"/>
      </w:pPr>
    </w:lvl>
    <w:lvl w:ilvl="6" w:tplc="0415000F" w:tentative="1">
      <w:start w:val="1"/>
      <w:numFmt w:val="decimal"/>
      <w:lvlText w:val="%7."/>
      <w:lvlJc w:val="left"/>
      <w:pPr>
        <w:ind w:left="5810" w:hanging="360"/>
      </w:pPr>
    </w:lvl>
    <w:lvl w:ilvl="7" w:tplc="04150019" w:tentative="1">
      <w:start w:val="1"/>
      <w:numFmt w:val="lowerLetter"/>
      <w:lvlText w:val="%8."/>
      <w:lvlJc w:val="left"/>
      <w:pPr>
        <w:ind w:left="6530" w:hanging="360"/>
      </w:pPr>
    </w:lvl>
    <w:lvl w:ilvl="8" w:tplc="0415001B" w:tentative="1">
      <w:start w:val="1"/>
      <w:numFmt w:val="lowerRoman"/>
      <w:lvlText w:val="%9."/>
      <w:lvlJc w:val="right"/>
      <w:pPr>
        <w:ind w:left="7250" w:hanging="180"/>
      </w:pPr>
    </w:lvl>
  </w:abstractNum>
  <w:abstractNum w:abstractNumId="7" w15:restartNumberingAfterBreak="0">
    <w:nsid w:val="77083906"/>
    <w:multiLevelType w:val="multilevel"/>
    <w:tmpl w:val="8C96F072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7"/>
      <w:numFmt w:val="decimal"/>
      <w:lvlText w:val="§%2"/>
      <w:lvlJc w:val="center"/>
      <w:pPr>
        <w:tabs>
          <w:tab w:val="num" w:pos="1440"/>
        </w:tabs>
        <w:ind w:left="1363" w:hanging="283"/>
      </w:pPr>
      <w:rPr>
        <w:rFonts w:ascii="Arial" w:hAnsi="Arial" w:cs="Arial" w:hint="default"/>
        <w:b/>
        <w:bCs/>
        <w:i w:val="0"/>
        <w:iCs w:val="0"/>
        <w:spacing w:val="0"/>
        <w:sz w:val="20"/>
        <w:szCs w:val="20"/>
      </w:r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8" w15:restartNumberingAfterBreak="0">
    <w:nsid w:val="78D67E91"/>
    <w:multiLevelType w:val="hybridMultilevel"/>
    <w:tmpl w:val="068C794E"/>
    <w:lvl w:ilvl="0" w:tplc="46CA075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3E84D6BC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7C855618"/>
    <w:multiLevelType w:val="hybridMultilevel"/>
    <w:tmpl w:val="CA70AD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2"/>
  </w:num>
  <w:num w:numId="3">
    <w:abstractNumId w:val="0"/>
  </w:num>
  <w:num w:numId="4">
    <w:abstractNumId w:val="3"/>
  </w:num>
  <w:num w:numId="5">
    <w:abstractNumId w:val="7"/>
  </w:num>
  <w:num w:numId="6">
    <w:abstractNumId w:val="1"/>
  </w:num>
  <w:num w:numId="7">
    <w:abstractNumId w:val="9"/>
  </w:num>
  <w:num w:numId="8">
    <w:abstractNumId w:val="4"/>
  </w:num>
  <w:num w:numId="9">
    <w:abstractNumId w:val="5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0760"/>
    <w:rsid w:val="00003801"/>
    <w:rsid w:val="000C3CB9"/>
    <w:rsid w:val="001E46F0"/>
    <w:rsid w:val="00236965"/>
    <w:rsid w:val="002C3C6C"/>
    <w:rsid w:val="00325667"/>
    <w:rsid w:val="00344318"/>
    <w:rsid w:val="003E0869"/>
    <w:rsid w:val="00403CE2"/>
    <w:rsid w:val="0057195C"/>
    <w:rsid w:val="00682A47"/>
    <w:rsid w:val="0082434E"/>
    <w:rsid w:val="0086354D"/>
    <w:rsid w:val="00917A8F"/>
    <w:rsid w:val="00A54A65"/>
    <w:rsid w:val="00D21E5A"/>
    <w:rsid w:val="00DD0760"/>
    <w:rsid w:val="00E1097D"/>
    <w:rsid w:val="00E43025"/>
    <w:rsid w:val="00EE3FEA"/>
    <w:rsid w:val="00EF7494"/>
    <w:rsid w:val="00F229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EEC1F6A-1824-4CE4-8665-177B3D885E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DD0760"/>
    <w:pPr>
      <w:widowControl w:val="0"/>
      <w:tabs>
        <w:tab w:val="center" w:pos="4536"/>
        <w:tab w:val="right" w:pos="9072"/>
      </w:tabs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  <w:lang w:val="x-none"/>
    </w:rPr>
  </w:style>
  <w:style w:type="character" w:customStyle="1" w:styleId="NagwekZnak">
    <w:name w:val="Nagłówek Znak"/>
    <w:basedOn w:val="Domylnaczcionkaakapitu"/>
    <w:link w:val="Nagwek"/>
    <w:rsid w:val="00DD0760"/>
    <w:rPr>
      <w:rFonts w:ascii="Times New Roman" w:eastAsia="Times New Roman" w:hAnsi="Times New Roman" w:cs="Times New Roman"/>
      <w:sz w:val="24"/>
      <w:szCs w:val="20"/>
      <w:lang w:val="x-none"/>
    </w:rPr>
  </w:style>
  <w:style w:type="paragraph" w:styleId="Stopka">
    <w:name w:val="footer"/>
    <w:basedOn w:val="Normalny"/>
    <w:link w:val="StopkaZnak"/>
    <w:uiPriority w:val="99"/>
    <w:rsid w:val="00DD0760"/>
    <w:pPr>
      <w:widowControl w:val="0"/>
      <w:tabs>
        <w:tab w:val="center" w:pos="4536"/>
        <w:tab w:val="right" w:pos="9072"/>
      </w:tabs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  <w:lang w:val="x-none"/>
    </w:rPr>
  </w:style>
  <w:style w:type="character" w:customStyle="1" w:styleId="StopkaZnak">
    <w:name w:val="Stopka Znak"/>
    <w:basedOn w:val="Domylnaczcionkaakapitu"/>
    <w:link w:val="Stopka"/>
    <w:uiPriority w:val="99"/>
    <w:rsid w:val="00DD0760"/>
    <w:rPr>
      <w:rFonts w:ascii="Times New Roman" w:eastAsia="Times New Roman" w:hAnsi="Times New Roman" w:cs="Times New Roman"/>
      <w:sz w:val="24"/>
      <w:szCs w:val="20"/>
      <w:lang w:val="x-non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F74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F7494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A54A65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A54A6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sip.lex.pl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2121</Words>
  <Characters>12727</Characters>
  <Application>Microsoft Office Word</Application>
  <DocSecurity>0</DocSecurity>
  <Lines>106</Lines>
  <Paragraphs>29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 Braciszewska</dc:creator>
  <cp:lastModifiedBy>user</cp:lastModifiedBy>
  <cp:revision>3</cp:revision>
  <cp:lastPrinted>2019-09-02T10:38:00Z</cp:lastPrinted>
  <dcterms:created xsi:type="dcterms:W3CDTF">2019-09-02T09:16:00Z</dcterms:created>
  <dcterms:modified xsi:type="dcterms:W3CDTF">2019-09-02T10:42:00Z</dcterms:modified>
</cp:coreProperties>
</file>