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792D" w:rsidRDefault="00D1041E" w:rsidP="00D4792D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7BA4699E" wp14:editId="6D74D106">
            <wp:simplePos x="0" y="0"/>
            <wp:positionH relativeFrom="column">
              <wp:posOffset>77470</wp:posOffset>
            </wp:positionH>
            <wp:positionV relativeFrom="paragraph">
              <wp:posOffset>11430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4792D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19EA0F" wp14:editId="213539A3">
                <wp:simplePos x="0" y="0"/>
                <wp:positionH relativeFrom="column">
                  <wp:posOffset>-6350</wp:posOffset>
                </wp:positionH>
                <wp:positionV relativeFrom="paragraph">
                  <wp:posOffset>-33020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5FB7521" id="Prostokąt 3" o:spid="_x0000_s1026" style="position:absolute;margin-left:-.5pt;margin-top:-2.6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KK9xLreAAAACQEAAA8AAAAAAAAAAAAAAAAAgQQAAGRycy9k&#10;b3ducmV2LnhtbFBLBQYAAAAABAAEAPMAAACMBQAAAAA=&#10;"/>
            </w:pict>
          </mc:Fallback>
        </mc:AlternateContent>
      </w:r>
      <w:r w:rsidR="00D4792D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D4792D" w:rsidRDefault="00D4792D" w:rsidP="00D4792D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D4792D" w:rsidRDefault="00D4792D" w:rsidP="00D4792D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D4792D" w:rsidRDefault="00D4792D" w:rsidP="002E3FA8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NIP 5542647568 REGON 340057695</w:t>
      </w:r>
    </w:p>
    <w:p w:rsidR="00D4792D" w:rsidRDefault="00242AFC" w:rsidP="00D4792D">
      <w:pPr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hyperlink r:id="rId5" w:history="1">
        <w:r w:rsidR="00D4792D">
          <w:rPr>
            <w:rStyle w:val="Hipercze"/>
            <w:rFonts w:ascii="Book Antiqua" w:eastAsia="Times New Roman" w:hAnsi="Book Antiqua"/>
            <w:kern w:val="2"/>
            <w:sz w:val="20"/>
            <w:szCs w:val="20"/>
            <w:lang w:eastAsia="hi-IN" w:bidi="hi-IN"/>
          </w:rPr>
          <w:t>www.ukw.edu.pl</w:t>
        </w:r>
      </w:hyperlink>
    </w:p>
    <w:p w:rsidR="002E3FA8" w:rsidRDefault="002E3FA8" w:rsidP="00D4792D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Pr="00DB5B55" w:rsidRDefault="002E3FA8" w:rsidP="002E3FA8">
      <w:pPr>
        <w:tabs>
          <w:tab w:val="right" w:pos="9072"/>
        </w:tabs>
        <w:rPr>
          <w:rFonts w:ascii="Book Antiqua" w:eastAsia="Times New Roman" w:hAnsi="Book Antiqua" w:cs="Book Antiqua"/>
          <w:szCs w:val="20"/>
          <w:lang w:eastAsia="pl-PL"/>
        </w:rPr>
      </w:pPr>
      <w:r w:rsidRPr="00DB5B55">
        <w:rPr>
          <w:rFonts w:ascii="Book Antiqua" w:eastAsia="Times New Roman" w:hAnsi="Book Antiqua" w:cs="Book Antiqua"/>
          <w:szCs w:val="20"/>
          <w:lang w:eastAsia="pl-PL"/>
        </w:rPr>
        <w:t>UKW/DZP-282-ZO-</w:t>
      </w:r>
      <w:r w:rsidR="00AB040D">
        <w:rPr>
          <w:rFonts w:ascii="Book Antiqua" w:eastAsia="Times New Roman" w:hAnsi="Book Antiqua" w:cs="Book Antiqua"/>
          <w:szCs w:val="20"/>
          <w:lang w:eastAsia="pl-PL"/>
        </w:rPr>
        <w:t>106</w:t>
      </w:r>
      <w:r w:rsidRPr="00DB5B55">
        <w:rPr>
          <w:rFonts w:ascii="Book Antiqua" w:eastAsia="Times New Roman" w:hAnsi="Book Antiqua" w:cs="Book Antiqua"/>
          <w:szCs w:val="20"/>
          <w:lang w:eastAsia="pl-PL"/>
        </w:rPr>
        <w:t>/201</w:t>
      </w:r>
      <w:r w:rsidR="004403E7" w:rsidRPr="00DB5B55">
        <w:rPr>
          <w:rFonts w:ascii="Book Antiqua" w:eastAsia="Times New Roman" w:hAnsi="Book Antiqua" w:cs="Book Antiqua"/>
          <w:szCs w:val="20"/>
          <w:lang w:eastAsia="pl-PL"/>
        </w:rPr>
        <w:t xml:space="preserve">9 </w:t>
      </w:r>
      <w:r w:rsidR="004403E7" w:rsidRPr="00DB5B55">
        <w:rPr>
          <w:rFonts w:ascii="Book Antiqua" w:eastAsia="Times New Roman" w:hAnsi="Book Antiqua" w:cs="Book Antiqua"/>
          <w:szCs w:val="20"/>
          <w:lang w:eastAsia="pl-PL"/>
        </w:rPr>
        <w:tab/>
        <w:t xml:space="preserve">Bydgoszcz, dn. </w:t>
      </w:r>
      <w:r w:rsidR="00AB040D">
        <w:rPr>
          <w:rFonts w:ascii="Book Antiqua" w:eastAsia="Times New Roman" w:hAnsi="Book Antiqua" w:cs="Book Antiqua"/>
          <w:szCs w:val="20"/>
          <w:lang w:eastAsia="pl-PL"/>
        </w:rPr>
        <w:t>20</w:t>
      </w:r>
      <w:r w:rsidR="00D4792D" w:rsidRPr="00DB5B55">
        <w:rPr>
          <w:rFonts w:ascii="Book Antiqua" w:eastAsia="Times New Roman" w:hAnsi="Book Antiqua" w:cs="Book Antiqua"/>
          <w:szCs w:val="20"/>
          <w:lang w:eastAsia="pl-PL"/>
        </w:rPr>
        <w:t>.</w:t>
      </w:r>
      <w:r w:rsidR="00BC4BB1" w:rsidRPr="00DB5B55">
        <w:rPr>
          <w:rFonts w:ascii="Book Antiqua" w:eastAsia="Times New Roman" w:hAnsi="Book Antiqua" w:cs="Book Antiqua"/>
          <w:szCs w:val="20"/>
          <w:lang w:eastAsia="pl-PL"/>
        </w:rPr>
        <w:t>0</w:t>
      </w:r>
      <w:r w:rsidR="004A710D">
        <w:rPr>
          <w:rFonts w:ascii="Book Antiqua" w:eastAsia="Times New Roman" w:hAnsi="Book Antiqua" w:cs="Book Antiqua"/>
          <w:szCs w:val="20"/>
          <w:lang w:eastAsia="pl-PL"/>
        </w:rPr>
        <w:t>9</w:t>
      </w:r>
      <w:r w:rsidR="00D4792D" w:rsidRPr="00DB5B55">
        <w:rPr>
          <w:rFonts w:ascii="Book Antiqua" w:eastAsia="Times New Roman" w:hAnsi="Book Antiqua" w:cs="Book Antiqua"/>
          <w:szCs w:val="20"/>
          <w:lang w:eastAsia="pl-PL"/>
        </w:rPr>
        <w:t>.201</w:t>
      </w:r>
      <w:r w:rsidRPr="00DB5B55">
        <w:rPr>
          <w:rFonts w:ascii="Book Antiqua" w:eastAsia="Times New Roman" w:hAnsi="Book Antiqua" w:cs="Book Antiqua"/>
          <w:szCs w:val="20"/>
          <w:lang w:eastAsia="pl-PL"/>
        </w:rPr>
        <w:t>9</w:t>
      </w:r>
      <w:r w:rsidR="009C65AA" w:rsidRPr="00DB5B55">
        <w:rPr>
          <w:rFonts w:ascii="Book Antiqua" w:eastAsia="Times New Roman" w:hAnsi="Book Antiqua" w:cs="Book Antiqua"/>
          <w:szCs w:val="20"/>
          <w:lang w:eastAsia="pl-PL"/>
        </w:rPr>
        <w:t xml:space="preserve"> r.</w:t>
      </w:r>
    </w:p>
    <w:p w:rsidR="00D4792D" w:rsidRDefault="00D4792D" w:rsidP="00D4792D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A746C" w:rsidRPr="000B3388" w:rsidRDefault="001A746C" w:rsidP="00D4792D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Pr="00B73BA2" w:rsidRDefault="00D4792D" w:rsidP="00D4792D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>OGŁOSZENIE O UNIEW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AŻNIENIU POSTĘPOWANIA </w:t>
      </w:r>
    </w:p>
    <w:p w:rsidR="00D4792D" w:rsidRDefault="00D4792D" w:rsidP="00D4792D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w TRYBIE Zapytania Ofertowego </w:t>
      </w:r>
    </w:p>
    <w:p w:rsidR="00D4792D" w:rsidRDefault="00D4792D" w:rsidP="00D4792D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A746C" w:rsidRDefault="001A746C" w:rsidP="00D4792D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Pr="00AB040D" w:rsidRDefault="00D4792D" w:rsidP="00AB040D">
      <w:pPr>
        <w:spacing w:after="0" w:line="240" w:lineRule="auto"/>
        <w:ind w:firstLine="709"/>
        <w:jc w:val="both"/>
        <w:rPr>
          <w:rFonts w:ascii="Book Antiqua" w:eastAsia="Times New Roman" w:hAnsi="Book Antiqua" w:cs="Century Gothic"/>
          <w:sz w:val="20"/>
          <w:lang w:eastAsia="pl-PL"/>
        </w:rPr>
      </w:pPr>
      <w:r w:rsidRPr="00AB040D">
        <w:rPr>
          <w:rFonts w:ascii="Book Antiqua" w:eastAsia="Times New Roman" w:hAnsi="Book Antiqua" w:cs="Century Gothic"/>
          <w:sz w:val="20"/>
          <w:lang w:eastAsia="pl-PL"/>
        </w:rPr>
        <w:t xml:space="preserve">Uniwersytet Kazimierza Wielkiego w Bydgoszczy informuje, że </w:t>
      </w:r>
      <w:r w:rsidR="004A710D" w:rsidRPr="00AB040D">
        <w:rPr>
          <w:rFonts w:ascii="Book Antiqua" w:eastAsia="Times New Roman" w:hAnsi="Book Antiqua" w:cs="Century Gothic"/>
          <w:sz w:val="20"/>
          <w:lang w:eastAsia="pl-PL"/>
        </w:rPr>
        <w:t xml:space="preserve">w </w:t>
      </w:r>
      <w:r w:rsidRPr="00AB040D">
        <w:rPr>
          <w:rFonts w:ascii="Book Antiqua" w:eastAsia="Times New Roman" w:hAnsi="Book Antiqua" w:cs="Century Gothic"/>
          <w:sz w:val="20"/>
          <w:lang w:eastAsia="pl-PL"/>
        </w:rPr>
        <w:t>postępowani</w:t>
      </w:r>
      <w:r w:rsidR="004A710D" w:rsidRPr="00AB040D">
        <w:rPr>
          <w:rFonts w:ascii="Book Antiqua" w:eastAsia="Times New Roman" w:hAnsi="Book Antiqua" w:cs="Century Gothic"/>
          <w:sz w:val="20"/>
          <w:lang w:eastAsia="pl-PL"/>
        </w:rPr>
        <w:t>u</w:t>
      </w:r>
      <w:r w:rsidRPr="00AB040D">
        <w:rPr>
          <w:rFonts w:ascii="Book Antiqua" w:eastAsia="Times New Roman" w:hAnsi="Book Antiqua" w:cs="Century Gothic"/>
          <w:sz w:val="20"/>
          <w:lang w:eastAsia="pl-PL"/>
        </w:rPr>
        <w:t xml:space="preserve"> o udzielenie zamówienia publicznego prowadzone w trybie Zapytania Ofertowego pn.: „</w:t>
      </w:r>
      <w:r w:rsidR="00AB040D" w:rsidRPr="00AB040D">
        <w:rPr>
          <w:rFonts w:ascii="Book Antiqua" w:hAnsi="Book Antiqua" w:cs="Book Antiqua"/>
          <w:i/>
          <w:iCs/>
          <w:sz w:val="20"/>
          <w:szCs w:val="20"/>
          <w:lang w:eastAsia="pl-PL"/>
        </w:rPr>
        <w:t>Dostawa</w:t>
      </w:r>
      <w:r w:rsidR="00AB040D" w:rsidRPr="00AB040D">
        <w:rPr>
          <w:rFonts w:ascii="Book Antiqua" w:hAnsi="Book Antiqua" w:cs="Century Gothic"/>
          <w:i/>
          <w:iCs/>
          <w:sz w:val="20"/>
          <w:szCs w:val="20"/>
        </w:rPr>
        <w:t xml:space="preserve"> materiałów ogrodniczych, narzędzi, sprzętu oraz środków ochrony roślin na potrzeby UKW</w:t>
      </w:r>
      <w:r w:rsidRPr="00AB040D">
        <w:rPr>
          <w:rFonts w:ascii="Book Antiqua" w:eastAsia="Times New Roman" w:hAnsi="Book Antiqua" w:cs="Century Gothic"/>
          <w:b/>
          <w:bCs/>
          <w:i/>
          <w:iCs/>
          <w:sz w:val="20"/>
          <w:lang w:eastAsia="pl-PL"/>
        </w:rPr>
        <w:t>”</w:t>
      </w:r>
      <w:r w:rsidR="004A710D" w:rsidRPr="00AB040D">
        <w:rPr>
          <w:rFonts w:ascii="Book Antiqua" w:eastAsia="Times New Roman" w:hAnsi="Book Antiqua" w:cs="Century Gothic"/>
          <w:sz w:val="20"/>
          <w:lang w:eastAsia="pl-PL"/>
        </w:rPr>
        <w:t xml:space="preserve">, zostało unieważniona </w:t>
      </w:r>
      <w:r w:rsidR="00242AFC">
        <w:rPr>
          <w:rFonts w:ascii="Book Antiqua" w:eastAsia="Times New Roman" w:hAnsi="Book Antiqua" w:cs="Century Gothic"/>
          <w:sz w:val="20"/>
          <w:lang w:eastAsia="pl-PL"/>
        </w:rPr>
        <w:br/>
      </w:r>
      <w:r w:rsidR="00242AFC" w:rsidRPr="00242AFC">
        <w:rPr>
          <w:rFonts w:ascii="Book Antiqua" w:eastAsia="Times New Roman" w:hAnsi="Book Antiqua" w:cs="Century Gothic"/>
          <w:b/>
          <w:sz w:val="20"/>
          <w:lang w:eastAsia="pl-PL"/>
        </w:rPr>
        <w:t xml:space="preserve">w częściach </w:t>
      </w:r>
      <w:r w:rsidR="004A710D" w:rsidRPr="00242AFC">
        <w:rPr>
          <w:rFonts w:ascii="Book Antiqua" w:eastAsia="Times New Roman" w:hAnsi="Book Antiqua" w:cs="Century Gothic"/>
          <w:b/>
          <w:sz w:val="20"/>
          <w:lang w:eastAsia="pl-PL"/>
        </w:rPr>
        <w:t xml:space="preserve"> </w:t>
      </w:r>
      <w:r w:rsidR="00AB040D" w:rsidRPr="00242AFC">
        <w:rPr>
          <w:rFonts w:ascii="Book Antiqua" w:eastAsia="Times New Roman" w:hAnsi="Book Antiqua" w:cs="Century Gothic"/>
          <w:b/>
          <w:sz w:val="20"/>
          <w:lang w:eastAsia="pl-PL"/>
        </w:rPr>
        <w:t>3, 4</w:t>
      </w:r>
      <w:r w:rsidRPr="00AB040D">
        <w:rPr>
          <w:rFonts w:ascii="Book Antiqua" w:eastAsia="Times New Roman" w:hAnsi="Book Antiqua" w:cs="Century Gothic"/>
          <w:sz w:val="20"/>
          <w:lang w:eastAsia="pl-PL"/>
        </w:rPr>
        <w:t>.</w:t>
      </w:r>
    </w:p>
    <w:p w:rsidR="00D4792D" w:rsidRPr="00AB040D" w:rsidRDefault="00D4792D" w:rsidP="00D4792D">
      <w:pPr>
        <w:spacing w:after="0" w:line="360" w:lineRule="auto"/>
        <w:jc w:val="both"/>
        <w:rPr>
          <w:rFonts w:ascii="Book Antiqua" w:eastAsia="Times New Roman" w:hAnsi="Book Antiqua" w:cs="Century Gothic"/>
          <w:b/>
          <w:bCs/>
          <w:i/>
          <w:iCs/>
          <w:strike/>
          <w:sz w:val="20"/>
          <w:lang w:eastAsia="pl-PL"/>
        </w:rPr>
      </w:pPr>
    </w:p>
    <w:p w:rsidR="00D4792D" w:rsidRPr="00AB040D" w:rsidRDefault="00D4792D" w:rsidP="00D4792D">
      <w:pPr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 w:rsidRPr="00AB040D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Uzasadnienie:</w:t>
      </w:r>
    </w:p>
    <w:p w:rsidR="00AB040D" w:rsidRPr="00AB040D" w:rsidRDefault="00AB040D" w:rsidP="00AB040D">
      <w:pPr>
        <w:spacing w:after="120" w:line="240" w:lineRule="auto"/>
        <w:jc w:val="both"/>
        <w:rPr>
          <w:rFonts w:ascii="Book Antiqua" w:hAnsi="Book Antiqua" w:cs="Book Antiqua"/>
          <w:sz w:val="20"/>
          <w:szCs w:val="20"/>
        </w:rPr>
      </w:pPr>
      <w:r w:rsidRPr="00AB040D">
        <w:rPr>
          <w:rFonts w:ascii="Book Antiqua" w:hAnsi="Book Antiqua" w:cs="Book Antiqua"/>
          <w:sz w:val="20"/>
          <w:szCs w:val="20"/>
        </w:rPr>
        <w:t xml:space="preserve">W terminie wyznaczonym jako termin składania ofert, tj. do dnia </w:t>
      </w:r>
      <w:r w:rsidRPr="00AB040D">
        <w:rPr>
          <w:rFonts w:ascii="Book Antiqua" w:hAnsi="Book Antiqua" w:cs="Book Antiqua"/>
          <w:sz w:val="20"/>
          <w:szCs w:val="20"/>
        </w:rPr>
        <w:t>20</w:t>
      </w:r>
      <w:r w:rsidRPr="00AB040D">
        <w:rPr>
          <w:rFonts w:ascii="Book Antiqua" w:hAnsi="Book Antiqua" w:cs="Book Antiqua"/>
          <w:sz w:val="20"/>
          <w:szCs w:val="20"/>
        </w:rPr>
        <w:t>.0</w:t>
      </w:r>
      <w:r w:rsidRPr="00AB040D">
        <w:rPr>
          <w:rFonts w:ascii="Book Antiqua" w:hAnsi="Book Antiqua" w:cs="Book Antiqua"/>
          <w:sz w:val="20"/>
          <w:szCs w:val="20"/>
        </w:rPr>
        <w:t>9</w:t>
      </w:r>
      <w:r w:rsidRPr="00AB040D">
        <w:rPr>
          <w:rFonts w:ascii="Book Antiqua" w:hAnsi="Book Antiqua" w:cs="Book Antiqua"/>
          <w:sz w:val="20"/>
          <w:szCs w:val="20"/>
        </w:rPr>
        <w:t>.2019 r. do godz. 10:00 nie została złożona żadna oferta na powyższe części</w:t>
      </w:r>
      <w:r>
        <w:rPr>
          <w:rFonts w:ascii="Book Antiqua" w:hAnsi="Book Antiqua" w:cs="Book Antiqua"/>
          <w:sz w:val="20"/>
          <w:szCs w:val="20"/>
        </w:rPr>
        <w:t>;</w:t>
      </w:r>
    </w:p>
    <w:p w:rsidR="00AB040D" w:rsidRPr="00AB040D" w:rsidRDefault="00AB040D" w:rsidP="004A710D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B040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oraz </w:t>
      </w:r>
    </w:p>
    <w:p w:rsidR="00AB040D" w:rsidRDefault="00AB040D" w:rsidP="00AB040D">
      <w:pPr>
        <w:spacing w:after="120" w:line="240" w:lineRule="auto"/>
        <w:ind w:left="426" w:hanging="426"/>
        <w:jc w:val="both"/>
        <w:rPr>
          <w:rFonts w:ascii="Book Antiqua" w:hAnsi="Book Antiqua" w:cs="Book Antiqua"/>
          <w:sz w:val="20"/>
          <w:szCs w:val="20"/>
        </w:rPr>
      </w:pPr>
      <w:r w:rsidRPr="002265CD">
        <w:rPr>
          <w:rFonts w:ascii="Book Antiqua" w:hAnsi="Book Antiqua" w:cs="Book Antiqua"/>
          <w:sz w:val="20"/>
          <w:szCs w:val="20"/>
        </w:rPr>
        <w:t>Zamawiający un</w:t>
      </w:r>
      <w:r>
        <w:rPr>
          <w:rFonts w:ascii="Book Antiqua" w:hAnsi="Book Antiqua" w:cs="Book Antiqua"/>
          <w:sz w:val="20"/>
          <w:szCs w:val="20"/>
        </w:rPr>
        <w:t xml:space="preserve">ieważnia postępowanie </w:t>
      </w:r>
      <w:r w:rsidRPr="00242AFC">
        <w:rPr>
          <w:rFonts w:ascii="Book Antiqua" w:hAnsi="Book Antiqua" w:cs="Book Antiqua"/>
          <w:b/>
          <w:sz w:val="20"/>
          <w:szCs w:val="20"/>
        </w:rPr>
        <w:t xml:space="preserve">w części </w:t>
      </w:r>
      <w:r w:rsidRPr="00242AFC">
        <w:rPr>
          <w:rFonts w:ascii="Book Antiqua" w:hAnsi="Book Antiqua" w:cs="Book Antiqua"/>
          <w:b/>
          <w:sz w:val="20"/>
          <w:szCs w:val="20"/>
        </w:rPr>
        <w:t>2</w:t>
      </w:r>
      <w:r>
        <w:rPr>
          <w:rFonts w:ascii="Book Antiqua" w:hAnsi="Book Antiqua" w:cs="Book Antiqua"/>
          <w:sz w:val="20"/>
          <w:szCs w:val="20"/>
        </w:rPr>
        <w:t>.</w:t>
      </w:r>
    </w:p>
    <w:p w:rsidR="00AB040D" w:rsidRPr="002265CD" w:rsidRDefault="00AB040D" w:rsidP="00AB040D">
      <w:pPr>
        <w:spacing w:after="120" w:line="240" w:lineRule="auto"/>
        <w:jc w:val="both"/>
        <w:rPr>
          <w:rFonts w:ascii="Book Antiqua" w:eastAsia="Times New Roman" w:hAnsi="Book Antiqua" w:cs="Book Antiqua"/>
          <w:bCs/>
          <w:sz w:val="20"/>
          <w:szCs w:val="20"/>
          <w:u w:val="single"/>
          <w:lang w:eastAsia="pl-PL"/>
        </w:rPr>
      </w:pPr>
      <w:r w:rsidRPr="002265CD">
        <w:rPr>
          <w:rFonts w:ascii="Book Antiqua" w:eastAsia="Times New Roman" w:hAnsi="Book Antiqua" w:cs="Book Antiqua"/>
          <w:bCs/>
          <w:sz w:val="20"/>
          <w:szCs w:val="20"/>
          <w:u w:val="single"/>
          <w:lang w:eastAsia="pl-PL"/>
        </w:rPr>
        <w:t>Uzasadnienie:</w:t>
      </w:r>
    </w:p>
    <w:p w:rsidR="00AB040D" w:rsidRDefault="00AB040D" w:rsidP="00AB040D">
      <w:pPr>
        <w:spacing w:after="120" w:line="240" w:lineRule="auto"/>
        <w:jc w:val="both"/>
        <w:rPr>
          <w:rFonts w:ascii="Book Antiqua" w:hAnsi="Book Antiqua" w:cs="Century Gothic"/>
          <w:sz w:val="20"/>
          <w:szCs w:val="20"/>
        </w:rPr>
      </w:pPr>
      <w:r w:rsidRPr="002265CD">
        <w:rPr>
          <w:rFonts w:ascii="Book Antiqua" w:hAnsi="Book Antiqua" w:cs="Book Antiqua"/>
          <w:sz w:val="20"/>
          <w:szCs w:val="20"/>
        </w:rPr>
        <w:t xml:space="preserve">Zamawiający przeznaczył na realizację zamówienia </w:t>
      </w:r>
      <w:r>
        <w:rPr>
          <w:rFonts w:ascii="Book Antiqua" w:hAnsi="Book Antiqua" w:cs="Book Antiqua"/>
          <w:sz w:val="20"/>
          <w:szCs w:val="20"/>
        </w:rPr>
        <w:t>4000</w:t>
      </w:r>
      <w:r>
        <w:rPr>
          <w:rFonts w:ascii="Book Antiqua" w:hAnsi="Book Antiqua" w:cs="Book Antiqua"/>
          <w:sz w:val="20"/>
          <w:szCs w:val="20"/>
        </w:rPr>
        <w:t>,00</w:t>
      </w:r>
      <w:r w:rsidRPr="002265CD">
        <w:rPr>
          <w:rFonts w:ascii="Book Antiqua" w:hAnsi="Book Antiqua" w:cs="Book Antiqua"/>
          <w:sz w:val="20"/>
          <w:szCs w:val="20"/>
        </w:rPr>
        <w:t xml:space="preserve"> zł </w:t>
      </w:r>
      <w:r w:rsidRPr="00A93C99">
        <w:rPr>
          <w:rFonts w:ascii="Book Antiqua" w:hAnsi="Book Antiqua" w:cs="Century Gothic"/>
          <w:sz w:val="20"/>
          <w:szCs w:val="20"/>
        </w:rPr>
        <w:t>brutto</w:t>
      </w:r>
      <w:r>
        <w:rPr>
          <w:rFonts w:ascii="Book Antiqua" w:hAnsi="Book Antiqua" w:cs="Century Gothic"/>
          <w:sz w:val="20"/>
          <w:szCs w:val="20"/>
        </w:rPr>
        <w:t xml:space="preserve">. </w:t>
      </w:r>
      <w:r w:rsidRPr="00A93C99">
        <w:rPr>
          <w:rFonts w:ascii="Book Antiqua" w:hAnsi="Book Antiqua" w:cs="Century Gothic"/>
          <w:sz w:val="20"/>
          <w:szCs w:val="20"/>
        </w:rPr>
        <w:t>W związku z powyższym oferta złożona w niniejszym postępowaniu przewyższa kwotę jak</w:t>
      </w:r>
      <w:bookmarkStart w:id="0" w:name="_GoBack"/>
      <w:bookmarkEnd w:id="0"/>
      <w:r w:rsidRPr="00A93C99">
        <w:rPr>
          <w:rFonts w:ascii="Book Antiqua" w:hAnsi="Book Antiqua" w:cs="Century Gothic"/>
          <w:sz w:val="20"/>
          <w:szCs w:val="20"/>
        </w:rPr>
        <w:t>ą Zamawiający przeznaczył na sfinansowanie zamówienia. Po analizie możliwości finansowych, Zamawiający stwierdził, iż w chwili obecnej nie ma możliwości zwiększenia kwoty pierwotnej przeznaczonej na realizację zamówienia do kwoty danej oferty.</w:t>
      </w:r>
    </w:p>
    <w:p w:rsidR="00D4792D" w:rsidRPr="00B95F80" w:rsidRDefault="00D4792D" w:rsidP="00D4792D">
      <w:pPr>
        <w:jc w:val="both"/>
        <w:rPr>
          <w:rFonts w:ascii="Book Antiqua" w:eastAsia="Times New Roman" w:hAnsi="Book Antiqua" w:cs="Book Antiqua"/>
          <w:szCs w:val="20"/>
          <w:lang w:eastAsia="pl-PL"/>
        </w:rPr>
      </w:pPr>
    </w:p>
    <w:p w:rsidR="00684635" w:rsidRPr="00B95F80" w:rsidRDefault="00684635" w:rsidP="00684635">
      <w:pPr>
        <w:tabs>
          <w:tab w:val="left" w:pos="0"/>
        </w:tabs>
        <w:spacing w:after="0" w:line="240" w:lineRule="auto"/>
        <w:ind w:firstLine="6120"/>
        <w:jc w:val="right"/>
        <w:rPr>
          <w:rFonts w:ascii="Century Gothic" w:hAnsi="Century Gothic" w:cs="Book Antiqua"/>
          <w:bCs/>
          <w:szCs w:val="20"/>
          <w:lang w:eastAsia="pl-PL"/>
        </w:rPr>
      </w:pPr>
      <w:r w:rsidRPr="00B95F80">
        <w:rPr>
          <w:rFonts w:ascii="Century Gothic" w:hAnsi="Century Gothic" w:cs="Book Antiqua"/>
          <w:bCs/>
          <w:szCs w:val="20"/>
          <w:lang w:eastAsia="pl-PL"/>
        </w:rPr>
        <w:t>Kanclerza UKW</w:t>
      </w:r>
    </w:p>
    <w:p w:rsidR="00684635" w:rsidRPr="00B95F80" w:rsidRDefault="00684635" w:rsidP="00684635">
      <w:pPr>
        <w:tabs>
          <w:tab w:val="left" w:pos="0"/>
        </w:tabs>
        <w:spacing w:after="0" w:line="240" w:lineRule="auto"/>
        <w:ind w:firstLine="6120"/>
        <w:jc w:val="right"/>
        <w:rPr>
          <w:rFonts w:ascii="Century Gothic" w:hAnsi="Century Gothic" w:cs="Book Antiqua"/>
          <w:bCs/>
          <w:szCs w:val="20"/>
          <w:lang w:eastAsia="pl-PL"/>
        </w:rPr>
      </w:pPr>
    </w:p>
    <w:p w:rsidR="00684635" w:rsidRPr="00B95F80" w:rsidRDefault="00684635" w:rsidP="00684635">
      <w:pPr>
        <w:tabs>
          <w:tab w:val="left" w:pos="0"/>
        </w:tabs>
        <w:spacing w:after="0" w:line="240" w:lineRule="auto"/>
        <w:ind w:firstLine="6120"/>
        <w:jc w:val="right"/>
        <w:rPr>
          <w:rFonts w:ascii="Century Gothic" w:hAnsi="Century Gothic" w:cs="Book Antiqua"/>
          <w:bCs/>
          <w:szCs w:val="20"/>
          <w:lang w:eastAsia="pl-PL"/>
        </w:rPr>
      </w:pPr>
      <w:r w:rsidRPr="00B95F80">
        <w:rPr>
          <w:rFonts w:ascii="Century Gothic" w:hAnsi="Century Gothic" w:cs="Book Antiqua"/>
          <w:bCs/>
          <w:szCs w:val="20"/>
          <w:lang w:eastAsia="pl-PL"/>
        </w:rPr>
        <w:t>mgr Renata Malak</w:t>
      </w:r>
    </w:p>
    <w:p w:rsidR="00684635" w:rsidRPr="00B95F80" w:rsidRDefault="00684635" w:rsidP="00684635">
      <w:pPr>
        <w:spacing w:after="0" w:line="360" w:lineRule="auto"/>
        <w:rPr>
          <w:rFonts w:ascii="Book Antiqua" w:hAnsi="Book Antiqua" w:cs="Book Antiqua"/>
          <w:i/>
          <w:iCs/>
          <w:szCs w:val="20"/>
          <w:lang w:eastAsia="pl-PL"/>
        </w:rPr>
      </w:pPr>
    </w:p>
    <w:p w:rsidR="00684635" w:rsidRDefault="00684635" w:rsidP="00D4792D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sectPr w:rsidR="006846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792D"/>
    <w:rsid w:val="0009507B"/>
    <w:rsid w:val="00104E03"/>
    <w:rsid w:val="00150A70"/>
    <w:rsid w:val="001A746C"/>
    <w:rsid w:val="00242AFC"/>
    <w:rsid w:val="002E3FA8"/>
    <w:rsid w:val="003314C3"/>
    <w:rsid w:val="003607E3"/>
    <w:rsid w:val="003B5AC5"/>
    <w:rsid w:val="004403E7"/>
    <w:rsid w:val="004A710D"/>
    <w:rsid w:val="004E2919"/>
    <w:rsid w:val="00511973"/>
    <w:rsid w:val="005E4B23"/>
    <w:rsid w:val="00684635"/>
    <w:rsid w:val="006A517E"/>
    <w:rsid w:val="007E31DE"/>
    <w:rsid w:val="0083291B"/>
    <w:rsid w:val="008956E3"/>
    <w:rsid w:val="008C2916"/>
    <w:rsid w:val="009249F0"/>
    <w:rsid w:val="009B447C"/>
    <w:rsid w:val="009C65AA"/>
    <w:rsid w:val="009E2F9A"/>
    <w:rsid w:val="00AB040D"/>
    <w:rsid w:val="00B21361"/>
    <w:rsid w:val="00B95F80"/>
    <w:rsid w:val="00BC4BB1"/>
    <w:rsid w:val="00C21740"/>
    <w:rsid w:val="00D1041E"/>
    <w:rsid w:val="00D4792D"/>
    <w:rsid w:val="00D5406D"/>
    <w:rsid w:val="00D552CD"/>
    <w:rsid w:val="00DB5B55"/>
    <w:rsid w:val="00E455BD"/>
    <w:rsid w:val="00E67DD1"/>
    <w:rsid w:val="00FE6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69E37B"/>
  <w15:docId w15:val="{3B8020D8-807B-4D68-8FFC-9CDEE50668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4792D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D4792D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E31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E31DE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ukw.edu.pl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185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Użytkownik systemu Windows</cp:lastModifiedBy>
  <cp:revision>4</cp:revision>
  <cp:lastPrinted>2019-04-15T08:39:00Z</cp:lastPrinted>
  <dcterms:created xsi:type="dcterms:W3CDTF">2019-09-20T11:52:00Z</dcterms:created>
  <dcterms:modified xsi:type="dcterms:W3CDTF">2019-09-20T12:04:00Z</dcterms:modified>
</cp:coreProperties>
</file>