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6D6D" w:rsidRPr="001D6D6D" w:rsidRDefault="001D6D6D" w:rsidP="001D6D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603731-N-2019 z dnia 2019-09-30 r.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6D6D" w:rsidRPr="001D6D6D" w:rsidRDefault="001D6D6D" w:rsidP="001D6D6D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sprzętu laboratoryjnego na potrzeby UKW w Bydgoszczy</w:t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1D6D6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sprzętu laboratoryjnego na potrzeby UKW w Bydgoszczy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UKW/DZP-281-D-111/2019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1D6D6D" w:rsidRPr="001D6D6D" w:rsidRDefault="001D6D6D" w:rsidP="001D6D6D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1D6D6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sprzętu laboratoryjnego na potrzeby UKW w Bydgoszczy, szczegółowo określona w załączniku nr 2 do SIWZ (Formularz cenowy)oraz w warunkach projektu Umowy przedstawionego w Rozdziale 3 SIWZ.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1D6D6D" w:rsidRPr="001D6D6D" w:rsidTr="001D6D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1D6D6D" w:rsidRPr="001D6D6D" w:rsidTr="001D6D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38634000-8</w:t>
            </w:r>
          </w:p>
        </w:tc>
      </w:tr>
      <w:tr w:rsidR="001D6D6D" w:rsidRPr="001D6D6D" w:rsidTr="001D6D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38310000-1</w:t>
            </w:r>
          </w:p>
        </w:tc>
      </w:tr>
      <w:tr w:rsidR="001D6D6D" w:rsidRPr="001D6D6D" w:rsidTr="001D6D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38436500-5</w:t>
            </w:r>
          </w:p>
        </w:tc>
      </w:tr>
      <w:tr w:rsidR="001D6D6D" w:rsidRPr="001D6D6D" w:rsidTr="001D6D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42122450-9</w:t>
            </w:r>
          </w:p>
        </w:tc>
      </w:tr>
    </w:tbl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1D6D6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1D6D6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1D6D6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D6D6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1D6D6D" w:rsidRPr="001D6D6D" w:rsidTr="001D6D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1D6D6D" w:rsidRPr="001D6D6D" w:rsidTr="001D6D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D6D6D" w:rsidRPr="001D6D6D" w:rsidTr="001D6D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III.4) WYKAZ OŚWIADCZEŃ LUB DOKUMENTÓW , SKŁADANYCH PRZEZ WYKONAWCĘ W POSTĘPOWANIU NA WEZWANIE ZAMAWIAJACEGO W CELU POTWIERDZENIA OKOLICZNOŚCI, O KTÓRYCH MOWA W ART. 25 UST. 1 PKT 3 USTAWY PZP: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2. w terminie 3 dni od zamieszczenia na stronie internetowej Zamawiającego informacji z otwarcia ofert, o której mowa w art. 86 ust. 5 </w:t>
      </w:r>
      <w:proofErr w:type="spellStart"/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Aktualne foldery, karty charakterystyki, specyfikacje techniczne lub inne dokumenty zawierające dane techniczne oferowanego przedmiotu zamówienia sporządzone w języku polskim – dotyczy wszystkich części.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Formularz Oferty - Załącznik nr 1 do SIWZ 2. Formularz cenowy, stanowiący załącznik nr 2 do SIWZ 3. Pełnomocnictwo do podpisania oferty (oryginał lub 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Adres strony internetowej, na której będą zamieszczone dodatkowe informacje dotyczące dynamicznego systemu zakupów: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1D6D6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Wymagania dotyczące rejestracji i identyfikacji wykonawców w aukcji elektronicznej: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1D6D6D" w:rsidRPr="001D6D6D" w:rsidTr="001D6D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D6D6D" w:rsidRPr="001D6D6D" w:rsidTr="001D6D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D6D6D" w:rsidRPr="001D6D6D" w:rsidTr="001D6D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Adres strony internetowej, na której jest dostępny opis przedmiotu zamówienia w licytacji elektronicznej: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 Prawo zamówień publicznych, przewiduje możliwość istotnej zmiany zawartej umowy w stosunku do treści oferty, na podstawie, której dokonano wyboru oferty w następujących okolicznościach: 1) w przypadku zaistnienia niemożliwej do przewidzenia w 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momencie zawarcia umowy okoliczności prawnej, ekonomicznej lub technicznej, za którą żadna ze stron nie podnosi odpowiedzialności skutkującej brakiem możliwości należytego wykonania umowy zgodnie z SIWZ dopuszcza się możliwość zmiany terminu realizacji umowy. 2) w przypadku wycofania z rynku przez producenta lub wstrzymania, zakończenia produkcji zaoferowanego przez Wykonawcę przedmiotu zamówienia bądź jego elementów Wykonawca może zaoferować inny model urządzenia/element o parametrach nie gorszych niż w złożonej ofercie, zmiana nie może spowodować zmiany ceny wynikającej z oferty, na podstawie której był dokonany wybór Wykonawcy; 3) aktualizacji rozwiązań z uwagi na postęp technologiczny lub zmiany obowiązujących przepisów prawa; 4) jeżeli w czasie obowiązywania umowy nastąpi zmiana ustawowej stawki podatku od towarów i usług (VAT), Strony dokonają odpowiedniej zmiany wynagrodzenia umownego. 2. Zmiana umowy dla swej ważności wymaga zachowania formy pisemnej w postaci aneksu podpisanego przez obie Strony.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1D6D6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2019-10-08, godzina: 10:00,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Język lub języki, w jakich mogą być sporządzane oferty lub wnioski o 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dopuszczenie do udziału w postępowaniu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6D6D" w:rsidRPr="001D6D6D" w:rsidRDefault="001D6D6D" w:rsidP="001D6D6D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48"/>
      </w:tblGrid>
      <w:tr w:rsidR="001D6D6D" w:rsidRPr="001D6D6D" w:rsidTr="001D6D6D">
        <w:trPr>
          <w:tblCellSpacing w:w="15" w:type="dxa"/>
        </w:trPr>
        <w:tc>
          <w:tcPr>
            <w:tcW w:w="0" w:type="auto"/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laboratoryjnego</w:t>
            </w:r>
          </w:p>
        </w:tc>
      </w:tr>
    </w:tbl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1D6D6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wagi elektronicznej analitycznej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 38310000-1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28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1D6D6D" w:rsidRPr="001D6D6D" w:rsidTr="001D6D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D6D6D" w:rsidRPr="001D6D6D" w:rsidTr="001D6D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D6D6D" w:rsidRPr="001D6D6D" w:rsidTr="001D6D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D6D6D" w:rsidRPr="001D6D6D" w:rsidRDefault="001D6D6D" w:rsidP="001D6D6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48"/>
      </w:tblGrid>
      <w:tr w:rsidR="001D6D6D" w:rsidRPr="001D6D6D" w:rsidTr="001D6D6D">
        <w:trPr>
          <w:tblCellSpacing w:w="15" w:type="dxa"/>
        </w:trPr>
        <w:tc>
          <w:tcPr>
            <w:tcW w:w="0" w:type="auto"/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laboratoryjnego</w:t>
            </w:r>
          </w:p>
        </w:tc>
      </w:tr>
    </w:tbl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1D6D6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mieszadła magnetycznego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 38436500-5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28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zakończenia: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1D6D6D" w:rsidRPr="001D6D6D" w:rsidTr="001D6D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D6D6D" w:rsidRPr="001D6D6D" w:rsidTr="001D6D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D6D6D" w:rsidRPr="001D6D6D" w:rsidTr="001D6D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D6D6D" w:rsidRPr="001D6D6D" w:rsidRDefault="001D6D6D" w:rsidP="001D6D6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48"/>
      </w:tblGrid>
      <w:tr w:rsidR="001D6D6D" w:rsidRPr="001D6D6D" w:rsidTr="001D6D6D">
        <w:trPr>
          <w:tblCellSpacing w:w="15" w:type="dxa"/>
        </w:trPr>
        <w:tc>
          <w:tcPr>
            <w:tcW w:w="0" w:type="auto"/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laboratoryjnego</w:t>
            </w:r>
          </w:p>
        </w:tc>
      </w:tr>
    </w:tbl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1D6D6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komory planktonowej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28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1D6D6D" w:rsidRPr="001D6D6D" w:rsidTr="001D6D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D6D6D" w:rsidRPr="001D6D6D" w:rsidTr="001D6D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D6D6D" w:rsidRPr="001D6D6D" w:rsidTr="001D6D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D6D6D" w:rsidRPr="001D6D6D" w:rsidRDefault="001D6D6D" w:rsidP="001D6D6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48"/>
      </w:tblGrid>
      <w:tr w:rsidR="001D6D6D" w:rsidRPr="001D6D6D" w:rsidTr="001D6D6D">
        <w:trPr>
          <w:tblCellSpacing w:w="15" w:type="dxa"/>
        </w:trPr>
        <w:tc>
          <w:tcPr>
            <w:tcW w:w="0" w:type="auto"/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laboratoryjnego</w:t>
            </w:r>
          </w:p>
        </w:tc>
      </w:tr>
    </w:tbl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1D6D6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zasilacza do elektroforezy pionowej i western </w:t>
      </w:r>
      <w:proofErr w:type="spellStart"/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blootingu</w:t>
      </w:r>
      <w:proofErr w:type="spellEnd"/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pudełka z pokrywką i elektrodami, podzespołów, grzebienia 10-dołkowego, szklanych płytek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28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1D6D6D" w:rsidRPr="001D6D6D" w:rsidTr="001D6D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D6D6D" w:rsidRPr="001D6D6D" w:rsidTr="001D6D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D6D6D" w:rsidRPr="001D6D6D" w:rsidTr="001D6D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D6D6D" w:rsidRPr="001D6D6D" w:rsidRDefault="001D6D6D" w:rsidP="001D6D6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48"/>
      </w:tblGrid>
      <w:tr w:rsidR="001D6D6D" w:rsidRPr="001D6D6D" w:rsidTr="001D6D6D">
        <w:trPr>
          <w:tblCellSpacing w:w="15" w:type="dxa"/>
        </w:trPr>
        <w:tc>
          <w:tcPr>
            <w:tcW w:w="0" w:type="auto"/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laboratoryjnego</w:t>
            </w:r>
          </w:p>
        </w:tc>
      </w:tr>
    </w:tbl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1D6D6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mikroskopu, kamery </w:t>
      </w:r>
      <w:proofErr w:type="spellStart"/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mikroskopowej,obiektywu</w:t>
      </w:r>
      <w:proofErr w:type="spellEnd"/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 38634000-8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60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1D6D6D" w:rsidRPr="001D6D6D" w:rsidTr="001D6D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D6D6D" w:rsidRPr="001D6D6D" w:rsidTr="001D6D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D6D6D" w:rsidRPr="001D6D6D" w:rsidTr="001D6D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D6D6D" w:rsidRPr="001D6D6D" w:rsidRDefault="001D6D6D" w:rsidP="001D6D6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48"/>
      </w:tblGrid>
      <w:tr w:rsidR="001D6D6D" w:rsidRPr="001D6D6D" w:rsidTr="001D6D6D">
        <w:trPr>
          <w:tblCellSpacing w:w="15" w:type="dxa"/>
        </w:trPr>
        <w:tc>
          <w:tcPr>
            <w:tcW w:w="0" w:type="auto"/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laboratoryjnego</w:t>
            </w:r>
          </w:p>
        </w:tc>
      </w:tr>
    </w:tbl>
    <w:p w:rsidR="001D6D6D" w:rsidRPr="001D6D6D" w:rsidRDefault="001D6D6D" w:rsidP="001D6D6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1D6D6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pompy próżniowej membranowej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38000000-5, 42122450-9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28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1D6D6D" w:rsidRPr="001D6D6D" w:rsidTr="001D6D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D6D6D" w:rsidRPr="001D6D6D" w:rsidTr="001D6D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D6D6D" w:rsidRPr="001D6D6D" w:rsidTr="001D6D6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0,00</w:t>
            </w:r>
          </w:p>
        </w:tc>
      </w:tr>
    </w:tbl>
    <w:p w:rsidR="001D6D6D" w:rsidRPr="001D6D6D" w:rsidRDefault="001D6D6D" w:rsidP="001D6D6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6D6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6D6D" w:rsidRPr="001D6D6D" w:rsidRDefault="001D6D6D" w:rsidP="001D6D6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1D6D6D" w:rsidRPr="001D6D6D" w:rsidRDefault="001D6D6D" w:rsidP="001D6D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6D6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1D6D6D" w:rsidRPr="001D6D6D" w:rsidTr="001D6D6D">
        <w:trPr>
          <w:tblCellSpacing w:w="15" w:type="dxa"/>
        </w:trPr>
        <w:tc>
          <w:tcPr>
            <w:tcW w:w="0" w:type="auto"/>
            <w:vAlign w:val="center"/>
            <w:hideMark/>
          </w:tcPr>
          <w:p w:rsidR="001D6D6D" w:rsidRPr="001D6D6D" w:rsidRDefault="001D6D6D" w:rsidP="001D6D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1D6D6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D6D"/>
    <w:rsid w:val="001D6D6D"/>
    <w:rsid w:val="0065201E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29B572-E0D3-4A6A-B35A-F64E65150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22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83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98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65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20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200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303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233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743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581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775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746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577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035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373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04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56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200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17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88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04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913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43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20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52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33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591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107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5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868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503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092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625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955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32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342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184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789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40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740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34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622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3342</Words>
  <Characters>20058</Characters>
  <Application>Microsoft Office Word</Application>
  <DocSecurity>0</DocSecurity>
  <Lines>167</Lines>
  <Paragraphs>46</Paragraphs>
  <ScaleCrop>false</ScaleCrop>
  <Company/>
  <LinksUpToDate>false</LinksUpToDate>
  <CharactersWithSpaces>23354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2019-09-30T11:59:00Z</dcterms:created>
  <dcterms:modified xsi:type="dcterms:W3CDTF">2019-09-30T12:00:00Z</dcterms:modified>
</cp:coreProperties>
</file>