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BB23A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UKW/DZP-281-D-129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12.11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komputerowego,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serwerów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komputerowego,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oprogramowania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oraz serwerów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371778" w:rsidRPr="00371778" w:rsidRDefault="00371778" w:rsidP="00371778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17</w:t>
      </w:r>
    </w:p>
    <w:p w:rsidR="00371778" w:rsidRDefault="00371778" w:rsidP="0037177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1778">
        <w:rPr>
          <w:rFonts w:ascii="Century Gothic" w:hAnsi="Century Gothic"/>
          <w:sz w:val="20"/>
          <w:szCs w:val="20"/>
        </w:rPr>
        <w:t xml:space="preserve">Zamawiający wymaga oprogramowania </w:t>
      </w:r>
      <w:proofErr w:type="spellStart"/>
      <w:r w:rsidRPr="00371778">
        <w:rPr>
          <w:rFonts w:ascii="Century Gothic" w:hAnsi="Century Gothic"/>
          <w:sz w:val="20"/>
          <w:szCs w:val="20"/>
        </w:rPr>
        <w:t>CorelDraw</w:t>
      </w:r>
      <w:proofErr w:type="spellEnd"/>
      <w:r w:rsidRPr="00371778">
        <w:rPr>
          <w:rFonts w:ascii="Century Gothic" w:hAnsi="Century Gothic"/>
          <w:sz w:val="20"/>
          <w:szCs w:val="20"/>
        </w:rPr>
        <w:t xml:space="preserve"> Graphics Suite 2019</w:t>
      </w:r>
      <w:r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371778">
        <w:rPr>
          <w:rFonts w:ascii="Century Gothic" w:hAnsi="Century Gothic"/>
          <w:sz w:val="20"/>
          <w:szCs w:val="20"/>
        </w:rPr>
        <w:t>Education</w:t>
      </w:r>
      <w:proofErr w:type="spellEnd"/>
      <w:r w:rsidRPr="00371778">
        <w:rPr>
          <w:rFonts w:ascii="Century Gothic" w:hAnsi="Century Gothic"/>
          <w:sz w:val="20"/>
          <w:szCs w:val="20"/>
        </w:rPr>
        <w:t xml:space="preserve"> License - typ BOX (fizyczny nośnik z oprogramowaniem).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 xml:space="preserve">Oprogramowanie </w:t>
      </w:r>
      <w:proofErr w:type="spellStart"/>
      <w:r w:rsidRPr="00371778">
        <w:rPr>
          <w:rFonts w:ascii="Century Gothic" w:hAnsi="Century Gothic"/>
          <w:sz w:val="20"/>
          <w:szCs w:val="20"/>
        </w:rPr>
        <w:t>CorelDraw</w:t>
      </w:r>
      <w:proofErr w:type="spellEnd"/>
      <w:r w:rsidRPr="00371778">
        <w:rPr>
          <w:rFonts w:ascii="Century Gothic" w:hAnsi="Century Gothic"/>
          <w:sz w:val="20"/>
          <w:szCs w:val="20"/>
        </w:rPr>
        <w:t xml:space="preserve"> z licencją edukacyjną sprzedawane jest tylko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w wersji elektronicznej. Wersja BOX występuje tylko w wersji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komercyjnej i jest kilkukrotnie droższa od edukacyjnej. Wnosimy o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dopuszczenie oprogramowania w wersji elektronicznej co pozwoli Zamawiającemu sporo zaoszczędzić na zakupie.</w:t>
      </w:r>
    </w:p>
    <w:p w:rsidR="00013F79" w:rsidRDefault="00013F79" w:rsidP="0037177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52178C">
        <w:rPr>
          <w:rFonts w:ascii="Century Gothic" w:hAnsi="Century Gothic"/>
          <w:sz w:val="20"/>
          <w:szCs w:val="20"/>
        </w:rPr>
        <w:t xml:space="preserve"> Zamawiający dopuszcza powyższe. </w:t>
      </w:r>
    </w:p>
    <w:p w:rsidR="00371778" w:rsidRDefault="00371778" w:rsidP="0037177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1778" w:rsidRPr="00371778" w:rsidRDefault="00371778" w:rsidP="00371778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371778">
        <w:rPr>
          <w:rFonts w:ascii="Century Gothic" w:hAnsi="Century Gothic"/>
          <w:b/>
          <w:bCs/>
          <w:sz w:val="20"/>
          <w:szCs w:val="20"/>
        </w:rPr>
        <w:t>Pytanie 2</w:t>
      </w:r>
    </w:p>
    <w:p w:rsidR="00371778" w:rsidRPr="00371778" w:rsidRDefault="00371778" w:rsidP="00371778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dotyczy części 17</w:t>
      </w:r>
    </w:p>
    <w:p w:rsidR="00371778" w:rsidRPr="00371778" w:rsidRDefault="00371778" w:rsidP="00371778">
      <w:pPr>
        <w:spacing w:line="360" w:lineRule="auto"/>
        <w:rPr>
          <w:rFonts w:ascii="Century Gothic" w:hAnsi="Century Gothic"/>
          <w:sz w:val="20"/>
          <w:szCs w:val="20"/>
        </w:rPr>
      </w:pPr>
      <w:r w:rsidRPr="00371778">
        <w:rPr>
          <w:rFonts w:ascii="Century Gothic" w:hAnsi="Century Gothic"/>
          <w:sz w:val="20"/>
          <w:szCs w:val="20"/>
        </w:rPr>
        <w:t>Zamawiający wymaga 2 szt. USB 3.0, 2 szt. USB 2.0 z tyłu obudowy oraz 1szt. USB 3.1, 1 szt. USB 2.0 z przodu obudowy . Czy Zamawiający dopuści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komputer z następującym rozmieszczeniem portów USB:</w:t>
      </w:r>
    </w:p>
    <w:p w:rsidR="00371778" w:rsidRPr="00371778" w:rsidRDefault="00371778" w:rsidP="00371778">
      <w:pPr>
        <w:spacing w:line="360" w:lineRule="auto"/>
        <w:rPr>
          <w:rFonts w:ascii="Century Gothic" w:hAnsi="Century Gothic"/>
          <w:sz w:val="20"/>
          <w:szCs w:val="20"/>
        </w:rPr>
      </w:pPr>
      <w:r w:rsidRPr="00371778">
        <w:rPr>
          <w:rFonts w:ascii="Century Gothic" w:hAnsi="Century Gothic"/>
          <w:sz w:val="20"/>
          <w:szCs w:val="20"/>
        </w:rPr>
        <w:t>6 szt. USB 3.1 z przodu obudowy</w:t>
      </w:r>
    </w:p>
    <w:p w:rsidR="00371778" w:rsidRPr="00371778" w:rsidRDefault="00371778" w:rsidP="00371778">
      <w:pPr>
        <w:spacing w:line="360" w:lineRule="auto"/>
        <w:rPr>
          <w:rFonts w:ascii="Century Gothic" w:hAnsi="Century Gothic"/>
          <w:sz w:val="20"/>
          <w:szCs w:val="20"/>
        </w:rPr>
      </w:pPr>
      <w:r w:rsidRPr="00371778">
        <w:rPr>
          <w:rFonts w:ascii="Century Gothic" w:hAnsi="Century Gothic"/>
          <w:sz w:val="20"/>
          <w:szCs w:val="20"/>
        </w:rPr>
        <w:t>4 szt. USB 2.0 z tyłu obudowy.</w:t>
      </w:r>
    </w:p>
    <w:p w:rsidR="00371778" w:rsidRPr="00371778" w:rsidRDefault="00371778" w:rsidP="0037177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1778">
        <w:rPr>
          <w:rFonts w:ascii="Century Gothic" w:hAnsi="Century Gothic"/>
          <w:sz w:val="20"/>
          <w:szCs w:val="20"/>
        </w:rPr>
        <w:t>Standard USB 3.0 (3.1) można w pełni wykorzystać jedynie przy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przesyłaniu plików. Posiadanie z przodu obudowy samych portów USB 3.1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sprawi, że użytkownik w wygodny sposób będzie mógł podłączyć aż 6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urządzeń pamięci masowej i przesyłać na nie lub z nich pliki z dużymi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lastRenderedPageBreak/>
        <w:t>prędkościami jakie oferuje standard USB 3.1. Natomiast wszystkie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u</w:t>
      </w:r>
      <w:bookmarkStart w:id="0" w:name="_GoBack"/>
      <w:bookmarkEnd w:id="0"/>
      <w:r w:rsidRPr="00371778">
        <w:rPr>
          <w:rFonts w:ascii="Century Gothic" w:hAnsi="Century Gothic"/>
          <w:sz w:val="20"/>
          <w:szCs w:val="20"/>
        </w:rPr>
        <w:t>rządzenia peryferyjne będzie mógł podłączyć z tyłu komputera za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pośrednictwem USB 2.0, które w pełni do tego wystarczą, gdyż takie</w:t>
      </w:r>
      <w:r>
        <w:rPr>
          <w:rFonts w:ascii="Century Gothic" w:hAnsi="Century Gothic"/>
          <w:sz w:val="20"/>
          <w:szCs w:val="20"/>
        </w:rPr>
        <w:t xml:space="preserve"> </w:t>
      </w:r>
      <w:r w:rsidRPr="00371778">
        <w:rPr>
          <w:rFonts w:ascii="Century Gothic" w:hAnsi="Century Gothic"/>
          <w:sz w:val="20"/>
          <w:szCs w:val="20"/>
        </w:rPr>
        <w:t>urządzenia nie potrzebują przesyłać danych i nie stosuje się w nich</w:t>
      </w:r>
    </w:p>
    <w:p w:rsidR="0052178C" w:rsidRDefault="00371778" w:rsidP="00371778">
      <w:pPr>
        <w:spacing w:line="360" w:lineRule="auto"/>
        <w:rPr>
          <w:rFonts w:ascii="Century Gothic" w:hAnsi="Century Gothic"/>
          <w:sz w:val="20"/>
          <w:szCs w:val="20"/>
        </w:rPr>
      </w:pPr>
      <w:r w:rsidRPr="00371778">
        <w:rPr>
          <w:rFonts w:ascii="Century Gothic" w:hAnsi="Century Gothic"/>
          <w:sz w:val="20"/>
          <w:szCs w:val="20"/>
        </w:rPr>
        <w:t>nawet standardów USB wyższych niż 2.0.</w:t>
      </w:r>
    </w:p>
    <w:p w:rsidR="00371778" w:rsidRDefault="00371778" w:rsidP="0037177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powyższe.</w:t>
      </w:r>
    </w:p>
    <w:p w:rsidR="0052178C" w:rsidRDefault="0052178C" w:rsidP="0046158D">
      <w:pPr>
        <w:jc w:val="center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Pr="00013F79" w:rsidRDefault="00BB23AC" w:rsidP="00013F79">
      <w:pPr>
        <w:jc w:val="right"/>
        <w:rPr>
          <w:rFonts w:ascii="Century Gothic" w:hAnsi="Century Gothic"/>
          <w:b/>
          <w:sz w:val="20"/>
          <w:szCs w:val="20"/>
        </w:rPr>
      </w:pPr>
    </w:p>
    <w:sectPr w:rsidR="00BB23AC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322E3F"/>
    <w:rsid w:val="00371778"/>
    <w:rsid w:val="0046158D"/>
    <w:rsid w:val="004674A9"/>
    <w:rsid w:val="00496D69"/>
    <w:rsid w:val="005113BC"/>
    <w:rsid w:val="0052178C"/>
    <w:rsid w:val="005B45A6"/>
    <w:rsid w:val="0065201E"/>
    <w:rsid w:val="00672A83"/>
    <w:rsid w:val="00684A40"/>
    <w:rsid w:val="006E59CD"/>
    <w:rsid w:val="007103E1"/>
    <w:rsid w:val="00782FA7"/>
    <w:rsid w:val="0079075E"/>
    <w:rsid w:val="00817CDC"/>
    <w:rsid w:val="00864443"/>
    <w:rsid w:val="00883E14"/>
    <w:rsid w:val="008D5C17"/>
    <w:rsid w:val="009B0023"/>
    <w:rsid w:val="009B48D2"/>
    <w:rsid w:val="009E6F9D"/>
    <w:rsid w:val="00A8431A"/>
    <w:rsid w:val="00AA59AA"/>
    <w:rsid w:val="00AD752D"/>
    <w:rsid w:val="00BB23AC"/>
    <w:rsid w:val="00BC2F66"/>
    <w:rsid w:val="00BC37B5"/>
    <w:rsid w:val="00C021D8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2019-05-07T06:54:00Z</cp:lastPrinted>
  <dcterms:created xsi:type="dcterms:W3CDTF">2019-11-12T09:44:00Z</dcterms:created>
  <dcterms:modified xsi:type="dcterms:W3CDTF">2019-11-12T09:44:00Z</dcterms:modified>
</cp:coreProperties>
</file>