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DF3" w:rsidRPr="00124824" w:rsidRDefault="00124824">
      <w:pPr>
        <w:rPr>
          <w:b/>
        </w:rPr>
      </w:pPr>
      <w:r w:rsidRPr="00124824">
        <w:rPr>
          <w:b/>
        </w:rPr>
        <w:t>8. Nacechowanie wartościujące wypowiedzi 2</w:t>
      </w:r>
    </w:p>
    <w:p w:rsidR="00124824" w:rsidRDefault="00124824"/>
    <w:p w:rsidR="00124824" w:rsidRPr="00E612BE" w:rsidRDefault="00124824" w:rsidP="00124824">
      <w:r>
        <w:t xml:space="preserve">8.1. Typy wartości </w:t>
      </w:r>
    </w:p>
    <w:p w:rsidR="00124824" w:rsidRDefault="00124824" w:rsidP="00124824">
      <w:pPr>
        <w:pStyle w:val="Tekstpodstawowy"/>
        <w:rPr>
          <w:sz w:val="28"/>
          <w:szCs w:val="28"/>
        </w:rPr>
      </w:pPr>
    </w:p>
    <w:p w:rsidR="00124824" w:rsidRPr="00E612BE" w:rsidRDefault="00124824" w:rsidP="00124824">
      <w:pPr>
        <w:pStyle w:val="Tekstpodstawowy"/>
        <w:ind w:firstLine="708"/>
        <w:rPr>
          <w:sz w:val="28"/>
          <w:szCs w:val="28"/>
        </w:rPr>
      </w:pPr>
      <w:r>
        <w:rPr>
          <w:sz w:val="28"/>
          <w:szCs w:val="28"/>
        </w:rPr>
        <w:t>Proponuję następującą typologię wartości</w:t>
      </w:r>
      <w:r>
        <w:rPr>
          <w:rStyle w:val="Odwoanieprzypisudolnego"/>
          <w:sz w:val="28"/>
          <w:szCs w:val="28"/>
        </w:rPr>
        <w:footnoteReference w:id="1"/>
      </w:r>
      <w:r>
        <w:rPr>
          <w:sz w:val="28"/>
          <w:szCs w:val="28"/>
        </w:rPr>
        <w:t xml:space="preserve">: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Ilościowe                                        jakościowe           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ekonomiczne (1)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pragmatyczne  (0)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[odnoszące się do normy]             [poza normą]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witalne (3)                           hedonistyczne (2)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 społeczne (4)                      odczuć (5)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perfekcjonistyczne (6)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                     estetyczne (7)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 poznawcze (8)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 etyczne (9) </w:t>
      </w:r>
    </w:p>
    <w:p w:rsidR="00124824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                                                         sakralne (10)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>
        <w:rPr>
          <w:sz w:val="28"/>
          <w:szCs w:val="28"/>
        </w:rPr>
        <w:t xml:space="preserve">Zilustrujmy poszczególne typy wartości najbardziej typowymi dla nich przymiotnikami: 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0 – </w:t>
      </w:r>
      <w:r w:rsidRPr="00F523EB">
        <w:rPr>
          <w:i/>
          <w:sz w:val="28"/>
          <w:szCs w:val="28"/>
        </w:rPr>
        <w:t>potrzebny – niepotrzebny, korzystny – nieko</w:t>
      </w:r>
      <w:r>
        <w:rPr>
          <w:i/>
          <w:sz w:val="28"/>
          <w:szCs w:val="28"/>
        </w:rPr>
        <w:t xml:space="preserve">rzystny, skuteczny – nieskuteczny, 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1 </w:t>
      </w:r>
      <w:r w:rsidRPr="00F523EB">
        <w:rPr>
          <w:i/>
          <w:sz w:val="28"/>
          <w:szCs w:val="28"/>
        </w:rPr>
        <w:t>– bogaty – biedny, drogi – tani,</w:t>
      </w:r>
    </w:p>
    <w:p w:rsidR="00124824" w:rsidRPr="00E612BE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2 – </w:t>
      </w:r>
      <w:r w:rsidRPr="00F523EB">
        <w:rPr>
          <w:i/>
          <w:sz w:val="28"/>
          <w:szCs w:val="28"/>
        </w:rPr>
        <w:t>przyjemny – przykry,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3 – </w:t>
      </w:r>
      <w:r w:rsidRPr="00F523EB">
        <w:rPr>
          <w:i/>
          <w:sz w:val="28"/>
          <w:szCs w:val="28"/>
        </w:rPr>
        <w:t xml:space="preserve">zdrowy – niezdrowy, 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4 – </w:t>
      </w:r>
      <w:r w:rsidRPr="00F523EB">
        <w:rPr>
          <w:i/>
          <w:sz w:val="28"/>
          <w:szCs w:val="28"/>
        </w:rPr>
        <w:t>grzeczny – niegrzeczny (kulturalny – niekulturalny), legalny – nielegalny, modny – niemodny,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5 – </w:t>
      </w:r>
      <w:r w:rsidRPr="00F523EB">
        <w:rPr>
          <w:i/>
          <w:sz w:val="28"/>
          <w:szCs w:val="28"/>
        </w:rPr>
        <w:t>miły – niemiły, bliski – obcy,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6 – </w:t>
      </w:r>
      <w:r w:rsidRPr="00F523EB">
        <w:rPr>
          <w:i/>
          <w:sz w:val="28"/>
          <w:szCs w:val="28"/>
        </w:rPr>
        <w:t>doskonały – niedoskonały,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7 – </w:t>
      </w:r>
      <w:r w:rsidRPr="00F523EB">
        <w:rPr>
          <w:i/>
          <w:sz w:val="28"/>
          <w:szCs w:val="28"/>
        </w:rPr>
        <w:t>piękny – brzydki,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8 – </w:t>
      </w:r>
      <w:r w:rsidRPr="00F523EB">
        <w:rPr>
          <w:i/>
          <w:sz w:val="28"/>
          <w:szCs w:val="28"/>
        </w:rPr>
        <w:t>mądry – głupi, prawdziwy, fałszywy,</w:t>
      </w:r>
    </w:p>
    <w:p w:rsidR="00124824" w:rsidRPr="00F523EB" w:rsidRDefault="00124824" w:rsidP="00124824">
      <w:pPr>
        <w:pStyle w:val="Tekstpodstawowy"/>
        <w:rPr>
          <w:i/>
          <w:sz w:val="28"/>
          <w:szCs w:val="28"/>
        </w:rPr>
      </w:pPr>
      <w:r w:rsidRPr="00E612BE">
        <w:rPr>
          <w:sz w:val="28"/>
          <w:szCs w:val="28"/>
        </w:rPr>
        <w:t xml:space="preserve">9 – </w:t>
      </w:r>
      <w:r w:rsidRPr="00F523EB">
        <w:rPr>
          <w:i/>
          <w:sz w:val="28"/>
          <w:szCs w:val="28"/>
        </w:rPr>
        <w:t>sprawiedliwy – niesprawiedliwy, szlachetny – podły,</w:t>
      </w:r>
    </w:p>
    <w:p w:rsidR="00124824" w:rsidRPr="00F523EB" w:rsidRDefault="00124824" w:rsidP="00124824">
      <w:pPr>
        <w:pStyle w:val="Tekstpodstawowy"/>
        <w:rPr>
          <w:sz w:val="28"/>
          <w:szCs w:val="28"/>
        </w:rPr>
      </w:pPr>
      <w:r w:rsidRPr="00E612BE">
        <w:rPr>
          <w:sz w:val="28"/>
          <w:szCs w:val="28"/>
        </w:rPr>
        <w:t xml:space="preserve">10 – </w:t>
      </w:r>
      <w:r w:rsidRPr="00F523EB">
        <w:rPr>
          <w:i/>
          <w:sz w:val="28"/>
          <w:szCs w:val="28"/>
        </w:rPr>
        <w:t>święty - ? (profanować)</w:t>
      </w:r>
      <w:r>
        <w:rPr>
          <w:i/>
          <w:sz w:val="28"/>
          <w:szCs w:val="28"/>
        </w:rPr>
        <w:t>.</w:t>
      </w:r>
    </w:p>
    <w:p w:rsidR="00124824" w:rsidRDefault="00124824" w:rsidP="00124824">
      <w:pPr>
        <w:pStyle w:val="Tekstpodstawowy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Nie zawsze da się w sposób prosty i jednoznaczny przypisać typ wartości poszczególnym środkom językowym. </w:t>
      </w:r>
      <w:r w:rsidRPr="00F523EB">
        <w:rPr>
          <w:i/>
          <w:sz w:val="28"/>
          <w:szCs w:val="28"/>
        </w:rPr>
        <w:t xml:space="preserve"> staroświecki, leniwy.</w:t>
      </w:r>
      <w:r>
        <w:rPr>
          <w:sz w:val="28"/>
          <w:szCs w:val="28"/>
        </w:rPr>
        <w:t xml:space="preserve"> Wypowiedź np. </w:t>
      </w:r>
      <w:r w:rsidRPr="00F523EB">
        <w:rPr>
          <w:i/>
          <w:sz w:val="28"/>
          <w:szCs w:val="28"/>
        </w:rPr>
        <w:t xml:space="preserve">Jan jest elegancki </w:t>
      </w:r>
      <w:r>
        <w:rPr>
          <w:sz w:val="28"/>
          <w:szCs w:val="28"/>
        </w:rPr>
        <w:t xml:space="preserve">może oceniać z punktu widzenia wartości estetycznych, ale równocześnie społecznych. Jeśli coś nazywamy np. </w:t>
      </w:r>
      <w:r w:rsidRPr="00F523EB">
        <w:rPr>
          <w:i/>
          <w:sz w:val="28"/>
          <w:szCs w:val="28"/>
        </w:rPr>
        <w:t>staroświeckim</w:t>
      </w:r>
      <w:r>
        <w:rPr>
          <w:sz w:val="28"/>
          <w:szCs w:val="28"/>
        </w:rPr>
        <w:t xml:space="preserve">, to może być to odwołanie zarówno do wartości społecznych, jak i perfekcjonistycznych. Określenie </w:t>
      </w:r>
      <w:r w:rsidRPr="00F523EB">
        <w:rPr>
          <w:i/>
          <w:sz w:val="28"/>
          <w:szCs w:val="28"/>
        </w:rPr>
        <w:t>leniwy</w:t>
      </w:r>
      <w:r>
        <w:rPr>
          <w:sz w:val="28"/>
          <w:szCs w:val="28"/>
        </w:rPr>
        <w:t xml:space="preserve"> ociera się o wartości etyczne, ale przywołuje także perfekcjonistyczne. Jeszcze bardziej sprawa jest złożona, jeśli chodzi o inne </w:t>
      </w:r>
      <w:r>
        <w:rPr>
          <w:sz w:val="28"/>
          <w:szCs w:val="28"/>
        </w:rPr>
        <w:lastRenderedPageBreak/>
        <w:t xml:space="preserve">środki językowe niż słowa.  Dodajmy, że ocenianie obiektów z punktu widzenia wartości odczuć często nakłada się inny typ wartościowania, np. </w:t>
      </w:r>
      <w:r w:rsidRPr="00F8064B">
        <w:rPr>
          <w:i/>
          <w:sz w:val="28"/>
          <w:szCs w:val="28"/>
        </w:rPr>
        <w:t>Ten widok jest obrzydliwy</w:t>
      </w:r>
      <w:r>
        <w:rPr>
          <w:sz w:val="28"/>
          <w:szCs w:val="28"/>
        </w:rPr>
        <w:t xml:space="preserve"> (wartości odczuć i estetyczne), </w:t>
      </w:r>
      <w:r w:rsidRPr="00F8064B">
        <w:rPr>
          <w:i/>
          <w:sz w:val="28"/>
          <w:szCs w:val="28"/>
        </w:rPr>
        <w:t>To było ohydne postępowanie</w:t>
      </w:r>
      <w:r>
        <w:rPr>
          <w:sz w:val="28"/>
          <w:szCs w:val="28"/>
        </w:rPr>
        <w:t xml:space="preserve"> (wartości odczuć, etyczne lub społeczne), </w:t>
      </w:r>
      <w:r w:rsidRPr="00F8064B">
        <w:rPr>
          <w:i/>
          <w:sz w:val="28"/>
          <w:szCs w:val="28"/>
        </w:rPr>
        <w:t>To był nadzwyczajny człowiek</w:t>
      </w:r>
      <w:r>
        <w:rPr>
          <w:sz w:val="28"/>
          <w:szCs w:val="28"/>
        </w:rPr>
        <w:t xml:space="preserve"> (wartości odczuć, perfekcjoni</w:t>
      </w:r>
      <w:r w:rsidR="009F39F7">
        <w:rPr>
          <w:sz w:val="28"/>
          <w:szCs w:val="28"/>
        </w:rPr>
        <w:t>styczne, może jeszcze inne, np.</w:t>
      </w:r>
      <w:r>
        <w:rPr>
          <w:sz w:val="28"/>
          <w:szCs w:val="28"/>
        </w:rPr>
        <w:t xml:space="preserve"> etyczne). </w:t>
      </w:r>
    </w:p>
    <w:p w:rsidR="009F39F7" w:rsidRDefault="009F39F7" w:rsidP="00124824">
      <w:pPr>
        <w:pStyle w:val="Tekstpodstawowy"/>
        <w:jc w:val="both"/>
        <w:rPr>
          <w:sz w:val="28"/>
          <w:szCs w:val="28"/>
        </w:rPr>
      </w:pPr>
      <w:r>
        <w:rPr>
          <w:sz w:val="28"/>
          <w:szCs w:val="28"/>
        </w:rPr>
        <w:tab/>
        <w:t>Niekiedy w jednej wypowiedzi nadawca odwołuje się do różnych typów wartości. Na przykład:</w:t>
      </w:r>
    </w:p>
    <w:p w:rsidR="009F39F7" w:rsidRDefault="009F39F7" w:rsidP="00124824">
      <w:pPr>
        <w:pStyle w:val="Tekstpodstawowy"/>
        <w:jc w:val="both"/>
        <w:rPr>
          <w:sz w:val="28"/>
          <w:szCs w:val="28"/>
        </w:rPr>
      </w:pPr>
      <w:r>
        <w:rPr>
          <w:i/>
          <w:sz w:val="28"/>
          <w:szCs w:val="28"/>
        </w:rPr>
        <w:t>Ona jest piękna, ale niezbyt mądra</w:t>
      </w:r>
      <w:r>
        <w:rPr>
          <w:sz w:val="28"/>
          <w:szCs w:val="28"/>
        </w:rPr>
        <w:t xml:space="preserve"> [wartości estetyczne +, </w:t>
      </w:r>
    </w:p>
    <w:p w:rsidR="009F39F7" w:rsidRPr="009F39F7" w:rsidRDefault="009F39F7" w:rsidP="00124824">
      <w:pPr>
        <w:pStyle w:val="Tekstpodstawowy"/>
        <w:jc w:val="both"/>
        <w:rPr>
          <w:sz w:val="28"/>
          <w:szCs w:val="28"/>
        </w:rPr>
      </w:pPr>
      <w:r>
        <w:rPr>
          <w:sz w:val="28"/>
          <w:szCs w:val="28"/>
        </w:rPr>
        <w:t>wartości poznawcze -]</w:t>
      </w:r>
    </w:p>
    <w:p w:rsidR="009F39F7" w:rsidRDefault="009F39F7" w:rsidP="00124824">
      <w:pPr>
        <w:pStyle w:val="Tekstpodstawowy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To dobry fachowiec, choć niesympatyczny </w:t>
      </w:r>
      <w:r>
        <w:rPr>
          <w:sz w:val="28"/>
          <w:szCs w:val="28"/>
        </w:rPr>
        <w:t>[wartości perfekcjonistyczne +, wartości odczuć i społeczne -]</w:t>
      </w:r>
    </w:p>
    <w:p w:rsidR="009F39F7" w:rsidRPr="009F39F7" w:rsidRDefault="009F39F7" w:rsidP="00124824">
      <w:pPr>
        <w:pStyle w:val="Tekstpodstawowy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Lekarstwo było niesmaczne, ale bardzo mi pomogło </w:t>
      </w:r>
      <w:r>
        <w:rPr>
          <w:sz w:val="28"/>
          <w:szCs w:val="28"/>
        </w:rPr>
        <w:t>[wartości hedonistyczne -, wartości witalne +]</w:t>
      </w:r>
    </w:p>
    <w:p w:rsidR="00E2122D" w:rsidRPr="00F523EB" w:rsidRDefault="00E2122D" w:rsidP="00124824">
      <w:pPr>
        <w:pStyle w:val="Tekstpodstawowy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Odnajdźmy środki wartościujące oraz typy wartości, ustalmy też obiekty wartościowania oraz znaki wartościowania (dodatnie lub ujemne) w następującym tekście: </w:t>
      </w:r>
    </w:p>
    <w:p w:rsidR="00124824" w:rsidRDefault="00920CEE" w:rsidP="00920CEE">
      <w:pPr>
        <w:jc w:val="both"/>
        <w:rPr>
          <w:i/>
        </w:rPr>
      </w:pPr>
      <w:r>
        <w:t xml:space="preserve">[…] </w:t>
      </w:r>
      <w:r>
        <w:rPr>
          <w:i/>
        </w:rPr>
        <w:t>tenis jest cudowną dyscypliną, która wzmacnia nie tylko ciało, ale pozwala też obiektywnie spojrzeć na swoje możliwości psychiczne. Rozwija wytrwałość, umiejętność godzenia się ze swoimi ułomnościami i uczy odzyskiwania nadziei, nawet kiedy się przegrywa. Kształtuje skromność i pokorę w obliczu trudności. Nie mam, niestety, dużego talentu tenisowego, ale polubiłem tę grę, obserwując wspaniałą technikę mojej żony, która została moim pierwszym trenerem.</w:t>
      </w:r>
    </w:p>
    <w:p w:rsidR="00920CEE" w:rsidRDefault="00920CEE" w:rsidP="00920CEE">
      <w:pPr>
        <w:jc w:val="both"/>
      </w:pPr>
      <w:r>
        <w:t>(</w:t>
      </w:r>
      <w:proofErr w:type="spellStart"/>
      <w:r>
        <w:t>A.Awdiejew</w:t>
      </w:r>
      <w:proofErr w:type="spellEnd"/>
      <w:r>
        <w:t>, Polak z wyboru, czyli szczęśliwy Rosjanin nad Wisłą. Wspomnienia. Kraków 2019, s. 200)</w:t>
      </w:r>
    </w:p>
    <w:p w:rsidR="00920CEE" w:rsidRDefault="00920CEE" w:rsidP="00920CEE">
      <w:pPr>
        <w:jc w:val="both"/>
      </w:pPr>
      <w:r>
        <w:t xml:space="preserve">‘tenis jest </w:t>
      </w:r>
      <w:r w:rsidRPr="009F39F7">
        <w:rPr>
          <w:u w:val="single"/>
        </w:rPr>
        <w:t>cudowny’</w:t>
      </w:r>
      <w:r>
        <w:t xml:space="preserve"> – wartości odczuć</w:t>
      </w:r>
      <w:r w:rsidR="00650176">
        <w:t>, znak +</w:t>
      </w:r>
    </w:p>
    <w:p w:rsidR="00920CEE" w:rsidRDefault="00920CEE" w:rsidP="00920CEE">
      <w:pPr>
        <w:jc w:val="both"/>
      </w:pPr>
      <w:r>
        <w:t xml:space="preserve">‘spojrzenie jest </w:t>
      </w:r>
      <w:r w:rsidRPr="009F39F7">
        <w:rPr>
          <w:u w:val="single"/>
        </w:rPr>
        <w:t>obiektywne’</w:t>
      </w:r>
      <w:r>
        <w:t xml:space="preserve"> – wartości poznawcze</w:t>
      </w:r>
      <w:r w:rsidR="00650176">
        <w:t>, znak +</w:t>
      </w:r>
    </w:p>
    <w:p w:rsidR="00920CEE" w:rsidRDefault="00920CEE" w:rsidP="00920CEE">
      <w:pPr>
        <w:jc w:val="both"/>
      </w:pPr>
      <w:r>
        <w:t xml:space="preserve">‘człowiek jest </w:t>
      </w:r>
      <w:r w:rsidRPr="009F39F7">
        <w:rPr>
          <w:u w:val="single"/>
        </w:rPr>
        <w:t>wytrwały’</w:t>
      </w:r>
      <w:r>
        <w:t xml:space="preserve"> </w:t>
      </w:r>
      <w:r w:rsidR="001842D9">
        <w:t>–</w:t>
      </w:r>
      <w:r>
        <w:t xml:space="preserve"> wartości</w:t>
      </w:r>
      <w:r w:rsidR="001842D9">
        <w:t xml:space="preserve"> perfekcjonistyczne</w:t>
      </w:r>
      <w:r w:rsidR="00650176">
        <w:t>, znak +</w:t>
      </w:r>
    </w:p>
    <w:p w:rsidR="009F39F7" w:rsidRDefault="001842D9" w:rsidP="00920CEE">
      <w:pPr>
        <w:jc w:val="both"/>
      </w:pPr>
      <w:r>
        <w:t>‘</w:t>
      </w:r>
      <w:r w:rsidR="00833C2A">
        <w:t xml:space="preserve">człowiek ma  </w:t>
      </w:r>
      <w:r w:rsidR="00833C2A" w:rsidRPr="00833C2A">
        <w:rPr>
          <w:u w:val="single"/>
        </w:rPr>
        <w:t>umiejętność</w:t>
      </w:r>
      <w:r w:rsidR="00833C2A">
        <w:t xml:space="preserve"> [nazwa obiektu]</w:t>
      </w:r>
      <w:r>
        <w:t>’ – wartości perfekcjonistyczne</w:t>
      </w:r>
      <w:r w:rsidR="00650176">
        <w:t xml:space="preserve">, </w:t>
      </w:r>
    </w:p>
    <w:p w:rsidR="001842D9" w:rsidRDefault="00650176" w:rsidP="00920CEE">
      <w:pPr>
        <w:jc w:val="both"/>
      </w:pPr>
      <w:r>
        <w:t>znak +</w:t>
      </w:r>
    </w:p>
    <w:p w:rsidR="001842D9" w:rsidRDefault="001842D9" w:rsidP="00920CEE">
      <w:pPr>
        <w:jc w:val="both"/>
      </w:pPr>
      <w:r>
        <w:t xml:space="preserve">‘człowiek jest </w:t>
      </w:r>
      <w:r w:rsidRPr="009F39F7">
        <w:rPr>
          <w:u w:val="single"/>
        </w:rPr>
        <w:t>ułomny’</w:t>
      </w:r>
      <w:r>
        <w:t xml:space="preserve"> – wartości perfekcjonistyczne</w:t>
      </w:r>
      <w:r w:rsidR="00833C2A">
        <w:t>, znak -</w:t>
      </w:r>
    </w:p>
    <w:p w:rsidR="001842D9" w:rsidRDefault="001842D9" w:rsidP="00920CEE">
      <w:pPr>
        <w:jc w:val="both"/>
      </w:pPr>
      <w:r>
        <w:t xml:space="preserve">‘człowiek odczuwa </w:t>
      </w:r>
      <w:r w:rsidRPr="009F39F7">
        <w:rPr>
          <w:u w:val="single"/>
        </w:rPr>
        <w:t>nadzieję’</w:t>
      </w:r>
      <w:r>
        <w:t xml:space="preserve"> [nazwa uczucia] – wartości odczuć</w:t>
      </w:r>
      <w:r w:rsidR="00833C2A">
        <w:t>, znak +</w:t>
      </w:r>
    </w:p>
    <w:p w:rsidR="001842D9" w:rsidRDefault="001842D9" w:rsidP="00920CEE">
      <w:pPr>
        <w:jc w:val="both"/>
      </w:pPr>
      <w:r>
        <w:t xml:space="preserve">‘człowiek </w:t>
      </w:r>
      <w:r w:rsidRPr="001842D9">
        <w:rPr>
          <w:u w:val="single"/>
        </w:rPr>
        <w:t>przegrywa’</w:t>
      </w:r>
      <w:r>
        <w:rPr>
          <w:u w:val="single"/>
        </w:rPr>
        <w:t xml:space="preserve"> </w:t>
      </w:r>
      <w:r w:rsidRPr="001842D9">
        <w:t>[nazwa obiektu]</w:t>
      </w:r>
      <w:r>
        <w:t xml:space="preserve"> – wartości perfekcjonistyczne</w:t>
      </w:r>
      <w:r w:rsidR="00833C2A">
        <w:t>, znak -</w:t>
      </w:r>
    </w:p>
    <w:p w:rsidR="001842D9" w:rsidRDefault="001842D9" w:rsidP="00920CEE">
      <w:pPr>
        <w:jc w:val="both"/>
      </w:pPr>
      <w:r>
        <w:t xml:space="preserve">‘człowiek jest </w:t>
      </w:r>
      <w:r w:rsidRPr="009F39F7">
        <w:rPr>
          <w:u w:val="single"/>
        </w:rPr>
        <w:t>skromny’</w:t>
      </w:r>
      <w:r>
        <w:t xml:space="preserve"> - wartości etyczne</w:t>
      </w:r>
      <w:r w:rsidR="00833C2A">
        <w:t>, znak +</w:t>
      </w:r>
    </w:p>
    <w:p w:rsidR="001842D9" w:rsidRDefault="001842D9" w:rsidP="00920CEE">
      <w:pPr>
        <w:jc w:val="both"/>
      </w:pPr>
      <w:r>
        <w:t xml:space="preserve">‘człowiek jest </w:t>
      </w:r>
      <w:r w:rsidRPr="009F39F7">
        <w:rPr>
          <w:u w:val="single"/>
        </w:rPr>
        <w:t>pokorny’</w:t>
      </w:r>
      <w:r>
        <w:t xml:space="preserve"> – wartości etyczne</w:t>
      </w:r>
      <w:r w:rsidR="00833C2A">
        <w:t>, znak +</w:t>
      </w:r>
    </w:p>
    <w:p w:rsidR="001842D9" w:rsidRPr="00920CEE" w:rsidRDefault="001842D9" w:rsidP="00920CEE">
      <w:pPr>
        <w:jc w:val="both"/>
      </w:pPr>
      <w:r>
        <w:lastRenderedPageBreak/>
        <w:t xml:space="preserve">‘człowiek ma </w:t>
      </w:r>
      <w:r w:rsidRPr="001842D9">
        <w:rPr>
          <w:u w:val="single"/>
        </w:rPr>
        <w:t>trudności’</w:t>
      </w:r>
      <w:r>
        <w:t xml:space="preserve"> [nazwa obiektu] – wartości pragmatyczne i odczuć</w:t>
      </w:r>
      <w:r w:rsidR="00833C2A">
        <w:t>, znak -</w:t>
      </w:r>
    </w:p>
    <w:p w:rsidR="00124824" w:rsidRDefault="001842D9" w:rsidP="00124824">
      <w:r>
        <w:t xml:space="preserve">‘nieposiadanie talentu tenisowego jest złe [operator emotywny </w:t>
      </w:r>
      <w:r w:rsidRPr="009F39F7">
        <w:rPr>
          <w:i/>
          <w:u w:val="single"/>
        </w:rPr>
        <w:t>niestety</w:t>
      </w:r>
      <w:r>
        <w:t>] – wartości pragmatyczne i odczuć</w:t>
      </w:r>
      <w:r w:rsidR="00833C2A">
        <w:t>, znak -</w:t>
      </w:r>
    </w:p>
    <w:p w:rsidR="001842D9" w:rsidRDefault="001842D9" w:rsidP="00124824">
      <w:r>
        <w:t>‘</w:t>
      </w:r>
      <w:r w:rsidRPr="009F39F7">
        <w:rPr>
          <w:u w:val="single"/>
        </w:rPr>
        <w:t>polubiłem</w:t>
      </w:r>
      <w:r>
        <w:t xml:space="preserve"> [grę = gra jest dobra, nazwa uczucia] – wartości odczuć</w:t>
      </w:r>
      <w:r w:rsidR="00833C2A">
        <w:t>, znak +</w:t>
      </w:r>
    </w:p>
    <w:p w:rsidR="001842D9" w:rsidRDefault="001842D9" w:rsidP="00124824">
      <w:r>
        <w:t xml:space="preserve">‘technika jest </w:t>
      </w:r>
      <w:r w:rsidRPr="009F39F7">
        <w:rPr>
          <w:u w:val="single"/>
        </w:rPr>
        <w:t>wspaniała’</w:t>
      </w:r>
      <w:r>
        <w:t xml:space="preserve"> – wartości perfekcjonistyczne i odczuć</w:t>
      </w:r>
      <w:r w:rsidR="00833C2A">
        <w:t>, znak +</w:t>
      </w:r>
    </w:p>
    <w:p w:rsidR="001842D9" w:rsidRPr="001842D9" w:rsidRDefault="001842D9" w:rsidP="00124824"/>
    <w:p w:rsidR="00124824" w:rsidRDefault="00124824" w:rsidP="00124824">
      <w:pPr>
        <w:spacing w:after="0" w:line="240" w:lineRule="auto"/>
      </w:pPr>
      <w:r>
        <w:t>8.2. Wybrane środki wartościujące</w:t>
      </w:r>
    </w:p>
    <w:p w:rsidR="00124824" w:rsidRDefault="00124824" w:rsidP="00124824">
      <w:pPr>
        <w:spacing w:after="0" w:line="240" w:lineRule="auto"/>
        <w:ind w:left="1080"/>
      </w:pPr>
    </w:p>
    <w:p w:rsidR="00124824" w:rsidRDefault="000A7CFB" w:rsidP="000A7CFB">
      <w:pPr>
        <w:spacing w:after="0" w:line="240" w:lineRule="auto"/>
        <w:ind w:firstLine="708"/>
        <w:jc w:val="both"/>
      </w:pPr>
      <w:r>
        <w:t xml:space="preserve">W dotychczasowych rozważaniach uwzględnialiśmy dwa rodzaje środków wartościujących. Jeden z nich to </w:t>
      </w:r>
      <w:r w:rsidRPr="000A7CFB">
        <w:rPr>
          <w:b/>
        </w:rPr>
        <w:t>nazwy cech</w:t>
      </w:r>
      <w:r>
        <w:t xml:space="preserve">, np. </w:t>
      </w:r>
    </w:p>
    <w:p w:rsidR="000A7CFB" w:rsidRDefault="000A7CFB" w:rsidP="000A7CFB">
      <w:pPr>
        <w:spacing w:after="0" w:line="240" w:lineRule="auto"/>
        <w:rPr>
          <w:i/>
        </w:rPr>
      </w:pPr>
      <w:r w:rsidRPr="000A7CFB">
        <w:rPr>
          <w:i/>
        </w:rPr>
        <w:t xml:space="preserve">Pogoda jest </w:t>
      </w:r>
      <w:r w:rsidRPr="000A7CFB">
        <w:rPr>
          <w:i/>
          <w:u w:val="single"/>
        </w:rPr>
        <w:t>piękna</w:t>
      </w:r>
      <w:r w:rsidRPr="000A7CFB">
        <w:rPr>
          <w:i/>
        </w:rPr>
        <w:t>.</w:t>
      </w:r>
    </w:p>
    <w:p w:rsidR="000A7CFB" w:rsidRDefault="000A7CFB" w:rsidP="000A7CFB">
      <w:pPr>
        <w:spacing w:after="0" w:line="240" w:lineRule="auto"/>
        <w:rPr>
          <w:i/>
        </w:rPr>
      </w:pPr>
      <w:r>
        <w:rPr>
          <w:i/>
        </w:rPr>
        <w:t xml:space="preserve">Zrobiło się </w:t>
      </w:r>
      <w:r w:rsidRPr="000A7CFB">
        <w:rPr>
          <w:i/>
          <w:u w:val="single"/>
        </w:rPr>
        <w:t>pięknie</w:t>
      </w:r>
      <w:r>
        <w:rPr>
          <w:i/>
        </w:rPr>
        <w:t xml:space="preserve">. </w:t>
      </w:r>
    </w:p>
    <w:p w:rsidR="000A7CFB" w:rsidRPr="00776B2A" w:rsidRDefault="000A7CFB" w:rsidP="000A7CFB">
      <w:pPr>
        <w:spacing w:after="0" w:line="240" w:lineRule="auto"/>
      </w:pPr>
      <w:r>
        <w:rPr>
          <w:i/>
        </w:rPr>
        <w:t xml:space="preserve">Zachwyciło mnie </w:t>
      </w:r>
      <w:r w:rsidRPr="000A7CFB">
        <w:rPr>
          <w:i/>
          <w:u w:val="single"/>
        </w:rPr>
        <w:t>piękno</w:t>
      </w:r>
      <w:r>
        <w:rPr>
          <w:i/>
        </w:rPr>
        <w:t xml:space="preserve"> krajobrazu. </w:t>
      </w:r>
      <w:r w:rsidR="00776B2A">
        <w:t>[czyli krajobraz jest piękny]</w:t>
      </w:r>
    </w:p>
    <w:p w:rsidR="000A7CFB" w:rsidRDefault="000A7CFB" w:rsidP="000A7CFB">
      <w:pPr>
        <w:spacing w:after="0" w:line="240" w:lineRule="auto"/>
        <w:jc w:val="both"/>
      </w:pPr>
      <w:r>
        <w:t xml:space="preserve">Drugi rodzaj środków wartościujących to </w:t>
      </w:r>
      <w:r w:rsidRPr="000A7CFB">
        <w:rPr>
          <w:b/>
        </w:rPr>
        <w:t>nacechowane  nazwy obiektów</w:t>
      </w:r>
      <w:r>
        <w:t xml:space="preserve">, np. </w:t>
      </w:r>
    </w:p>
    <w:p w:rsidR="000A7CFB" w:rsidRDefault="000A7CFB" w:rsidP="000A7CFB">
      <w:pPr>
        <w:spacing w:after="0" w:line="240" w:lineRule="auto"/>
        <w:jc w:val="both"/>
      </w:pPr>
      <w:r>
        <w:rPr>
          <w:i/>
        </w:rPr>
        <w:t xml:space="preserve">Nie chce mi się dłużej oglądać tej </w:t>
      </w:r>
      <w:r w:rsidRPr="000A7CFB">
        <w:rPr>
          <w:i/>
          <w:u w:val="single"/>
        </w:rPr>
        <w:t>miernoty</w:t>
      </w:r>
      <w:r>
        <w:rPr>
          <w:i/>
        </w:rPr>
        <w:t xml:space="preserve"> </w:t>
      </w:r>
      <w:r>
        <w:t>[np. o filmie]</w:t>
      </w:r>
    </w:p>
    <w:p w:rsidR="000A7CFB" w:rsidRDefault="000A7CFB" w:rsidP="000A7CFB">
      <w:pPr>
        <w:spacing w:after="0" w:line="240" w:lineRule="auto"/>
        <w:jc w:val="both"/>
        <w:rPr>
          <w:i/>
        </w:rPr>
      </w:pPr>
      <w:r>
        <w:rPr>
          <w:i/>
        </w:rPr>
        <w:t xml:space="preserve">Opowiadasz </w:t>
      </w:r>
      <w:r w:rsidRPr="000A7CFB">
        <w:rPr>
          <w:i/>
          <w:u w:val="single"/>
        </w:rPr>
        <w:t>głupstwa</w:t>
      </w:r>
      <w:r>
        <w:rPr>
          <w:i/>
        </w:rPr>
        <w:t>.</w:t>
      </w:r>
    </w:p>
    <w:p w:rsidR="00124824" w:rsidRDefault="001842D9" w:rsidP="001842D9">
      <w:pPr>
        <w:spacing w:after="0" w:line="240" w:lineRule="auto"/>
        <w:jc w:val="both"/>
      </w:pPr>
      <w:r>
        <w:tab/>
        <w:t>Oprócz tego istnieją w języku ś</w:t>
      </w:r>
      <w:r w:rsidR="00124824" w:rsidRPr="006A7793">
        <w:t>rodki czystego wyrażania emocji</w:t>
      </w:r>
      <w:r>
        <w:t xml:space="preserve">, czyli </w:t>
      </w:r>
      <w:r w:rsidRPr="00776B2A">
        <w:rPr>
          <w:b/>
        </w:rPr>
        <w:t>operatory emotywne</w:t>
      </w:r>
      <w:r>
        <w:t xml:space="preserve">, które nie są </w:t>
      </w:r>
      <w:r w:rsidR="003A4F3A">
        <w:t xml:space="preserve">ani nazwami cech, ani nazwami obiektu. Jedyną ich funkcją jest wyrażanie emocji, które zawsze ma charakter wartościujący. </w:t>
      </w:r>
      <w:r w:rsidR="00124824" w:rsidRPr="006A7793">
        <w:t xml:space="preserve"> </w:t>
      </w:r>
      <w:r w:rsidR="003A4F3A">
        <w:t>Popatrzmy na przykłady:</w:t>
      </w:r>
    </w:p>
    <w:p w:rsidR="00124824" w:rsidRDefault="00124824" w:rsidP="00124824">
      <w:pPr>
        <w:jc w:val="both"/>
        <w:rPr>
          <w:i/>
        </w:rPr>
      </w:pPr>
      <w:r>
        <w:tab/>
      </w:r>
      <w:r w:rsidRPr="00776B2A">
        <w:rPr>
          <w:i/>
          <w:u w:val="single"/>
        </w:rPr>
        <w:t>Niestety</w:t>
      </w:r>
      <w:r>
        <w:rPr>
          <w:i/>
        </w:rPr>
        <w:t xml:space="preserve"> pada śnieg.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</w:r>
      <w:r w:rsidRPr="00776B2A">
        <w:rPr>
          <w:i/>
          <w:u w:val="single"/>
        </w:rPr>
        <w:t>Na szczęście</w:t>
      </w:r>
      <w:r>
        <w:rPr>
          <w:i/>
        </w:rPr>
        <w:t xml:space="preserve"> pada śnieg.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</w:r>
      <w:r w:rsidRPr="00776B2A">
        <w:rPr>
          <w:i/>
          <w:u w:val="single"/>
        </w:rPr>
        <w:t>Wreszcie</w:t>
      </w:r>
      <w:r>
        <w:rPr>
          <w:i/>
        </w:rPr>
        <w:t xml:space="preserve"> pada śnieg. </w:t>
      </w:r>
    </w:p>
    <w:p w:rsidR="00124824" w:rsidRDefault="003A4F3A" w:rsidP="00124824">
      <w:pPr>
        <w:jc w:val="both"/>
        <w:rPr>
          <w:i/>
        </w:rPr>
      </w:pPr>
      <w:r>
        <w:rPr>
          <w:i/>
        </w:rPr>
        <w:tab/>
      </w:r>
      <w:r w:rsidRPr="00776B2A">
        <w:rPr>
          <w:i/>
          <w:u w:val="single"/>
        </w:rPr>
        <w:t>Dzięki Bogu</w:t>
      </w:r>
      <w:r>
        <w:rPr>
          <w:i/>
        </w:rPr>
        <w:t xml:space="preserve"> pada śnieg</w:t>
      </w:r>
    </w:p>
    <w:p w:rsidR="00124824" w:rsidRDefault="00124824" w:rsidP="00124824">
      <w:pPr>
        <w:jc w:val="both"/>
      </w:pPr>
      <w:r>
        <w:t xml:space="preserve">Użyte środki </w:t>
      </w:r>
      <w:r w:rsidRPr="0032798E">
        <w:rPr>
          <w:i/>
        </w:rPr>
        <w:t>niestety</w:t>
      </w:r>
      <w:r>
        <w:t xml:space="preserve">, </w:t>
      </w:r>
      <w:r w:rsidRPr="0032798E">
        <w:rPr>
          <w:i/>
        </w:rPr>
        <w:t>na szczęście, wreszcie</w:t>
      </w:r>
      <w:r>
        <w:rPr>
          <w:i/>
        </w:rPr>
        <w:t>, dzięki Bogu</w:t>
      </w:r>
      <w:r w:rsidRPr="0032798E">
        <w:rPr>
          <w:i/>
        </w:rPr>
        <w:t xml:space="preserve">  </w:t>
      </w:r>
      <w:r>
        <w:t xml:space="preserve">nie wnoszą do treści nic nowego. Ich funkcją jest określanie stosunku nadawcy do przedstawionej treści. Leksem </w:t>
      </w:r>
      <w:r w:rsidRPr="0032798E">
        <w:rPr>
          <w:i/>
        </w:rPr>
        <w:t>niestety</w:t>
      </w:r>
      <w:r w:rsidR="00776B2A">
        <w:t xml:space="preserve"> wyraża negatywną postawę nadawcy</w:t>
      </w:r>
      <w:r>
        <w:t xml:space="preserve">. W drugim przykładzie do tej samej treści nadawca wyraża stosunek pozytywny za pomocą wyrażenia </w:t>
      </w:r>
      <w:r w:rsidRPr="0032798E">
        <w:rPr>
          <w:i/>
        </w:rPr>
        <w:t>na szczęście</w:t>
      </w:r>
      <w:r>
        <w:t xml:space="preserve">. Leksem </w:t>
      </w:r>
      <w:r w:rsidRPr="0032798E">
        <w:rPr>
          <w:i/>
        </w:rPr>
        <w:t>wreszcie</w:t>
      </w:r>
      <w:r>
        <w:t xml:space="preserve"> również sygnalizuje stosunek pozytywny, jego sens jest jednak bogatszy, ponieważ wskazuje na niecierpliwe oczekiwanie jakiegoś zjawiska, które w chwili mówienia urzeczywistniło się. Najwyraźniej funkcję wartościującą pokazuje ostatni z wymienionych wyżej </w:t>
      </w:r>
      <w:r>
        <w:lastRenderedPageBreak/>
        <w:t xml:space="preserve">przykładów. Jeśli nadawca pozytywnie </w:t>
      </w:r>
      <w:r w:rsidR="003A4F3A">
        <w:t>ocenia zjawisko</w:t>
      </w:r>
      <w:r>
        <w:t>,</w:t>
      </w:r>
      <w:r w:rsidR="003A4F3A">
        <w:t xml:space="preserve"> o którym orzeka,</w:t>
      </w:r>
      <w:r>
        <w:t xml:space="preserve"> to wskazuje na to właśnie </w:t>
      </w:r>
      <w:r w:rsidRPr="005300C2">
        <w:rPr>
          <w:i/>
        </w:rPr>
        <w:t>dzięki Bogu</w:t>
      </w:r>
      <w:r>
        <w:t xml:space="preserve">. </w:t>
      </w:r>
    </w:p>
    <w:p w:rsidR="003A4F3A" w:rsidRDefault="00124824" w:rsidP="00776B2A">
      <w:pPr>
        <w:ind w:firstLine="708"/>
        <w:jc w:val="both"/>
      </w:pPr>
      <w:r>
        <w:t>W terminologii Aleksego Awdiejewa</w:t>
      </w:r>
      <w:r>
        <w:rPr>
          <w:rStyle w:val="Odwoanieprzypisudolnego"/>
        </w:rPr>
        <w:footnoteReference w:id="2"/>
      </w:r>
      <w:r w:rsidR="003A4F3A">
        <w:t xml:space="preserve"> środki, o którym mowa, </w:t>
      </w:r>
      <w:r>
        <w:t xml:space="preserve"> nazywane są operatorami wartościująco-emotywnymi. Mogą one być wyrazami, np. </w:t>
      </w:r>
      <w:r w:rsidRPr="00D11098">
        <w:rPr>
          <w:i/>
        </w:rPr>
        <w:t xml:space="preserve">niestety, wreszcie, przecież, ach, ech, hej </w:t>
      </w:r>
      <w:r w:rsidR="003A4F3A">
        <w:t xml:space="preserve">albo związkami wyrazowymi, np. </w:t>
      </w:r>
      <w:r>
        <w:t xml:space="preserve"> </w:t>
      </w:r>
      <w:r w:rsidRPr="00D11098">
        <w:rPr>
          <w:i/>
        </w:rPr>
        <w:t xml:space="preserve">na szczęście, całe szczęście, w końcu, </w:t>
      </w:r>
      <w:proofErr w:type="spellStart"/>
      <w:r w:rsidRPr="00D11098">
        <w:rPr>
          <w:i/>
        </w:rPr>
        <w:t>kurcze</w:t>
      </w:r>
      <w:proofErr w:type="spellEnd"/>
      <w:r w:rsidRPr="00D11098">
        <w:rPr>
          <w:i/>
        </w:rPr>
        <w:t xml:space="preserve"> blade</w:t>
      </w:r>
      <w:r w:rsidR="003A4F3A">
        <w:t>. Środki</w:t>
      </w:r>
      <w:r>
        <w:t>, o który</w:t>
      </w:r>
      <w:r w:rsidR="003A4F3A">
        <w:t>m</w:t>
      </w:r>
      <w:r>
        <w:t xml:space="preserve"> mowa</w:t>
      </w:r>
      <w:r w:rsidR="003A4F3A">
        <w:t>,</w:t>
      </w:r>
      <w:r>
        <w:t xml:space="preserve"> wyrażają czyste emocje</w:t>
      </w:r>
      <w:r>
        <w:rPr>
          <w:rStyle w:val="Odwoanieprzypisudolnego"/>
        </w:rPr>
        <w:footnoteReference w:id="3"/>
      </w:r>
      <w:r>
        <w:t xml:space="preserve"> i do tego sprowadza się ich funkcja w wypowiedzi. </w:t>
      </w:r>
    </w:p>
    <w:p w:rsidR="00124824" w:rsidRDefault="00124824" w:rsidP="00124824">
      <w:pPr>
        <w:jc w:val="both"/>
      </w:pPr>
      <w:r>
        <w:t xml:space="preserve">Inne przykłady: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Dlaczego kupiłaś bilety na czwartek? </w:t>
      </w:r>
      <w:r w:rsidRPr="003A4F3A">
        <w:rPr>
          <w:i/>
          <w:u w:val="single"/>
        </w:rPr>
        <w:t>Przecież</w:t>
      </w:r>
      <w:r>
        <w:rPr>
          <w:i/>
        </w:rPr>
        <w:t xml:space="preserve"> ja mam w czwartek zajęcia.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Nie hałasuj. </w:t>
      </w:r>
      <w:r w:rsidRPr="003A4F3A">
        <w:rPr>
          <w:i/>
          <w:u w:val="single"/>
        </w:rPr>
        <w:t>Przecież</w:t>
      </w:r>
      <w:r>
        <w:rPr>
          <w:i/>
        </w:rPr>
        <w:t xml:space="preserve"> mama śpi.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Po co się martwisz na zapas. </w:t>
      </w:r>
      <w:r w:rsidRPr="003A4F3A">
        <w:rPr>
          <w:i/>
          <w:u w:val="single"/>
        </w:rPr>
        <w:t>Przecież</w:t>
      </w:r>
      <w:r>
        <w:rPr>
          <w:i/>
        </w:rPr>
        <w:t xml:space="preserve"> nic jeszcze nie wiemy. </w:t>
      </w:r>
    </w:p>
    <w:p w:rsidR="00124824" w:rsidRDefault="00124824" w:rsidP="00124824">
      <w:pPr>
        <w:jc w:val="both"/>
      </w:pPr>
      <w:r>
        <w:t xml:space="preserve">Aleksy Awdiejew zwraca uwagę na perswazyjny charakter omawianego leksemu. </w:t>
      </w:r>
      <w:r w:rsidRPr="00194639">
        <w:rPr>
          <w:i/>
        </w:rPr>
        <w:t>Przecież</w:t>
      </w:r>
      <w:r>
        <w:t xml:space="preserve"> pełni w perswazji funkcję operatora blokowania weryfikacji</w:t>
      </w:r>
      <w:r>
        <w:rPr>
          <w:rStyle w:val="Odwoanieprzypisudolnego"/>
        </w:rPr>
        <w:footnoteReference w:id="4"/>
      </w:r>
      <w:r>
        <w:t xml:space="preserve">. </w:t>
      </w:r>
    </w:p>
    <w:p w:rsidR="00124824" w:rsidRDefault="00124824" w:rsidP="00124824">
      <w:pPr>
        <w:jc w:val="both"/>
      </w:pPr>
      <w:r>
        <w:tab/>
        <w:t xml:space="preserve">Zwróćmy z kolei uwagę na grupę słów o podobnej funkcji: </w:t>
      </w:r>
      <w:r w:rsidRPr="00194639">
        <w:rPr>
          <w:i/>
        </w:rPr>
        <w:t>rzekomo, jakoby, niby, ponoć</w:t>
      </w:r>
      <w:r>
        <w:t>. Przykłady użycia</w:t>
      </w:r>
      <w:r>
        <w:rPr>
          <w:rStyle w:val="Odwoanieprzypisudolnego"/>
        </w:rPr>
        <w:footnoteReference w:id="5"/>
      </w:r>
      <w:r>
        <w:t xml:space="preserve">: </w:t>
      </w:r>
    </w:p>
    <w:p w:rsidR="00124824" w:rsidRDefault="00124824" w:rsidP="00124824">
      <w:pPr>
        <w:jc w:val="both"/>
        <w:rPr>
          <w:i/>
        </w:rPr>
      </w:pPr>
      <w:r>
        <w:tab/>
      </w:r>
      <w:r>
        <w:rPr>
          <w:i/>
        </w:rPr>
        <w:t xml:space="preserve">Ponoć istnieją odpowiedzialni politycy.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Ala pojechała znowu jakoby go tylko odwiedzić.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On niby to tłumaczył, ale ja i tak musiałam się uczyć tego na pamięć.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ab/>
        <w:t xml:space="preserve">Oni rzekomo nie mają pieniędzy. </w:t>
      </w:r>
    </w:p>
    <w:p w:rsidR="00124824" w:rsidRDefault="00124824" w:rsidP="00124824">
      <w:pPr>
        <w:jc w:val="both"/>
      </w:pPr>
      <w:r>
        <w:t>Omawiane środki pełnią podwójną funkcję. Po pierwsze mają charakter modalny: nadawca wyraża wątpliwość w prawdziwość przytaczanej treści i zarazem się wobec tej treści dystansuje, przekazując odpowiedzialność za jej prawdziwość na inne osoby. Po drugie brak wiary w cudze słowa jest źródłem negatywnych emocji. Można to pokazać w następujący sposób:</w:t>
      </w:r>
    </w:p>
    <w:p w:rsidR="00124824" w:rsidRDefault="00124824" w:rsidP="00124824">
      <w:pPr>
        <w:jc w:val="both"/>
      </w:pPr>
      <w:r>
        <w:lastRenderedPageBreak/>
        <w:t>‘[ktoś powiedział, że] istnieją odpowiedz</w:t>
      </w:r>
      <w:r w:rsidR="00776B2A">
        <w:t xml:space="preserve">ialni politycy [ale </w:t>
      </w:r>
      <w:r w:rsidR="00B41A0E">
        <w:t xml:space="preserve"> nie wiem tego na pewno</w:t>
      </w:r>
      <w:r>
        <w:t xml:space="preserve">, więc ktoś powiedział źle]’ </w:t>
      </w:r>
    </w:p>
    <w:p w:rsidR="00124824" w:rsidRDefault="00124824" w:rsidP="00124824">
      <w:pPr>
        <w:jc w:val="both"/>
      </w:pPr>
      <w:r>
        <w:t>‘Ala powiedziała, że pojechała go tylko odwiedzić [ale ja jej nie wierzę (jestem przekonana, że pojechała na stałe), więc powiedziała nieprawdę i to źle]’</w:t>
      </w:r>
    </w:p>
    <w:p w:rsidR="00124824" w:rsidRDefault="00124824" w:rsidP="00124824">
      <w:pPr>
        <w:jc w:val="both"/>
      </w:pPr>
      <w:r>
        <w:t xml:space="preserve">‘on [mówił/ dawał mi do zrozumienia], że to tłumaczył [a zatem powinnam – jego zdaniem - to zrozumieć, ale ja nie rozumiałam, więc] musiałam uczyć się tego na pamięć [zatem on mówił źle]’ </w:t>
      </w:r>
    </w:p>
    <w:p w:rsidR="00124824" w:rsidRDefault="00124824" w:rsidP="00124824">
      <w:pPr>
        <w:jc w:val="both"/>
      </w:pPr>
      <w:r>
        <w:t>‘oni [mówią, że] nie mają pieniędzy [ale ja jestem przekonany/przekonana, że mają, więc oni mówią źle]’.</w:t>
      </w:r>
    </w:p>
    <w:p w:rsidR="00124824" w:rsidRDefault="00124824" w:rsidP="003A4F3A">
      <w:pPr>
        <w:jc w:val="both"/>
      </w:pPr>
      <w:r>
        <w:tab/>
      </w:r>
      <w:r w:rsidR="003A4F3A">
        <w:t xml:space="preserve">Z wartościowaniem ściśle związane jest wyrażanie uczuć. </w:t>
      </w:r>
      <w:r>
        <w:t xml:space="preserve">Uczucia można wyrażać oraz nazywać. Wyrażać można tylko swoje uczucia, nazywać można zarówno swoje, jak i cudze.  To, co wyrażamy, odbywa się tu i teraz. Już niemowlę wyraża swoje uczucia za pomocą mimiki i ruchu ciała. Dorosły człowiek też wykorzystuje te środki, choć w znacznie mniejszym stopniu. Ma bowiem do dyspozycji środki językowe. Na przykład: </w:t>
      </w:r>
    </w:p>
    <w:p w:rsidR="00124824" w:rsidRDefault="00124824" w:rsidP="00124824">
      <w:pPr>
        <w:jc w:val="both"/>
        <w:rPr>
          <w:i/>
        </w:rPr>
      </w:pPr>
      <w:r>
        <w:tab/>
      </w:r>
      <w:r>
        <w:rPr>
          <w:i/>
        </w:rPr>
        <w:t>Ach, raz mogę panią gościć!</w:t>
      </w:r>
    </w:p>
    <w:p w:rsidR="00124824" w:rsidRDefault="00124824" w:rsidP="00124824">
      <w:pPr>
        <w:jc w:val="both"/>
      </w:pPr>
      <w:r>
        <w:t>Zdanie to wygłosiła osoba, widząc znajomą, którą nadawczyni dawno już chciała zaprosić, ale zawsze były jakieś przeszkody. Usunięcie przeszkód i zrealizowanie dawniejszych zamierzeń spowodowało radość, która została uzewnętrzniona w cytowanym zdaniu. Wypowiadaniu tego zdania towarzyszyła intonacja wykrzyknikowa</w:t>
      </w:r>
      <w:r>
        <w:rPr>
          <w:rStyle w:val="Odwoanieprzypisudolnego"/>
        </w:rPr>
        <w:footnoteReference w:id="6"/>
      </w:r>
      <w:r>
        <w:t>. Wyrażaniu uczuć służą m.in. leksykalne środki czystego wyrażania emocji (co było przedmiotem naszy</w:t>
      </w:r>
      <w:r w:rsidR="00A967B7">
        <w:t>ch rozważań</w:t>
      </w:r>
      <w:r>
        <w:t xml:space="preserve">). Tym razem zajmiemy się nie wyrażaniem, ale nazywaniem uczuć. Powiedzmy najpierw, że nazywanie uczuć może być zarazem ich wyrażaniem. Zdanie rozpatrywane przed chwilą można przekształcić w następujący sposób: </w:t>
      </w:r>
    </w:p>
    <w:p w:rsidR="00124824" w:rsidRDefault="00124824" w:rsidP="00124824">
      <w:pPr>
        <w:jc w:val="both"/>
        <w:rPr>
          <w:i/>
        </w:rPr>
      </w:pPr>
      <w:r>
        <w:tab/>
      </w:r>
      <w:r>
        <w:rPr>
          <w:i/>
        </w:rPr>
        <w:t>Cieszę się, że, raz mogę panią gościć!</w:t>
      </w:r>
    </w:p>
    <w:p w:rsidR="00124824" w:rsidRDefault="00124824" w:rsidP="00124824">
      <w:pPr>
        <w:jc w:val="both"/>
      </w:pPr>
      <w:r>
        <w:t xml:space="preserve">W miejsce leksykalnego operatora wyrażania emocji występuje tu nazwa czasownikowa </w:t>
      </w:r>
      <w:r w:rsidRPr="00776B2A">
        <w:t>nazwa uczucia</w:t>
      </w:r>
      <w:r>
        <w:t>. Nazwa ta ma formę 1. osoby czasu teraźniejszego. Wskaz</w:t>
      </w:r>
      <w:r w:rsidR="00776B2A">
        <w:t xml:space="preserve">uje zatem na TU i TERAZ. Mamy </w:t>
      </w:r>
      <w:r>
        <w:t xml:space="preserve"> do czynienia z wyrażaniem uczucia poprzez jego nazywanie. Popatrzmy na jeszcze jeden przykład: </w:t>
      </w:r>
    </w:p>
    <w:p w:rsidR="00124824" w:rsidRDefault="00124824" w:rsidP="00124824">
      <w:pPr>
        <w:jc w:val="both"/>
        <w:rPr>
          <w:i/>
        </w:rPr>
      </w:pPr>
      <w:r>
        <w:lastRenderedPageBreak/>
        <w:tab/>
      </w:r>
      <w:r>
        <w:rPr>
          <w:i/>
        </w:rPr>
        <w:t xml:space="preserve">Serce moje przepełnione jest radością. </w:t>
      </w:r>
    </w:p>
    <w:p w:rsidR="00124824" w:rsidRDefault="00124824" w:rsidP="00124824">
      <w:pPr>
        <w:jc w:val="both"/>
      </w:pPr>
      <w:r>
        <w:t xml:space="preserve">Nie ma tu formy 1. osoby czasu teraźniejszego czasownika, ale jest inny sposób wskazania na to, że uczuć doznaje nadawca wypowiedzi TU i TERAZ (zaimek dzierżawczy </w:t>
      </w:r>
      <w:r w:rsidRPr="004B47F0">
        <w:rPr>
          <w:i/>
        </w:rPr>
        <w:t>mój</w:t>
      </w:r>
      <w:r>
        <w:t xml:space="preserve">). </w:t>
      </w:r>
    </w:p>
    <w:p w:rsidR="00650176" w:rsidRDefault="00124824" w:rsidP="00650176">
      <w:pPr>
        <w:jc w:val="both"/>
      </w:pPr>
      <w:r>
        <w:tab/>
        <w:t>Jeśli nazywanie uczuć występuje w innych okolicznościach, a zatem nie odnosi się do JA i nie odbywa się TU i TERAZ, mamy do czynienia nie z wyrażaniem uczuć, ale ich nazywaniem.</w:t>
      </w:r>
      <w:r>
        <w:tab/>
      </w:r>
      <w:r w:rsidR="00650176" w:rsidRPr="00650176">
        <w:rPr>
          <w:b/>
        </w:rPr>
        <w:t>Nazwy uczuć</w:t>
      </w:r>
      <w:r w:rsidR="00650176">
        <w:t xml:space="preserve"> implikują wartościowanie. Popatrzmy</w:t>
      </w:r>
      <w:r w:rsidR="00A967B7">
        <w:t>:</w:t>
      </w:r>
    </w:p>
    <w:p w:rsidR="00124824" w:rsidRDefault="00776B2A" w:rsidP="00776B2A">
      <w:pPr>
        <w:jc w:val="both"/>
        <w:rPr>
          <w:i/>
        </w:rPr>
      </w:pPr>
      <w:r>
        <w:rPr>
          <w:i/>
        </w:rPr>
        <w:t>M</w:t>
      </w:r>
      <w:r w:rsidR="00124824">
        <w:rPr>
          <w:i/>
        </w:rPr>
        <w:t xml:space="preserve">oja kuzynka była tobą zachwycona.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 xml:space="preserve">Adam bardzo lubi Marysię. </w:t>
      </w:r>
    </w:p>
    <w:p w:rsidR="00124824" w:rsidRDefault="00124824" w:rsidP="00124824">
      <w:pPr>
        <w:jc w:val="both"/>
        <w:rPr>
          <w:i/>
        </w:rPr>
      </w:pPr>
      <w:r>
        <w:rPr>
          <w:i/>
        </w:rPr>
        <w:t xml:space="preserve">Basia martwiła się o Piotra. </w:t>
      </w:r>
    </w:p>
    <w:p w:rsidR="00124824" w:rsidRDefault="00124824" w:rsidP="00124824">
      <w:pPr>
        <w:jc w:val="both"/>
      </w:pPr>
      <w:r>
        <w:t xml:space="preserve">W tego typu wypowiedziach implikowane jest wartościowanie, co można odkryć przy zastosowaniu formuły: </w:t>
      </w:r>
    </w:p>
    <w:p w:rsidR="00124824" w:rsidRDefault="00A967B7" w:rsidP="00124824">
      <w:pPr>
        <w:jc w:val="both"/>
      </w:pPr>
      <w:r>
        <w:t>‘Jeżeli ktoś</w:t>
      </w:r>
      <w:r w:rsidR="00124824">
        <w:t xml:space="preserve"> (moja kuzynka, Adam, Basia) doznaje uczucia (zachwytu</w:t>
      </w:r>
      <w:r>
        <w:t>, sympatii, zmartwienia) wobec obiektu</w:t>
      </w:r>
      <w:r w:rsidR="00124824">
        <w:t xml:space="preserve"> (twoja postawa, zachowanie, wygląd itp., Marysia, coś, c</w:t>
      </w:r>
      <w:r>
        <w:t>o jest związane z Piotrem), to ten ktoś</w:t>
      </w:r>
      <w:r w:rsidR="00124824">
        <w:t xml:space="preserve"> (moja k</w:t>
      </w:r>
      <w:r>
        <w:t>uzynka, Adam, Basia) uważa, że obiekt</w:t>
      </w:r>
      <w:r w:rsidR="00124824">
        <w:t xml:space="preserve"> (twoja postawa, zachowanie, wygląd itp., Marysia, coś, co j</w:t>
      </w:r>
      <w:r>
        <w:t xml:space="preserve">est związane z Piotrem) jest dobry/zły </w:t>
      </w:r>
      <w:r w:rsidR="00124824">
        <w:t xml:space="preserve"> przynajmniej pod względem wartości odczuć’. </w:t>
      </w:r>
    </w:p>
    <w:p w:rsidR="00650176" w:rsidRDefault="00124824" w:rsidP="00650176">
      <w:pPr>
        <w:jc w:val="both"/>
      </w:pPr>
      <w:r>
        <w:tab/>
      </w:r>
      <w:r w:rsidR="00650176">
        <w:t xml:space="preserve">Wartościujemy też w inny sposób. </w:t>
      </w:r>
      <w:r w:rsidR="00650176" w:rsidRPr="00650176">
        <w:rPr>
          <w:b/>
        </w:rPr>
        <w:t>Wartościowaniem tekstowym</w:t>
      </w:r>
      <w:r w:rsidR="00650176">
        <w:t xml:space="preserve"> nazywam takie sposoby wartościowania, w których nadawca nie zastosował żadnego z omówionych dotąd środków, a mimo to intencja wartościująca nadawcy wydaje się czytelna. Czytelność ta możliwa jest przy założeniu, że nadawca i odbiorca dysponują tą samą wiedzą o obiekcie wypowiedzi. Rozpatrzmy przykłady: </w:t>
      </w:r>
    </w:p>
    <w:p w:rsidR="00650176" w:rsidRDefault="00650176" w:rsidP="00650176">
      <w:pPr>
        <w:jc w:val="both"/>
      </w:pPr>
      <w:r>
        <w:tab/>
      </w:r>
      <w:r w:rsidRPr="00BA0575">
        <w:rPr>
          <w:i/>
        </w:rPr>
        <w:t>Oni wszyscy zaliczyli za pierwszym podejściem</w:t>
      </w:r>
      <w:r>
        <w:t xml:space="preserve">. </w:t>
      </w:r>
    </w:p>
    <w:p w:rsidR="00650176" w:rsidRDefault="00650176" w:rsidP="00650176">
      <w:pPr>
        <w:jc w:val="both"/>
        <w:rPr>
          <w:i/>
        </w:rPr>
      </w:pPr>
      <w:r>
        <w:tab/>
      </w:r>
      <w:r>
        <w:rPr>
          <w:i/>
        </w:rPr>
        <w:t xml:space="preserve">Ksiądz biskup to mówił dziś jak nasz proboszcz. </w:t>
      </w:r>
    </w:p>
    <w:p w:rsidR="00650176" w:rsidRDefault="00650176" w:rsidP="00650176">
      <w:pPr>
        <w:jc w:val="both"/>
        <w:rPr>
          <w:i/>
        </w:rPr>
      </w:pPr>
      <w:r>
        <w:rPr>
          <w:i/>
        </w:rPr>
        <w:tab/>
        <w:t xml:space="preserve">Kiedy się spotkamy, to Ania przede wszystkim mówi. </w:t>
      </w:r>
    </w:p>
    <w:p w:rsidR="00650176" w:rsidRDefault="00650176" w:rsidP="00650176">
      <w:pPr>
        <w:jc w:val="both"/>
      </w:pPr>
      <w:r>
        <w:t xml:space="preserve">Nadawca wypowiedzi pierwszej zakłada, że odbiorca – podobnie jak nadawca – wie, że studenci mogą zaliczyć przedmiot za pierwszym podejściem albo dopiero za kolejnym. Lepiej jest – w przekonaniu nadawcy i odbiorcy </w:t>
      </w:r>
      <w:r>
        <w:lastRenderedPageBreak/>
        <w:t>(przynajmniej w założeniu nadawcy) -  zaliczyć za pierwszym podejściem niż kolejnym. Stąd cytowana wypowiedź otwiera miejsce dla formuły ‘i to dobrze’. Druga wypowiedź wymaga bardziej szczegółowej wiedzy: proboszcz uchodzi za marnego kaznodzieję. Przy takiej wiedzy otwiera się miejsce dla domyślnej formuły ‘i to źle’. Trzeci przykład pokazuje skłonność aktanta</w:t>
      </w:r>
      <w:r w:rsidR="00A967B7">
        <w:rPr>
          <w:rStyle w:val="Odwoanieprzypisudolnego"/>
        </w:rPr>
        <w:footnoteReference w:id="7"/>
      </w:r>
      <w:r>
        <w:t xml:space="preserve"> (Ani) do skupiania się na mówieniu i nieumiejętności słuchania. Tu także można wprowadzić domyślną formułę ‘i to źle’, ponieważ standardowo kultura zachowania wymaga nie tylko umiejętności mówienia, ale i słuchania. Wartościować można zatem w sposób, który otwiera miejsce dla domyślnej formuły ‘i to dobrze/źle’. </w:t>
      </w:r>
      <w:r w:rsidR="00A967B7">
        <w:t xml:space="preserve">W omawianych przypadkach mamy do czynienie z wartościowaniem w </w:t>
      </w:r>
      <w:proofErr w:type="spellStart"/>
      <w:r w:rsidR="00A967B7">
        <w:t>implikaturze</w:t>
      </w:r>
      <w:proofErr w:type="spellEnd"/>
      <w:r w:rsidR="00A967B7">
        <w:t xml:space="preserve">. </w:t>
      </w:r>
    </w:p>
    <w:p w:rsidR="00650176" w:rsidRDefault="00650176" w:rsidP="00650176">
      <w:pPr>
        <w:jc w:val="both"/>
      </w:pPr>
      <w:r>
        <w:tab/>
        <w:t xml:space="preserve">Zdarza się, że wypowiedź otwierająca miejsce dla wskazanej formuły jest dłuższa   niż jedno zdanie. Na przykład: </w:t>
      </w:r>
    </w:p>
    <w:p w:rsidR="00650176" w:rsidRDefault="00650176" w:rsidP="00650176">
      <w:pPr>
        <w:jc w:val="both"/>
        <w:rPr>
          <w:i/>
        </w:rPr>
      </w:pPr>
      <w:r>
        <w:tab/>
      </w:r>
      <w:r>
        <w:rPr>
          <w:i/>
        </w:rPr>
        <w:t xml:space="preserve">Tam nad dziewięcioma budowami czuwa w sumie trzech fachowców. I to jest wszystko. Oni zajmują się księgowością, konstrukcją i tak dalej. </w:t>
      </w:r>
    </w:p>
    <w:p w:rsidR="00650176" w:rsidRDefault="00650176" w:rsidP="00650176">
      <w:pPr>
        <w:jc w:val="both"/>
      </w:pPr>
      <w:r>
        <w:t xml:space="preserve">Nadawca tej wypowiedzi wymienia cechy, które uzasadniają pozytywną ocenę sprawności pracy na budowie. Niekiedy w dłuższej wypowiedzi, która w całości otwiera miejsce dla domyślnej formuły ‘i to dobrze/źle’ zawarte są środki wartościujące, które odnoszą się do innych obiektów niż obiekt przywoływany przez całą wypowiedź. Popatrzmy: </w:t>
      </w:r>
    </w:p>
    <w:p w:rsidR="00650176" w:rsidRDefault="00650176" w:rsidP="00650176">
      <w:pPr>
        <w:jc w:val="both"/>
      </w:pPr>
      <w:r>
        <w:tab/>
      </w:r>
      <w:r>
        <w:rPr>
          <w:i/>
        </w:rPr>
        <w:t>To, co w służbie zdrowia wydasz akurat na tego idiotę, który szaleje z życiem, to nie będziesz miała na przewlekłe leczenie dziecka na przykład z białaczką…</w:t>
      </w:r>
    </w:p>
    <w:p w:rsidR="00650176" w:rsidRDefault="00650176" w:rsidP="00650176">
      <w:pPr>
        <w:jc w:val="both"/>
      </w:pPr>
      <w:r>
        <w:t xml:space="preserve">Nadawca tej wypowiedzi negatywnie ocenia sytuację, w której wydanie środków finansowych na pomoc dla niedoszłego samobójcy spowoduje brak tychże środków na leczenie chorych dzieci. W tej samej wypowiedzi osoba dążąca do samobójstwa nazwana jest idiotą. Mamy tu do czynienia z różnymi obiektami wartościowania, przy czym jedno z tych wartościowań ma charakter tekstowy, w drugim wykorzystana jest nacechowana nazwa obiektu. </w:t>
      </w:r>
    </w:p>
    <w:p w:rsidR="00650176" w:rsidRDefault="00650176" w:rsidP="00650176">
      <w:pPr>
        <w:jc w:val="both"/>
      </w:pPr>
      <w:r>
        <w:tab/>
        <w:t xml:space="preserve">Nie jest to jedyna formuła, którą można się posłużyć, szukając wartościowania w wypowiedziach. Popatrzmy na przykłady: </w:t>
      </w:r>
    </w:p>
    <w:p w:rsidR="00650176" w:rsidRDefault="00650176" w:rsidP="00650176">
      <w:pPr>
        <w:ind w:firstLine="708"/>
        <w:jc w:val="both"/>
        <w:rPr>
          <w:i/>
        </w:rPr>
      </w:pPr>
      <w:r w:rsidRPr="00B66BB2">
        <w:rPr>
          <w:i/>
        </w:rPr>
        <w:t>Tego chciało się słuchać</w:t>
      </w:r>
      <w:r>
        <w:rPr>
          <w:i/>
        </w:rPr>
        <w:t>.</w:t>
      </w:r>
    </w:p>
    <w:p w:rsidR="00650176" w:rsidRDefault="00650176" w:rsidP="00650176">
      <w:pPr>
        <w:ind w:firstLine="708"/>
        <w:jc w:val="both"/>
        <w:rPr>
          <w:i/>
        </w:rPr>
      </w:pPr>
      <w:r>
        <w:rPr>
          <w:i/>
        </w:rPr>
        <w:lastRenderedPageBreak/>
        <w:t xml:space="preserve">On nigdy nie miał uwag do moich rysunków. </w:t>
      </w:r>
    </w:p>
    <w:p w:rsidR="00650176" w:rsidRDefault="00650176" w:rsidP="00650176">
      <w:pPr>
        <w:ind w:firstLine="708"/>
        <w:jc w:val="both"/>
        <w:rPr>
          <w:i/>
        </w:rPr>
      </w:pPr>
      <w:r>
        <w:rPr>
          <w:i/>
        </w:rPr>
        <w:t xml:space="preserve">On wyszedł z więzienia. </w:t>
      </w:r>
    </w:p>
    <w:p w:rsidR="00650176" w:rsidRDefault="00650176" w:rsidP="00650176">
      <w:pPr>
        <w:jc w:val="both"/>
      </w:pPr>
      <w:r>
        <w:t xml:space="preserve">Tutaj obiekt wartościowania jest zaledwie sugerowany. Odbiorca – dla zrozumienia intencji wartościującej – skłaniany jest do pewnego wysiłku myślowego, którego wynik może być następujący: </w:t>
      </w:r>
    </w:p>
    <w:p w:rsidR="00650176" w:rsidRDefault="00650176" w:rsidP="00650176">
      <w:pPr>
        <w:jc w:val="both"/>
      </w:pPr>
      <w:r>
        <w:rPr>
          <w:i/>
        </w:rPr>
        <w:t xml:space="preserve">Tego chciało się słuchać </w:t>
      </w:r>
      <w:r>
        <w:t>[co świadczy o tym, że to było dobre pod względem wartości estetycznych i odczuć];</w:t>
      </w:r>
    </w:p>
    <w:p w:rsidR="00650176" w:rsidRDefault="00650176" w:rsidP="00650176">
      <w:pPr>
        <w:jc w:val="both"/>
      </w:pPr>
      <w:r w:rsidRPr="00B66BB2">
        <w:rPr>
          <w:i/>
        </w:rPr>
        <w:t xml:space="preserve">On nigdy nie miał uwag do moich rysunków </w:t>
      </w:r>
      <w:r>
        <w:t xml:space="preserve">– nadawca i odbiorca wiedzą, że słowo </w:t>
      </w:r>
      <w:r w:rsidRPr="00B66BB2">
        <w:rPr>
          <w:i/>
        </w:rPr>
        <w:t>on</w:t>
      </w:r>
      <w:r>
        <w:t xml:space="preserve"> odnosi się do eksperta i zarazem przełożonego nadawcy – [co świadczy o tym, że moje rysunki były dobre pod względem wartości perfekcjonistycznych];</w:t>
      </w:r>
    </w:p>
    <w:p w:rsidR="00650176" w:rsidRDefault="00650176" w:rsidP="00650176">
      <w:pPr>
        <w:jc w:val="both"/>
      </w:pPr>
      <w:r>
        <w:rPr>
          <w:i/>
        </w:rPr>
        <w:t xml:space="preserve">On wyszedł z więzienia </w:t>
      </w:r>
      <w:r>
        <w:t xml:space="preserve">– nadawca i odbiorca wiedzą, że do więzienia idzie się w wyniku popełnienia przestępstwa – [co świadczy o tym, że to, co on zrobił, jest złe pod względem wartości społecznych i/lub etycznych]. </w:t>
      </w:r>
    </w:p>
    <w:p w:rsidR="00650176" w:rsidRDefault="00650176" w:rsidP="00650176">
      <w:pPr>
        <w:jc w:val="both"/>
      </w:pPr>
      <w:r>
        <w:t>Uogólniając: formuła, o której mowa, ma następującą postać: ‘co świadczy o tym, że obiekt jest dobry/zły</w:t>
      </w:r>
      <w:r w:rsidR="00364191">
        <w:t>’</w:t>
      </w:r>
      <w:r>
        <w:t xml:space="preserve">. </w:t>
      </w:r>
    </w:p>
    <w:p w:rsidR="00650176" w:rsidRDefault="00833C2A" w:rsidP="00650176">
      <w:pPr>
        <w:jc w:val="both"/>
      </w:pPr>
      <w:r>
        <w:tab/>
        <w:t xml:space="preserve">Wskażmy obiekt, środek wartościujący oraz znak wartościowania w następującym tekście: </w:t>
      </w:r>
    </w:p>
    <w:p w:rsidR="00650176" w:rsidRDefault="00650176" w:rsidP="00650176">
      <w:pPr>
        <w:jc w:val="both"/>
        <w:rPr>
          <w:i/>
        </w:rPr>
      </w:pPr>
      <w:r>
        <w:t xml:space="preserve"> </w:t>
      </w:r>
      <w:r w:rsidR="00E2122D">
        <w:rPr>
          <w:i/>
        </w:rPr>
        <w:t>Nie za dobrze poznałem kuchnię irlandzką, bo z oszczędności sam sobie gotowałem. Chodziłem do świetnie wyposażonego  sklepu mięsnego, który był</w:t>
      </w:r>
      <w:r w:rsidR="00721458">
        <w:rPr>
          <w:i/>
        </w:rPr>
        <w:t xml:space="preserve"> pełen różnych produktów.</w:t>
      </w:r>
      <w:r w:rsidR="00E2122D">
        <w:rPr>
          <w:i/>
        </w:rPr>
        <w:t xml:space="preserve"> Nawet je sfotografowałem i wysłałem do Krakowa, bo nikt w PRL-u nie chciał uwierzyć, że w sklepie może być tyle mięsa. Poznałem bardzo sympatycznego Hi</w:t>
      </w:r>
      <w:r w:rsidR="00721458">
        <w:rPr>
          <w:i/>
        </w:rPr>
        <w:t>szpana, z którym umówiliśmy się</w:t>
      </w:r>
      <w:r w:rsidR="00E2122D">
        <w:rPr>
          <w:i/>
        </w:rPr>
        <w:t xml:space="preserve">, że będziemy na zmianę gotować dla siebie obiady i regularnie grać w tenisa. Smakowała mi jego kuchnia. Mniej hiszpański tenis, bo ciągle przegrywałem. </w:t>
      </w:r>
    </w:p>
    <w:p w:rsidR="00E2122D" w:rsidRPr="00E2122D" w:rsidRDefault="00E2122D" w:rsidP="00650176">
      <w:pPr>
        <w:jc w:val="both"/>
      </w:pPr>
      <w:r>
        <w:t>(</w:t>
      </w:r>
      <w:proofErr w:type="spellStart"/>
      <w:r>
        <w:t>A.Awdiejew</w:t>
      </w:r>
      <w:proofErr w:type="spellEnd"/>
      <w:r>
        <w:t>, Polak z wyboru, czyli szczęśliwy Rosjanin nad Wisłą. Kraków 2019, s. 167)</w:t>
      </w:r>
    </w:p>
    <w:p w:rsidR="00650176" w:rsidRDefault="00A967B7" w:rsidP="00650176">
      <w:pPr>
        <w:jc w:val="both"/>
      </w:pPr>
      <w:r>
        <w:t>‘poznanie przeze mnie kuchni irlandzkiej [było] nie za dobre’</w:t>
      </w:r>
      <w:r w:rsidR="00721458">
        <w:t>:</w:t>
      </w:r>
      <w:r>
        <w:t xml:space="preserve"> obiekt – ‘poznanie przez mnie kuchni irlandzkiej’, </w:t>
      </w:r>
      <w:r w:rsidR="00721458">
        <w:t xml:space="preserve">środek- </w:t>
      </w:r>
      <w:r>
        <w:t xml:space="preserve"> ‘nie za dobre’ – nazwa cechy</w:t>
      </w:r>
      <w:r w:rsidR="00721458">
        <w:t>, znak –</w:t>
      </w:r>
    </w:p>
    <w:p w:rsidR="00721458" w:rsidRDefault="00721458" w:rsidP="00650176">
      <w:pPr>
        <w:jc w:val="both"/>
      </w:pPr>
      <w:r>
        <w:t>‘wyposażenie sklepu [było] świetne’: obiekt –‘wyposażenie sklepu’, środek ‘świetne’ [nazwa cechy] , znak +</w:t>
      </w:r>
    </w:p>
    <w:p w:rsidR="00650176" w:rsidRDefault="00721458" w:rsidP="00650176">
      <w:pPr>
        <w:jc w:val="both"/>
        <w:rPr>
          <w:i/>
        </w:rPr>
      </w:pPr>
      <w:r>
        <w:rPr>
          <w:i/>
        </w:rPr>
        <w:lastRenderedPageBreak/>
        <w:t xml:space="preserve"> nikt w PRL-u nie chciał uwierzyć, że w sklepie może być tyle mięsa:</w:t>
      </w:r>
    </w:p>
    <w:p w:rsidR="00721458" w:rsidRPr="00721458" w:rsidRDefault="00721458" w:rsidP="00650176">
      <w:pPr>
        <w:jc w:val="both"/>
      </w:pPr>
      <w:r>
        <w:t>obiekt – ‘to, że w PRL-u nie można było kupić mięsa’, środek tekstowy – formuła ‘co świadczy o tym, że niemożliwość kupienia mięsa jest zła’, znak -</w:t>
      </w:r>
    </w:p>
    <w:p w:rsidR="00650176" w:rsidRPr="00C76C75" w:rsidRDefault="00721458" w:rsidP="00650176">
      <w:r>
        <w:t>‘Hiszpan [był] sympatyczny’: obiekt – ‘Hiszpan’, środek -  ‘sympatyczny’[nazwa cechy], znak +</w:t>
      </w:r>
    </w:p>
    <w:p w:rsidR="00721458" w:rsidRDefault="00721458" w:rsidP="00721458">
      <w:pPr>
        <w:jc w:val="both"/>
        <w:rPr>
          <w:i/>
        </w:rPr>
      </w:pPr>
      <w:r>
        <w:rPr>
          <w:i/>
        </w:rPr>
        <w:t>Smakowała mi jego kuchnia:</w:t>
      </w:r>
    </w:p>
    <w:p w:rsidR="00721458" w:rsidRPr="00721458" w:rsidRDefault="00721458" w:rsidP="00721458">
      <w:pPr>
        <w:jc w:val="both"/>
      </w:pPr>
      <w:r>
        <w:t>‘jego kuchnia była smaczna’: obiekt – ‘jego kuchnia’ środek – ‘smakowała’ [nazwa cechy], znak+</w:t>
      </w:r>
    </w:p>
    <w:p w:rsidR="00721458" w:rsidRDefault="00721458" w:rsidP="00721458">
      <w:pPr>
        <w:jc w:val="both"/>
        <w:rPr>
          <w:i/>
        </w:rPr>
      </w:pPr>
      <w:r>
        <w:rPr>
          <w:i/>
        </w:rPr>
        <w:t>Mniej hiszpański tenis, bo ciągle przegrywałem:</w:t>
      </w:r>
    </w:p>
    <w:p w:rsidR="00721458" w:rsidRDefault="00721458" w:rsidP="00721458">
      <w:pPr>
        <w:jc w:val="both"/>
      </w:pPr>
      <w:r>
        <w:t>‘hiszpański tenis nie podobał mi się’: obiekt –‘hiszpański tenis’, środek: ‘nie smakował’ – nazwa cechy, znak –</w:t>
      </w:r>
    </w:p>
    <w:p w:rsidR="00721458" w:rsidRPr="00A10FF3" w:rsidRDefault="00A10FF3" w:rsidP="00721458">
      <w:pPr>
        <w:jc w:val="both"/>
      </w:pPr>
      <w:r>
        <w:t xml:space="preserve">‘przegrywałem’: obiekt ‘przegrywałem, środek – nazwa </w:t>
      </w:r>
      <w:r w:rsidR="00721458">
        <w:rPr>
          <w:i/>
        </w:rPr>
        <w:t xml:space="preserve"> </w:t>
      </w:r>
      <w:r>
        <w:t xml:space="preserve">obiektu, znak -. </w:t>
      </w:r>
    </w:p>
    <w:p w:rsidR="00650176" w:rsidRPr="006A7793" w:rsidRDefault="00650176" w:rsidP="00721458"/>
    <w:p w:rsidR="00124824" w:rsidRPr="00432873" w:rsidRDefault="00124824" w:rsidP="00650176">
      <w:pPr>
        <w:jc w:val="both"/>
      </w:pPr>
      <w:r>
        <w:t xml:space="preserve"> </w:t>
      </w:r>
    </w:p>
    <w:p w:rsidR="00124824" w:rsidRPr="00364191" w:rsidRDefault="00364191">
      <w:pPr>
        <w:rPr>
          <w:b/>
        </w:rPr>
      </w:pPr>
      <w:r>
        <w:br w:type="column"/>
      </w:r>
      <w:r w:rsidRPr="00364191">
        <w:rPr>
          <w:b/>
        </w:rPr>
        <w:lastRenderedPageBreak/>
        <w:t>Konwersatorium 8.</w:t>
      </w:r>
    </w:p>
    <w:p w:rsidR="00364191" w:rsidRDefault="00364191" w:rsidP="00364191">
      <w:pPr>
        <w:jc w:val="both"/>
        <w:rPr>
          <w:b/>
        </w:rPr>
      </w:pPr>
      <w:r w:rsidRPr="00364191">
        <w:rPr>
          <w:b/>
        </w:rPr>
        <w:t>Ćwiczenia w formułowaniu tekstów neutralnych i nacechowanych wartościująco</w:t>
      </w:r>
    </w:p>
    <w:p w:rsidR="00A83CF7" w:rsidRPr="00A83CF7" w:rsidRDefault="00A83CF7" w:rsidP="00364191">
      <w:pPr>
        <w:jc w:val="both"/>
      </w:pPr>
      <w:r>
        <w:t>Proszę odnaleźć określenia</w:t>
      </w:r>
      <w:r w:rsidR="00B46223">
        <w:t xml:space="preserve"> związane z  wartościowaniem</w:t>
      </w:r>
      <w:r>
        <w:t xml:space="preserve"> w następującym tekście: </w:t>
      </w:r>
    </w:p>
    <w:p w:rsidR="00A83CF7" w:rsidRPr="00A83CF7" w:rsidRDefault="00A83CF7" w:rsidP="00B46223">
      <w:pPr>
        <w:jc w:val="both"/>
        <w:rPr>
          <w:i/>
        </w:rPr>
      </w:pPr>
      <w:r w:rsidRPr="00A83CF7">
        <w:rPr>
          <w:i/>
        </w:rPr>
        <w:t>Adam solidnie przygotował się do zajęć. Dlatego ucieszył się, kiedy – wezwany do odpowiedzi – powiedział to, co powiedzieć należało.  Miał nadzieję, że jego odpowiedź skłoni panią doktor do tego, by go pochwaliła na najbliższym posiedzeniu Rady Instytutu. Wiedział, że postępy studentów są omawiane i oceniane na tych posiedzeniach. Niestety, dotąd jego poziom zaangażowania w zdobywanie wiedzy był krytykowany, co smuciło całą</w:t>
      </w:r>
      <w:r w:rsidR="009846FD">
        <w:rPr>
          <w:i/>
        </w:rPr>
        <w:t xml:space="preserve"> grupę. Rywalizowano</w:t>
      </w:r>
      <w:r w:rsidRPr="00A83CF7">
        <w:rPr>
          <w:i/>
        </w:rPr>
        <w:t xml:space="preserve"> bowiem o najlepsze miejsce - zwycięzcy mieli prawo wyboru z zestawu zajęć do wyboru trzech przedmiotów z listy zamiast jednego, do czego mieli prawo wszyscy. Przy tym liczba przedmiotów i godzin była jednakowa dla wszystkich. Był to ciekawy przejaw demokracji, nigdzie dotąd niestosowany.  Niektórzy nauczyciele byli przeciw takim ekstrawagancjom, większość jednak widziała w tym szansę na zwiększenie zainteresowania studentów uczelnią.  Samorząd dziękował nawet rektorowi za to, że zaakceptował propozycję jednego z młodszych nauczycieli akademickich. 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Adam solidnie przygotował się do zajęć. </w:t>
      </w:r>
    </w:p>
    <w:p w:rsidR="00A83CF7" w:rsidRPr="00A83CF7" w:rsidRDefault="00A83CF7" w:rsidP="00A83CF7">
      <w:pPr>
        <w:ind w:left="360"/>
        <w:jc w:val="both"/>
      </w:pPr>
      <w:r>
        <w:t>Środek – ‘solidnie’ [nazwa cechy] +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Dlatego ucieszył się, kiedy – wezwany do odpowiedzi – powiedział to, co powiedzieć należało.  </w:t>
      </w:r>
    </w:p>
    <w:p w:rsidR="00A83CF7" w:rsidRDefault="00A83CF7" w:rsidP="00A83CF7">
      <w:pPr>
        <w:ind w:left="360"/>
        <w:jc w:val="both"/>
      </w:pPr>
      <w:r>
        <w:t>Ucieszył się</w:t>
      </w:r>
    </w:p>
    <w:p w:rsidR="00A83CF7" w:rsidRPr="00A83CF7" w:rsidRDefault="00A83CF7" w:rsidP="00A83CF7">
      <w:pPr>
        <w:ind w:left="360"/>
        <w:jc w:val="both"/>
      </w:pPr>
      <w:r>
        <w:t>należało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Miał nadzieję, że jego odpowiedź skłoni panią doktor do tego, by go pochwaliła na najbliższym posiedzeniu Rady Instytutu. </w:t>
      </w:r>
    </w:p>
    <w:p w:rsidR="00A83CF7" w:rsidRDefault="00A83CF7" w:rsidP="00A83CF7">
      <w:pPr>
        <w:ind w:left="360"/>
        <w:jc w:val="both"/>
      </w:pPr>
      <w:r>
        <w:t>Nadzieja</w:t>
      </w:r>
    </w:p>
    <w:p w:rsidR="00A83CF7" w:rsidRPr="00A83CF7" w:rsidRDefault="00A83CF7" w:rsidP="00A83CF7">
      <w:pPr>
        <w:ind w:left="360"/>
        <w:jc w:val="both"/>
      </w:pPr>
      <w:r>
        <w:t>pochwalić</w:t>
      </w:r>
    </w:p>
    <w:p w:rsidR="00A83CF7" w:rsidRP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Wiedział, że postępy studentów są omawiane i oceniane na tych posiedzeniach. 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lastRenderedPageBreak/>
        <w:t xml:space="preserve">Niestety, dotąd jego poziom zaangażowania w zdobywanie wiedzy był krytykowany, co smuciło całą grupę. </w:t>
      </w:r>
    </w:p>
    <w:p w:rsidR="00A83CF7" w:rsidRDefault="00A83CF7" w:rsidP="00A83CF7">
      <w:pPr>
        <w:ind w:left="360"/>
        <w:jc w:val="both"/>
      </w:pPr>
      <w:r>
        <w:t>Niestety</w:t>
      </w:r>
    </w:p>
    <w:p w:rsidR="00A83CF7" w:rsidRDefault="00A83CF7" w:rsidP="00A83CF7">
      <w:pPr>
        <w:ind w:left="360"/>
        <w:jc w:val="both"/>
      </w:pPr>
      <w:r>
        <w:t>Krytykować</w:t>
      </w:r>
    </w:p>
    <w:p w:rsidR="00A83CF7" w:rsidRPr="00A83CF7" w:rsidRDefault="00A83CF7" w:rsidP="00A83CF7">
      <w:pPr>
        <w:ind w:left="360"/>
        <w:jc w:val="both"/>
      </w:pPr>
      <w:r>
        <w:t xml:space="preserve">Smucić 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Rywalizowano, bowiem o najlepsze miejsce - zwycięzcy mieli prawo wyboru z zestawu zajęć do wyboru trzech przedmiotów z listy zamiast jednego, do czego mieli prawo wszyscy. </w:t>
      </w:r>
    </w:p>
    <w:p w:rsidR="00A83CF7" w:rsidRDefault="00A83CF7" w:rsidP="00A83CF7">
      <w:pPr>
        <w:ind w:left="360"/>
        <w:jc w:val="both"/>
      </w:pPr>
      <w:r>
        <w:t>Najlepsze (stopień najwyższy przymiotnika ‘dobry’)</w:t>
      </w:r>
    </w:p>
    <w:p w:rsidR="00A83CF7" w:rsidRPr="00A83CF7" w:rsidRDefault="00A83CF7" w:rsidP="00A83CF7">
      <w:pPr>
        <w:ind w:left="360"/>
        <w:jc w:val="both"/>
      </w:pPr>
      <w:r>
        <w:t>Zwycięzcy mieli prawo…</w:t>
      </w:r>
    </w:p>
    <w:p w:rsidR="00A83CF7" w:rsidRP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Przy tym liczba przedmiotów i godzin była jednakowa dla wszystkich. 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Był to ciekawy przejaw demokracji, nigdzie dotąd niestosowany.  </w:t>
      </w:r>
    </w:p>
    <w:p w:rsidR="00A83CF7" w:rsidRDefault="00A83CF7" w:rsidP="00A83CF7">
      <w:pPr>
        <w:ind w:left="360"/>
        <w:jc w:val="both"/>
      </w:pPr>
      <w:r>
        <w:t>Ciekawy</w:t>
      </w:r>
    </w:p>
    <w:p w:rsidR="00A83CF7" w:rsidRPr="00A83CF7" w:rsidRDefault="00A83CF7" w:rsidP="00A83CF7">
      <w:pPr>
        <w:ind w:left="360"/>
        <w:jc w:val="both"/>
      </w:pPr>
      <w:r>
        <w:t xml:space="preserve">Demokracja 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Niektórzy nauczyciele byli przeciw takim ekstrawagancjom, większość jednak widziała w tym szansę na zwiększenie zainteresowania studentów uczelnią.  </w:t>
      </w:r>
    </w:p>
    <w:p w:rsidR="00A83CF7" w:rsidRDefault="00A83CF7" w:rsidP="00A83CF7">
      <w:pPr>
        <w:ind w:left="360"/>
        <w:jc w:val="both"/>
      </w:pPr>
      <w:r>
        <w:t xml:space="preserve">Ekstrawagancje </w:t>
      </w:r>
    </w:p>
    <w:p w:rsidR="00A83CF7" w:rsidRDefault="00A83CF7" w:rsidP="00A83CF7">
      <w:pPr>
        <w:ind w:left="360"/>
        <w:jc w:val="both"/>
      </w:pPr>
      <w:r>
        <w:t xml:space="preserve">Szansa </w:t>
      </w:r>
    </w:p>
    <w:p w:rsidR="00A83CF7" w:rsidRPr="00A83CF7" w:rsidRDefault="00A83CF7" w:rsidP="00A83CF7">
      <w:pPr>
        <w:ind w:left="360"/>
        <w:jc w:val="both"/>
      </w:pPr>
      <w:r>
        <w:t>Zwiększenie zainteresowania studentów uczelnią</w:t>
      </w:r>
      <w:r w:rsidR="009A6212">
        <w:t xml:space="preserve"> [i to dobrze]</w:t>
      </w:r>
    </w:p>
    <w:p w:rsidR="00A83CF7" w:rsidRDefault="00A83CF7" w:rsidP="00A83CF7">
      <w:pPr>
        <w:ind w:left="360"/>
        <w:jc w:val="both"/>
        <w:rPr>
          <w:i/>
        </w:rPr>
      </w:pPr>
      <w:r w:rsidRPr="00A83CF7">
        <w:rPr>
          <w:i/>
        </w:rPr>
        <w:t xml:space="preserve">Samorząd dziękował nawet rektorowi za to, że zaakceptował propozycję jednego z młodszych nauczycieli akademickich. </w:t>
      </w:r>
    </w:p>
    <w:p w:rsidR="00A83CF7" w:rsidRDefault="00A83CF7" w:rsidP="00A83CF7">
      <w:pPr>
        <w:ind w:left="360"/>
        <w:jc w:val="both"/>
      </w:pPr>
      <w:r>
        <w:t xml:space="preserve">Dziękował </w:t>
      </w:r>
      <w:r w:rsidR="009A6212">
        <w:t>[czyli uznał, że propozycja była dobra]</w:t>
      </w:r>
    </w:p>
    <w:p w:rsidR="00A83CF7" w:rsidRDefault="00A83CF7" w:rsidP="00A83CF7">
      <w:pPr>
        <w:ind w:left="360"/>
        <w:jc w:val="both"/>
      </w:pPr>
    </w:p>
    <w:p w:rsidR="00A83CF7" w:rsidRDefault="00A83CF7" w:rsidP="00A83CF7">
      <w:pPr>
        <w:ind w:left="360"/>
        <w:jc w:val="both"/>
      </w:pPr>
      <w:r>
        <w:t>Proszę przekształcić powyższy tekst w taki sposób, aby opisywał działani</w:t>
      </w:r>
      <w:r w:rsidR="00B46223">
        <w:t>a uczelni z równoczesnym zredukowaniem ocen do minimum</w:t>
      </w:r>
    </w:p>
    <w:p w:rsidR="00A83CF7" w:rsidRPr="00A83CF7" w:rsidRDefault="00A83CF7" w:rsidP="00A83CF7">
      <w:pPr>
        <w:ind w:left="360"/>
        <w:jc w:val="both"/>
      </w:pPr>
    </w:p>
    <w:p w:rsidR="00B46223" w:rsidRDefault="00B46223" w:rsidP="00B46223">
      <w:pPr>
        <w:ind w:left="360"/>
        <w:jc w:val="both"/>
        <w:rPr>
          <w:i/>
        </w:rPr>
      </w:pPr>
      <w:r w:rsidRPr="00A83CF7">
        <w:rPr>
          <w:i/>
        </w:rPr>
        <w:lastRenderedPageBreak/>
        <w:t xml:space="preserve">Adam solidnie przygotował się do zajęć. Dlatego ucieszył się, kiedy – wezwany do odpowiedzi – powiedział to, co powiedzieć należało.  Miał nadzieję, że jego odpowiedź skłoni panią doktor do tego, by go pochwaliła na najbliższym posiedzeniu Rady Instytutu. Wiedział, że postępy studentów są omawiane i oceniane na tych posiedzeniach. Niestety, dotąd jego poziom zaangażowania w zdobywanie wiedzy był krytykowany, co smuciło całą grupę. Rywalizowano, bowiem o najlepsze miejsce - zwycięzcy mieli prawo wyboru z zestawu zajęć do wyboru trzech przedmiotów z listy zamiast jednego, do czego mieli prawo wszyscy. Przy tym liczba przedmiotów i godzin była jednakowa dla wszystkich. Był to ciekawy przejaw demokracji, nigdzie dotąd niestosowany.  Niektórzy nauczyciele byli przeciw takim ekstrawagancjom, większość jednak widziała w tym szansę na zwiększenie zainteresowania studentów uczelnią.  Samorząd dziękował nawet rektorowi za to, że zaakceptował propozycję jednego z młodszych nauczycieli akademickich. </w:t>
      </w:r>
    </w:p>
    <w:p w:rsidR="00B46223" w:rsidRPr="00B46223" w:rsidRDefault="00B46223" w:rsidP="00B46223">
      <w:pPr>
        <w:jc w:val="both"/>
      </w:pPr>
      <w:r>
        <w:t xml:space="preserve">Na przykład: </w:t>
      </w:r>
    </w:p>
    <w:p w:rsidR="00364191" w:rsidRPr="00B46223" w:rsidRDefault="00B46223" w:rsidP="00364191">
      <w:pPr>
        <w:jc w:val="both"/>
        <w:rPr>
          <w:i/>
        </w:rPr>
      </w:pPr>
      <w:r w:rsidRPr="00B46223">
        <w:rPr>
          <w:i/>
        </w:rPr>
        <w:t xml:space="preserve">Studenci przygotowują się do zajęć, a jakość tego przygotowania omawiana jest na posiedzeniach Rady Instytutu. Studenci najlepiej ocenieni uzyskują prawo do wyboru z zestawu zajęć do wyboru trzech przedmiotów z listy zamiast jednego, do czego mają prawo wszyscy. Przy tym liczba przedmiotów i godzin jest jednakowa dla wszystkich. Taki tryb postępowania został zaproponowany przez jednego z młodszych nauczycieli. Nie wszyscy  nauczyciele ocenili zmiany pozytywnie, studenci jednak uznali je za dobre. </w:t>
      </w:r>
    </w:p>
    <w:p w:rsidR="00B46223" w:rsidRDefault="00B46223" w:rsidP="00364191">
      <w:pPr>
        <w:jc w:val="both"/>
      </w:pPr>
      <w:r>
        <w:t xml:space="preserve">Komentarz. Nie dało się całkowicie uniknąć określeń związanych z wartościowaniem. Pozostały: </w:t>
      </w:r>
      <w:r w:rsidRPr="00831E4D">
        <w:rPr>
          <w:i/>
        </w:rPr>
        <w:t xml:space="preserve">najlepiej </w:t>
      </w:r>
      <w:r w:rsidR="00831E4D" w:rsidRPr="00831E4D">
        <w:rPr>
          <w:i/>
        </w:rPr>
        <w:t>(przygotowani), uzyskują prawo wyboru…</w:t>
      </w:r>
      <w:r w:rsidR="00831E4D">
        <w:t xml:space="preserve"> [wartościowanie tekstowe]</w:t>
      </w:r>
      <w:r w:rsidR="00831E4D" w:rsidRPr="00831E4D">
        <w:rPr>
          <w:i/>
        </w:rPr>
        <w:t>, ocenić pozytywnie, uznać za dobre</w:t>
      </w:r>
      <w:r w:rsidR="00831E4D">
        <w:t xml:space="preserve">. Dominują tu określenia, które nie są oceną, lecz referowaniem cudzej oceny. </w:t>
      </w:r>
    </w:p>
    <w:p w:rsidR="00831E4D" w:rsidRDefault="00831E4D" w:rsidP="00364191">
      <w:pPr>
        <w:jc w:val="both"/>
      </w:pPr>
    </w:p>
    <w:p w:rsidR="00831E4D" w:rsidRDefault="00831E4D" w:rsidP="00364191">
      <w:pPr>
        <w:jc w:val="both"/>
      </w:pPr>
      <w:r>
        <w:t>Proszę sformułować krótką ocenę (oceny) następujących faktów:</w:t>
      </w:r>
    </w:p>
    <w:p w:rsidR="00831E4D" w:rsidRDefault="00831E4D" w:rsidP="00831E4D">
      <w:pPr>
        <w:pStyle w:val="Akapitzlist"/>
        <w:numPr>
          <w:ilvl w:val="0"/>
          <w:numId w:val="3"/>
        </w:numPr>
        <w:jc w:val="both"/>
      </w:pPr>
      <w:r>
        <w:t>Raz na pół roku przestawiamy zegarki.</w:t>
      </w:r>
    </w:p>
    <w:p w:rsidR="00831E4D" w:rsidRDefault="00831E4D" w:rsidP="00831E4D">
      <w:pPr>
        <w:pStyle w:val="Akapitzlist"/>
        <w:numPr>
          <w:ilvl w:val="0"/>
          <w:numId w:val="3"/>
        </w:numPr>
        <w:jc w:val="both"/>
      </w:pPr>
      <w:r>
        <w:t>Coraz mniej ludzi czyta książki.</w:t>
      </w:r>
    </w:p>
    <w:p w:rsidR="00831E4D" w:rsidRDefault="00831E4D" w:rsidP="00831E4D">
      <w:pPr>
        <w:pStyle w:val="Akapitzlist"/>
        <w:numPr>
          <w:ilvl w:val="0"/>
          <w:numId w:val="3"/>
        </w:numPr>
        <w:jc w:val="both"/>
      </w:pPr>
      <w:r>
        <w:t>Coraz więcej ludzi korzysta z Internetu.</w:t>
      </w:r>
    </w:p>
    <w:p w:rsidR="00831E4D" w:rsidRDefault="00831E4D" w:rsidP="00831E4D">
      <w:pPr>
        <w:pStyle w:val="Akapitzlist"/>
        <w:numPr>
          <w:ilvl w:val="0"/>
          <w:numId w:val="3"/>
        </w:numPr>
        <w:jc w:val="both"/>
      </w:pPr>
      <w:r>
        <w:t>Kowalski chce kandydować na prezydenta.</w:t>
      </w:r>
    </w:p>
    <w:p w:rsidR="00831E4D" w:rsidRDefault="00831E4D" w:rsidP="00831E4D">
      <w:pPr>
        <w:pStyle w:val="Akapitzlist"/>
        <w:numPr>
          <w:ilvl w:val="0"/>
          <w:numId w:val="3"/>
        </w:numPr>
        <w:jc w:val="both"/>
      </w:pPr>
      <w:r>
        <w:t>Polacy rozegrali mecz ze Słowenią.</w:t>
      </w:r>
    </w:p>
    <w:p w:rsidR="00831E4D" w:rsidRDefault="00AD1DDA" w:rsidP="00831E4D">
      <w:pPr>
        <w:ind w:left="360"/>
        <w:jc w:val="both"/>
      </w:pPr>
      <w:bookmarkStart w:id="0" w:name="_GoBack"/>
      <w:bookmarkEnd w:id="0"/>
      <w:r>
        <w:lastRenderedPageBreak/>
        <w:t xml:space="preserve">Zadanie </w:t>
      </w:r>
    </w:p>
    <w:p w:rsidR="00AD1DDA" w:rsidRDefault="00AD1DDA" w:rsidP="00831E4D">
      <w:pPr>
        <w:ind w:left="360"/>
        <w:jc w:val="both"/>
      </w:pPr>
      <w:r>
        <w:t xml:space="preserve">Sformułować komentarz wartościujący do jednego z wybranych tekstów: </w:t>
      </w:r>
    </w:p>
    <w:p w:rsidR="00AD1DDA" w:rsidRPr="009A6212" w:rsidRDefault="00AD1DDA" w:rsidP="00AD1DDA">
      <w:pPr>
        <w:pStyle w:val="Akapitzlist"/>
        <w:numPr>
          <w:ilvl w:val="0"/>
          <w:numId w:val="4"/>
        </w:numPr>
        <w:jc w:val="both"/>
        <w:rPr>
          <w:i/>
        </w:rPr>
      </w:pPr>
      <w:r w:rsidRPr="009A6212">
        <w:rPr>
          <w:i/>
        </w:rPr>
        <w:t>Zapowiada się łagodna zima.</w:t>
      </w:r>
    </w:p>
    <w:p w:rsidR="00AD1DDA" w:rsidRPr="009A6212" w:rsidRDefault="00AD1DDA" w:rsidP="00AD1DDA">
      <w:pPr>
        <w:pStyle w:val="Akapitzlist"/>
        <w:numPr>
          <w:ilvl w:val="0"/>
          <w:numId w:val="4"/>
        </w:numPr>
        <w:jc w:val="both"/>
        <w:rPr>
          <w:i/>
        </w:rPr>
      </w:pPr>
      <w:r w:rsidRPr="009A6212">
        <w:rPr>
          <w:i/>
        </w:rPr>
        <w:t>Adam skończył studia medyczne i wyjechał do Afryki.</w:t>
      </w:r>
    </w:p>
    <w:p w:rsidR="00AD1DDA" w:rsidRPr="009A6212" w:rsidRDefault="00AD1DDA" w:rsidP="00AD1DDA">
      <w:pPr>
        <w:pStyle w:val="Akapitzlist"/>
        <w:numPr>
          <w:ilvl w:val="0"/>
          <w:numId w:val="4"/>
        </w:numPr>
        <w:jc w:val="both"/>
        <w:rPr>
          <w:i/>
        </w:rPr>
      </w:pPr>
      <w:r w:rsidRPr="009A6212">
        <w:rPr>
          <w:i/>
        </w:rPr>
        <w:t xml:space="preserve">Anna wyprowadziła się z domu rodziców. </w:t>
      </w:r>
    </w:p>
    <w:sectPr w:rsidR="00AD1DDA" w:rsidRPr="009A62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E6E" w:rsidRDefault="000C4E6E" w:rsidP="00124824">
      <w:pPr>
        <w:spacing w:after="0" w:line="240" w:lineRule="auto"/>
      </w:pPr>
      <w:r>
        <w:separator/>
      </w:r>
    </w:p>
  </w:endnote>
  <w:endnote w:type="continuationSeparator" w:id="0">
    <w:p w:rsidR="000C4E6E" w:rsidRDefault="000C4E6E" w:rsidP="001248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E6E" w:rsidRDefault="000C4E6E" w:rsidP="00124824">
      <w:pPr>
        <w:spacing w:after="0" w:line="240" w:lineRule="auto"/>
      </w:pPr>
      <w:r>
        <w:separator/>
      </w:r>
    </w:p>
  </w:footnote>
  <w:footnote w:type="continuationSeparator" w:id="0">
    <w:p w:rsidR="000C4E6E" w:rsidRDefault="000C4E6E" w:rsidP="00124824">
      <w:pPr>
        <w:spacing w:after="0" w:line="240" w:lineRule="auto"/>
      </w:pPr>
      <w:r>
        <w:continuationSeparator/>
      </w:r>
    </w:p>
  </w:footnote>
  <w:footnote w:id="1">
    <w:p w:rsidR="00124824" w:rsidRDefault="00124824" w:rsidP="00124824">
      <w:pPr>
        <w:pStyle w:val="Tekstprzypisudolnego"/>
      </w:pPr>
      <w:r>
        <w:rPr>
          <w:rStyle w:val="Odwoanieprzypisudolnego"/>
        </w:rPr>
        <w:footnoteRef/>
      </w:r>
      <w:r>
        <w:t xml:space="preserve"> Elżbieta Laskowska, Wartościowanie w języku potocznym. Bydgoszcz 1992, s. 13-19. </w:t>
      </w:r>
    </w:p>
  </w:footnote>
  <w:footnote w:id="2">
    <w:p w:rsidR="00124824" w:rsidRDefault="00124824" w:rsidP="00124824">
      <w:pPr>
        <w:pStyle w:val="Tekstprzypisudolnego"/>
      </w:pPr>
      <w:r>
        <w:rPr>
          <w:rStyle w:val="Odwoanieprzypisudolnego"/>
        </w:rPr>
        <w:footnoteRef/>
      </w:r>
      <w:r>
        <w:t xml:space="preserve"> Por. np. Aleksy Awdiejew, Gramatyka interakcji werbalnej. Kraków 2004. </w:t>
      </w:r>
    </w:p>
  </w:footnote>
  <w:footnote w:id="3">
    <w:p w:rsidR="00124824" w:rsidRDefault="00124824" w:rsidP="00124824">
      <w:pPr>
        <w:pStyle w:val="Tekstprzypisudolnego"/>
      </w:pPr>
      <w:r>
        <w:rPr>
          <w:rStyle w:val="Odwoanieprzypisudolnego"/>
        </w:rPr>
        <w:footnoteRef/>
      </w:r>
      <w:r>
        <w:t xml:space="preserve"> Określenie „wyrażanie czystych emocji” pochodzi z pracy Renaty Grzegorczykowej, Struktura semantyczne wyrażeń ekspresywnych. W: Z zagadnień słownictwa współczesnego języka polskiego. Wrocław 1978, s. 117-123. </w:t>
      </w:r>
    </w:p>
  </w:footnote>
  <w:footnote w:id="4">
    <w:p w:rsidR="00124824" w:rsidRDefault="00124824" w:rsidP="00124824">
      <w:pPr>
        <w:pStyle w:val="Tekstprzypisudolnego"/>
      </w:pPr>
      <w:r>
        <w:rPr>
          <w:rStyle w:val="Odwoanieprzypisudolnego"/>
        </w:rPr>
        <w:footnoteRef/>
      </w:r>
      <w:r>
        <w:t xml:space="preserve"> Aleksy Awdiejew, Systemowe środki perswazji: W: </w:t>
      </w:r>
      <w:r w:rsidRPr="007F00CB">
        <w:t>W: Manipulacja w języku. Red. Piotr Krzyżanowski, Paweł Nowak. Lublin 2004, s.71-80.</w:t>
      </w:r>
    </w:p>
  </w:footnote>
  <w:footnote w:id="5">
    <w:p w:rsidR="00124824" w:rsidRDefault="00124824" w:rsidP="0012482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Większość omawianych na wykładach przykładów pochodzi z książki Elżbiety Laskowskiej, Wartościowanie  w języku potocznym. Bydgoszcz 1992. </w:t>
      </w:r>
    </w:p>
  </w:footnote>
  <w:footnote w:id="6">
    <w:p w:rsidR="00124824" w:rsidRDefault="00124824" w:rsidP="0012482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Nie zajmujemy się kwestią szczerości czy nieszczerości wyrażanych uczuć. Interesują nas tylko środki językowe, które wyrażaniu uczuć służą. </w:t>
      </w:r>
    </w:p>
  </w:footnote>
  <w:footnote w:id="7">
    <w:p w:rsidR="00A967B7" w:rsidRDefault="00A967B7">
      <w:pPr>
        <w:pStyle w:val="Tekstprzypisudolnego"/>
      </w:pPr>
      <w:r>
        <w:rPr>
          <w:rStyle w:val="Odwoanieprzypisudolnego"/>
        </w:rPr>
        <w:footnoteRef/>
      </w:r>
      <w:r>
        <w:t xml:space="preserve"> Chodzi o osobę, o której mowa w wypowiedzi.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05EFA"/>
    <w:multiLevelType w:val="multilevel"/>
    <w:tmpl w:val="417CBFCE"/>
    <w:lvl w:ilvl="0">
      <w:start w:val="6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>
    <w:nsid w:val="2109067B"/>
    <w:multiLevelType w:val="hybridMultilevel"/>
    <w:tmpl w:val="738EA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5515F2"/>
    <w:multiLevelType w:val="hybridMultilevel"/>
    <w:tmpl w:val="E4CE630A"/>
    <w:lvl w:ilvl="0" w:tplc="650253BC">
      <w:start w:val="1"/>
      <w:numFmt w:val="upperLetter"/>
      <w:lvlText w:val="(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7E080E"/>
    <w:multiLevelType w:val="hybridMultilevel"/>
    <w:tmpl w:val="1D84B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7E4"/>
    <w:rsid w:val="000A7CFB"/>
    <w:rsid w:val="000C4E6E"/>
    <w:rsid w:val="00124824"/>
    <w:rsid w:val="001842D9"/>
    <w:rsid w:val="002147E4"/>
    <w:rsid w:val="00364191"/>
    <w:rsid w:val="003A4F3A"/>
    <w:rsid w:val="00440EF6"/>
    <w:rsid w:val="004B017A"/>
    <w:rsid w:val="00650176"/>
    <w:rsid w:val="00721458"/>
    <w:rsid w:val="00776B2A"/>
    <w:rsid w:val="00831E4D"/>
    <w:rsid w:val="00833C2A"/>
    <w:rsid w:val="00885BF2"/>
    <w:rsid w:val="00920CEE"/>
    <w:rsid w:val="009846FD"/>
    <w:rsid w:val="009A6212"/>
    <w:rsid w:val="009B642D"/>
    <w:rsid w:val="009F39F7"/>
    <w:rsid w:val="00A10FF3"/>
    <w:rsid w:val="00A83CF7"/>
    <w:rsid w:val="00A967B7"/>
    <w:rsid w:val="00AD1DDA"/>
    <w:rsid w:val="00B308A7"/>
    <w:rsid w:val="00B41A0E"/>
    <w:rsid w:val="00B46223"/>
    <w:rsid w:val="00C325AB"/>
    <w:rsid w:val="00C334AA"/>
    <w:rsid w:val="00E2122D"/>
    <w:rsid w:val="00ED106E"/>
    <w:rsid w:val="00F5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124824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24824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semiHidden/>
    <w:rsid w:val="00124824"/>
    <w:rPr>
      <w:vertAlign w:val="superscript"/>
    </w:rPr>
  </w:style>
  <w:style w:type="paragraph" w:styleId="Tekstpodstawowy">
    <w:name w:val="Body Text"/>
    <w:basedOn w:val="Normalny"/>
    <w:link w:val="TekstpodstawowyZnak"/>
    <w:rsid w:val="00124824"/>
    <w:pPr>
      <w:spacing w:after="0" w:line="240" w:lineRule="auto"/>
    </w:pPr>
    <w:rPr>
      <w:rFonts w:eastAsia="Times New Roman"/>
      <w:bCs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124824"/>
    <w:rPr>
      <w:rFonts w:eastAsia="Times New Roman"/>
      <w:bCs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20C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124824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24824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semiHidden/>
    <w:rsid w:val="00124824"/>
    <w:rPr>
      <w:vertAlign w:val="superscript"/>
    </w:rPr>
  </w:style>
  <w:style w:type="paragraph" w:styleId="Tekstpodstawowy">
    <w:name w:val="Body Text"/>
    <w:basedOn w:val="Normalny"/>
    <w:link w:val="TekstpodstawowyZnak"/>
    <w:rsid w:val="00124824"/>
    <w:pPr>
      <w:spacing w:after="0" w:line="240" w:lineRule="auto"/>
    </w:pPr>
    <w:rPr>
      <w:rFonts w:eastAsia="Times New Roman"/>
      <w:bCs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124824"/>
    <w:rPr>
      <w:rFonts w:eastAsia="Times New Roman"/>
      <w:bCs w:val="0"/>
      <w:sz w:val="24"/>
      <w:szCs w:val="20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20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60F6F-108F-4810-B7B3-0BF5DC6C9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2923</Words>
  <Characters>17539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2019-11-21T11:20:00Z</cp:lastPrinted>
  <dcterms:created xsi:type="dcterms:W3CDTF">2019-11-19T11:14:00Z</dcterms:created>
  <dcterms:modified xsi:type="dcterms:W3CDTF">2019-11-27T13:43:00Z</dcterms:modified>
</cp:coreProperties>
</file>