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D66192">
        <w:rPr>
          <w:rFonts w:ascii="Book Antiqua" w:hAnsi="Book Antiqua"/>
          <w:sz w:val="20"/>
          <w:szCs w:val="20"/>
        </w:rPr>
        <w:t>20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28464A">
        <w:rPr>
          <w:rFonts w:ascii="Book Antiqua" w:hAnsi="Book Antiqua"/>
          <w:sz w:val="20"/>
          <w:szCs w:val="20"/>
        </w:rPr>
        <w:t>1</w:t>
      </w:r>
      <w:r w:rsidR="008F697C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28464A">
        <w:rPr>
          <w:rFonts w:ascii="Book Antiqua" w:hAnsi="Book Antiqua"/>
          <w:b/>
        </w:rPr>
        <w:t>1</w:t>
      </w:r>
      <w:r w:rsidR="008D2DA7">
        <w:rPr>
          <w:rFonts w:ascii="Book Antiqua" w:hAnsi="Book Antiqua"/>
          <w:b/>
        </w:rPr>
        <w:t>65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E32CE1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E32CE1">
        <w:rPr>
          <w:rFonts w:ascii="Book Antiqua" w:hAnsi="Book Antiqua"/>
          <w:i/>
        </w:rPr>
        <w:t>P</w:t>
      </w:r>
      <w:r w:rsidR="00E32CE1" w:rsidRPr="00E32CE1">
        <w:rPr>
          <w:rFonts w:ascii="Book Antiqua" w:hAnsi="Book Antiqua"/>
          <w:i/>
        </w:rPr>
        <w:t>renumerat</w:t>
      </w:r>
      <w:r w:rsidR="00B11BD1">
        <w:rPr>
          <w:rFonts w:ascii="Book Antiqua" w:hAnsi="Book Antiqua"/>
          <w:i/>
        </w:rPr>
        <w:t>a</w:t>
      </w:r>
      <w:r w:rsidR="00E32CE1" w:rsidRPr="00E32CE1">
        <w:rPr>
          <w:rFonts w:ascii="Book Antiqua" w:hAnsi="Book Antiqua"/>
          <w:i/>
        </w:rPr>
        <w:t xml:space="preserve"> czasopism </w:t>
      </w:r>
      <w:r w:rsidR="00E32CE1">
        <w:rPr>
          <w:rFonts w:ascii="Book Antiqua" w:hAnsi="Book Antiqua"/>
          <w:i/>
        </w:rPr>
        <w:t>dla Biblioteki UKW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E32CE1">
        <w:rPr>
          <w:rFonts w:ascii="Book Antiqua" w:hAnsi="Book Antiqua" w:cs="Book Antiqua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E32CE1">
        <w:rPr>
          <w:rFonts w:ascii="Book Antiqua" w:hAnsi="Book Antiqua" w:cs="Book Antiqua"/>
          <w:dstrike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E32CE1" w:rsidRPr="008F2299">
        <w:rPr>
          <w:rFonts w:ascii="Book Antiqua" w:eastAsia="Times New Roman" w:hAnsi="Book Antiqua"/>
          <w:lang w:eastAsia="pl-PL"/>
        </w:rPr>
        <w:t>od chwili ukazania się pierwszego numeru za 2020 rok przez okres prenumeraty na rok 2020, tj. do wydania przez Wydawcę ostatniego nr czasopisma za rok 2020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693403" w:rsidRDefault="00693403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Courier New"/>
          <w:color w:val="000000"/>
          <w:shd w:val="clear" w:color="auto" w:fill="FFFFFF"/>
        </w:rPr>
        <w:t>Przedmiotem zamówienia jest prenumerata</w:t>
      </w:r>
      <w:r w:rsidR="00B11BD1">
        <w:rPr>
          <w:rFonts w:ascii="Book Antiqua" w:hAnsi="Book Antiqua" w:cs="Courier New"/>
          <w:color w:val="000000"/>
          <w:shd w:val="clear" w:color="auto" w:fill="FFFFFF"/>
        </w:rPr>
        <w:t xml:space="preserve"> czasopism</w:t>
      </w:r>
      <w:r>
        <w:rPr>
          <w:rFonts w:ascii="Book Antiqua" w:hAnsi="Book Antiqua" w:cs="Courier New"/>
          <w:color w:val="000000"/>
          <w:shd w:val="clear" w:color="auto" w:fill="FFFFFF"/>
        </w:rPr>
        <w:t xml:space="preserve"> wydawnictw ciągłych na rok 2020 wraz z kompleksową obsługą tej prenumeraty (</w:t>
      </w:r>
      <w:r w:rsidRPr="00262DFE">
        <w:rPr>
          <w:rFonts w:ascii="Book Antiqua" w:eastAsia="Times New Roman" w:hAnsi="Book Antiqua"/>
          <w:szCs w:val="18"/>
          <w:lang w:eastAsia="pl-PL"/>
        </w:rPr>
        <w:t>dostawa czasopism we wskazane miejsca, przyjmowanie reklamacji, niezwłoczna realizacja zareklamowanych czasopism, zapewnienie dostępu on-line do czasopism, które posiadają bezpłatny dostęp</w:t>
      </w:r>
      <w:r>
        <w:rPr>
          <w:rFonts w:ascii="Book Antiqua" w:eastAsia="Times New Roman" w:hAnsi="Book Antiqua"/>
          <w:szCs w:val="18"/>
          <w:lang w:eastAsia="pl-PL"/>
        </w:rPr>
        <w:t>).</w:t>
      </w:r>
    </w:p>
    <w:p w:rsidR="00693403" w:rsidRPr="00996945" w:rsidRDefault="00693403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eastAsia="Times New Roman" w:hAnsi="Book Antiqua"/>
          <w:szCs w:val="18"/>
          <w:lang w:eastAsia="pl-PL"/>
        </w:rPr>
        <w:t xml:space="preserve">Zamawiający podzielił zamówienie </w:t>
      </w:r>
      <w:r w:rsidRPr="00B11BD1">
        <w:rPr>
          <w:rFonts w:ascii="Book Antiqua" w:eastAsia="Times New Roman" w:hAnsi="Book Antiqua"/>
          <w:szCs w:val="18"/>
          <w:lang w:eastAsia="pl-PL"/>
        </w:rPr>
        <w:t xml:space="preserve">na </w:t>
      </w:r>
      <w:r w:rsidR="00646EBD" w:rsidRPr="00B11BD1">
        <w:rPr>
          <w:rFonts w:ascii="Book Antiqua" w:eastAsia="Times New Roman" w:hAnsi="Book Antiqua"/>
          <w:szCs w:val="18"/>
          <w:lang w:eastAsia="pl-PL"/>
        </w:rPr>
        <w:t>7</w:t>
      </w:r>
      <w:r w:rsidRPr="00B11BD1">
        <w:rPr>
          <w:rFonts w:ascii="Book Antiqua" w:eastAsia="Times New Roman" w:hAnsi="Book Antiqua"/>
          <w:szCs w:val="18"/>
          <w:lang w:eastAsia="pl-PL"/>
        </w:rPr>
        <w:t xml:space="preserve"> części </w:t>
      </w:r>
      <w:r>
        <w:rPr>
          <w:rFonts w:ascii="Book Antiqua" w:eastAsia="Times New Roman" w:hAnsi="Book Antiqua"/>
          <w:szCs w:val="18"/>
          <w:lang w:eastAsia="pl-PL"/>
        </w:rPr>
        <w:t>i dopuszcza składanie ofert częściowych na poszczególne części, z zastrzeżeniem, iż oferta w każdej części zadaniu powi</w:t>
      </w:r>
      <w:r w:rsidR="00996945">
        <w:rPr>
          <w:rFonts w:ascii="Book Antiqua" w:eastAsia="Times New Roman" w:hAnsi="Book Antiqua"/>
          <w:szCs w:val="18"/>
          <w:lang w:eastAsia="pl-PL"/>
        </w:rPr>
        <w:t>nna być pełna.</w:t>
      </w:r>
    </w:p>
    <w:p w:rsidR="00996945" w:rsidRDefault="0099694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eastAsia="Times New Roman" w:hAnsi="Book Antiqua"/>
          <w:szCs w:val="18"/>
          <w:lang w:eastAsia="pl-PL"/>
        </w:rPr>
        <w:t xml:space="preserve">Wykonawca </w:t>
      </w:r>
      <w:r w:rsidRPr="000B0BAF">
        <w:rPr>
          <w:rFonts w:ascii="Book Antiqua" w:eastAsia="Times New Roman" w:hAnsi="Book Antiqua"/>
          <w:szCs w:val="18"/>
          <w:lang w:eastAsia="pl-PL"/>
        </w:rPr>
        <w:t>zobowiązany jest dostarczyć wszystkie numery tytułów, które</w:t>
      </w:r>
      <w:r>
        <w:rPr>
          <w:rFonts w:ascii="Book Antiqua" w:eastAsia="Times New Roman" w:hAnsi="Book Antiqua"/>
          <w:szCs w:val="18"/>
          <w:lang w:eastAsia="pl-PL"/>
        </w:rPr>
        <w:t xml:space="preserve"> dotyczą prenumeraty na rok 2020</w:t>
      </w:r>
      <w:r w:rsidRPr="000B0BAF">
        <w:rPr>
          <w:rFonts w:ascii="Book Antiqua" w:eastAsia="Times New Roman" w:hAnsi="Book Antiqua"/>
          <w:szCs w:val="18"/>
          <w:lang w:eastAsia="pl-PL"/>
        </w:rPr>
        <w:t>, nawet jeżeli ukazywać się będą już po u</w:t>
      </w:r>
      <w:r>
        <w:rPr>
          <w:rFonts w:ascii="Book Antiqua" w:eastAsia="Times New Roman" w:hAnsi="Book Antiqua"/>
          <w:szCs w:val="18"/>
          <w:lang w:eastAsia="pl-PL"/>
        </w:rPr>
        <w:t>pływie 2020</w:t>
      </w:r>
      <w:r w:rsidRPr="000B0BAF">
        <w:rPr>
          <w:rFonts w:ascii="Book Antiqua" w:eastAsia="Times New Roman" w:hAnsi="Book Antiqua"/>
          <w:szCs w:val="18"/>
          <w:lang w:eastAsia="pl-PL"/>
        </w:rPr>
        <w:t xml:space="preserve"> roku lub przed jego rozpoczęciem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69237C" w:rsidRPr="0069237C" w:rsidRDefault="0069237C" w:rsidP="00F85818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69237C">
        <w:rPr>
          <w:rFonts w:ascii="Book Antiqua" w:hAnsi="Book Antiqua" w:cs="Book Antiqua"/>
          <w:lang w:eastAsia="pl-PL"/>
        </w:rPr>
        <w:t xml:space="preserve">Wykonawca zapłaci zamawiającemu kary umowne, które określone są w </w:t>
      </w:r>
      <w:r w:rsidRPr="0069237C">
        <w:rPr>
          <w:rFonts w:ascii="Book Antiqua" w:hAnsi="Book Antiqua" w:cs="Century Gothic"/>
          <w:bCs/>
        </w:rPr>
        <w:t>§ 8</w:t>
      </w:r>
      <w:r w:rsidRPr="0069237C">
        <w:rPr>
          <w:rFonts w:ascii="Century Gothic" w:hAnsi="Century Gothic" w:cs="Century Gothic"/>
          <w:b/>
          <w:bCs/>
        </w:rPr>
        <w:t xml:space="preserve"> </w:t>
      </w:r>
      <w:r w:rsidRPr="0069237C">
        <w:rPr>
          <w:rFonts w:ascii="Book Antiqua" w:hAnsi="Book Antiqua" w:cs="Book Antiqua"/>
          <w:lang w:eastAsia="pl-PL"/>
        </w:rPr>
        <w:t>projektu umowy.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</w:t>
      </w:r>
      <w:r w:rsidRPr="00D72D5F">
        <w:rPr>
          <w:rFonts w:ascii="Book Antiqua" w:hAnsi="Book Antiqua" w:cs="Book Antiqua"/>
          <w:sz w:val="20"/>
          <w:szCs w:val="20"/>
        </w:rPr>
        <w:lastRenderedPageBreak/>
        <w:t xml:space="preserve">przedmiotu zamówienia tj. wykonanie, dostawę, transport, rozładunek towaru </w:t>
      </w:r>
      <w:r w:rsidR="00E32CE1" w:rsidRPr="00B674FB">
        <w:rPr>
          <w:rFonts w:ascii="Book Antiqua" w:hAnsi="Book Antiqua"/>
          <w:sz w:val="20"/>
          <w:szCs w:val="20"/>
        </w:rPr>
        <w:t>do miejsc wskazanych przez Zamawiającego</w:t>
      </w:r>
      <w:r w:rsidRPr="00D72D5F"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85818">
      <w:pPr>
        <w:pStyle w:val="Akapitzlist"/>
        <w:numPr>
          <w:ilvl w:val="1"/>
          <w:numId w:val="8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85818">
      <w:pPr>
        <w:pStyle w:val="Akapitzlist"/>
        <w:numPr>
          <w:ilvl w:val="1"/>
          <w:numId w:val="8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73DC5" w:rsidRPr="00B8210A" w:rsidTr="00EB1A1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EB1A11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EB1A11">
            <w:pPr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EB1A1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C73DC5" w:rsidRPr="00B8210A" w:rsidTr="00EB1A1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EA1E43" w:rsidRDefault="00C73DC5" w:rsidP="00EB1A11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EB1A11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E32CE1" w:rsidP="00EB1A1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C73DC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C73DC5" w:rsidRPr="00B8210A" w:rsidTr="00EB1A11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C73DC5">
            <w:pPr>
              <w:snapToGrid w:val="0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BB3261" w:rsidRDefault="00C73DC5" w:rsidP="00EB1A1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E32CE1">
        <w:rPr>
          <w:rFonts w:ascii="Book Antiqua" w:hAnsi="Book Antiqua" w:cs="Book Antiqua"/>
          <w:b/>
          <w:sz w:val="20"/>
          <w:szCs w:val="20"/>
        </w:rPr>
        <w:t>10</w:t>
      </w:r>
      <w:r w:rsidRPr="006B256B">
        <w:rPr>
          <w:rFonts w:ascii="Book Antiqua" w:hAnsi="Book Antiqua" w:cs="Book Antiqua"/>
          <w:b/>
          <w:sz w:val="20"/>
          <w:szCs w:val="20"/>
        </w:rPr>
        <w:t>0%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E32CE1">
        <w:rPr>
          <w:rFonts w:ascii="Book Antiqua" w:hAnsi="Book Antiqua" w:cs="Book Antiqua"/>
          <w:sz w:val="20"/>
          <w:szCs w:val="20"/>
        </w:rPr>
        <w:t>10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996945">
        <w:trPr>
          <w:trHeight w:val="55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EB1A11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8D2DA7" w:rsidP="008D2DA7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08</w:t>
            </w:r>
            <w:r w:rsidR="000A531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01</w:t>
            </w:r>
            <w:r w:rsidR="000A531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20</w:t>
            </w:r>
            <w:r w:rsidR="000A531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EB1A11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8D2DA7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8D2DA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EB1A11">
        <w:tc>
          <w:tcPr>
            <w:tcW w:w="9060" w:type="dxa"/>
          </w:tcPr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E92231" w:rsidRPr="00E92231">
              <w:rPr>
                <w:rFonts w:ascii="Book Antiqua" w:hAnsi="Book Antiqua"/>
                <w:i/>
                <w:sz w:val="20"/>
              </w:rPr>
              <w:t>Prenumerat</w:t>
            </w:r>
            <w:r w:rsidR="00B11BD1">
              <w:rPr>
                <w:rFonts w:ascii="Book Antiqua" w:hAnsi="Book Antiqua"/>
                <w:i/>
                <w:sz w:val="20"/>
              </w:rPr>
              <w:t>a</w:t>
            </w:r>
            <w:r w:rsidR="00E92231" w:rsidRPr="00E92231">
              <w:rPr>
                <w:rFonts w:ascii="Book Antiqua" w:hAnsi="Book Antiqua"/>
                <w:i/>
                <w:sz w:val="20"/>
              </w:rPr>
              <w:t xml:space="preserve"> czasopism dla Biblioteki UKW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28464A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8D2DA7">
              <w:rPr>
                <w:rFonts w:ascii="Book Antiqua" w:hAnsi="Book Antiqua" w:cs="Book Antiqua"/>
                <w:sz w:val="20"/>
                <w:szCs w:val="20"/>
                <w:lang w:eastAsia="ar-SA"/>
              </w:rPr>
              <w:t>65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8D2DA7">
              <w:rPr>
                <w:rFonts w:ascii="Book Antiqua" w:hAnsi="Book Antiqua" w:cs="Book Antiqua"/>
                <w:sz w:val="20"/>
                <w:szCs w:val="20"/>
                <w:lang w:eastAsia="ar-SA"/>
              </w:rPr>
              <w:t>08</w:t>
            </w:r>
            <w:r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8D2DA7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="0028464A"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</w:t>
            </w:r>
            <w:r w:rsidR="0016779F">
              <w:rPr>
                <w:rFonts w:ascii="Book Antiqua" w:hAnsi="Book Antiqua" w:cs="Book Antiqua"/>
                <w:sz w:val="20"/>
                <w:szCs w:val="20"/>
                <w:lang w:eastAsia="ar-SA"/>
              </w:rPr>
              <w:t>20</w:t>
            </w:r>
            <w:bookmarkStart w:id="0" w:name="_GoBack"/>
            <w:bookmarkEnd w:id="0"/>
            <w:r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8D2DA7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85818">
      <w:pPr>
        <w:pStyle w:val="Akapitzlist"/>
        <w:numPr>
          <w:ilvl w:val="2"/>
          <w:numId w:val="8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85818">
      <w:pPr>
        <w:pStyle w:val="Akapitzlist"/>
        <w:numPr>
          <w:ilvl w:val="2"/>
          <w:numId w:val="8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85818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85818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Pr="00EE3313" w:rsidRDefault="000A531A" w:rsidP="00F85818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</w:p>
    <w:p w:rsidR="000A531A" w:rsidRDefault="000A531A" w:rsidP="000A531A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85818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85818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85818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85818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85818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lang w:eastAsia="pl-PL"/>
        </w:rPr>
        <w:t>Formularz Cenowy</w:t>
      </w:r>
      <w:r w:rsidRPr="00EE3313">
        <w:rPr>
          <w:rFonts w:ascii="Book Antiqua" w:hAnsi="Book Antiqua" w:cs="Book Antiqua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Pr="00D21973" w:rsidRDefault="000A531A" w:rsidP="00F85818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28464A">
        <w:rPr>
          <w:rFonts w:ascii="Book Antiqua" w:hAnsi="Book Antiqua" w:cs="Arial"/>
          <w:sz w:val="18"/>
          <w:szCs w:val="20"/>
        </w:rPr>
        <w:t>1</w:t>
      </w:r>
      <w:r w:rsidR="008D2DA7">
        <w:rPr>
          <w:rFonts w:ascii="Book Antiqua" w:hAnsi="Book Antiqua" w:cs="Arial"/>
          <w:sz w:val="18"/>
          <w:szCs w:val="20"/>
        </w:rPr>
        <w:t>65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19796D" w:rsidRDefault="004E39DD" w:rsidP="00F85818">
      <w:pPr>
        <w:pStyle w:val="Akapitzlist"/>
        <w:numPr>
          <w:ilvl w:val="0"/>
          <w:numId w:val="13"/>
        </w:numPr>
        <w:spacing w:after="0" w:line="360" w:lineRule="auto"/>
        <w:ind w:left="709" w:hanging="357"/>
        <w:rPr>
          <w:rFonts w:ascii="Book Antiqua" w:hAnsi="Book Antiqua" w:cs="Book Antiqua"/>
          <w:sz w:val="18"/>
          <w:szCs w:val="18"/>
          <w:lang w:val="en-US" w:eastAsia="pl-PL"/>
        </w:rPr>
      </w:pPr>
      <w:r w:rsidRPr="0019796D">
        <w:rPr>
          <w:rFonts w:ascii="Book Antiqua" w:hAnsi="Book Antiqua" w:cs="Times"/>
          <w:bCs/>
          <w:sz w:val="18"/>
          <w:szCs w:val="18"/>
        </w:rPr>
        <w:t>w sprawach merytorycznych</w:t>
      </w:r>
      <w:r w:rsidRPr="0019796D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19796D">
        <w:rPr>
          <w:rFonts w:ascii="Book Antiqua" w:hAnsi="Book Antiqua" w:cs="Tahoma"/>
          <w:sz w:val="18"/>
          <w:szCs w:val="18"/>
        </w:rPr>
        <w:t xml:space="preserve"> </w:t>
      </w:r>
      <w:r w:rsidR="001C7361">
        <w:rPr>
          <w:rFonts w:ascii="Book Antiqua" w:hAnsi="Book Antiqua" w:cs="Tahoma"/>
          <w:sz w:val="18"/>
          <w:szCs w:val="18"/>
        </w:rPr>
        <w:br/>
      </w:r>
      <w:r w:rsidR="00E92231">
        <w:rPr>
          <w:rFonts w:ascii="Book Antiqua" w:hAnsi="Book Antiqua" w:cs="Book Antiqua"/>
          <w:bCs/>
        </w:rPr>
        <w:t xml:space="preserve">Elżbieta </w:t>
      </w:r>
      <w:proofErr w:type="spellStart"/>
      <w:r w:rsidR="00E92231">
        <w:rPr>
          <w:rFonts w:ascii="Book Antiqua" w:hAnsi="Book Antiqua" w:cs="Book Antiqua"/>
          <w:bCs/>
        </w:rPr>
        <w:t>Sobkiewicz</w:t>
      </w:r>
      <w:proofErr w:type="spellEnd"/>
      <w:r w:rsidR="00E92231" w:rsidRPr="004E684F">
        <w:rPr>
          <w:rFonts w:ascii="Book Antiqua" w:hAnsi="Book Antiqua" w:cs="Book Antiqua"/>
          <w:bCs/>
        </w:rPr>
        <w:t>,</w:t>
      </w:r>
      <w:r w:rsidR="00E92231">
        <w:rPr>
          <w:rFonts w:ascii="Book Antiqua" w:hAnsi="Book Antiqua" w:cs="Book Antiqua"/>
          <w:bCs/>
        </w:rPr>
        <w:t xml:space="preserve">  52 32 66 422</w:t>
      </w:r>
      <w:r w:rsidR="00760C4D" w:rsidRPr="00760C4D">
        <w:rPr>
          <w:rFonts w:ascii="Book Antiqua" w:hAnsi="Book Antiqua" w:cs="Courier New"/>
          <w:color w:val="000000"/>
          <w:shd w:val="clear" w:color="auto" w:fill="FFFFFF"/>
        </w:rPr>
        <w:t>,</w:t>
      </w:r>
      <w:r w:rsidR="00E92231"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 w:rsidR="00760C4D" w:rsidRPr="00760C4D">
        <w:rPr>
          <w:rFonts w:ascii="Book Antiqua" w:hAnsi="Book Antiqua" w:cs="Courier New"/>
          <w:color w:val="000000"/>
          <w:shd w:val="clear" w:color="auto" w:fill="FFFFFF"/>
        </w:rPr>
        <w:t>e-mail: </w:t>
      </w:r>
      <w:hyperlink r:id="rId9" w:history="1">
        <w:r w:rsidR="001C7361" w:rsidRPr="00635D35">
          <w:rPr>
            <w:rStyle w:val="Hipercze"/>
            <w:rFonts w:eastAsia="Times New Roman" w:cs="Arial"/>
            <w:lang w:eastAsia="pl-PL"/>
          </w:rPr>
          <w:t>elzbieta.sobkiewicz@ukw.edu.pl</w:t>
        </w:r>
      </w:hyperlink>
    </w:p>
    <w:p w:rsidR="004E39DD" w:rsidRPr="0019796D" w:rsidRDefault="004E39DD" w:rsidP="00EB1A1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77014">
          <w:rPr>
            <w:rStyle w:val="Hipercze"/>
            <w:rFonts w:ascii="Book Antiqua" w:hAnsi="Book Antiqua" w:cs="Book Antiqua"/>
            <w:color w:val="auto"/>
            <w:sz w:val="18"/>
            <w:szCs w:val="18"/>
            <w:u w:val="none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16C17" w:rsidRPr="00980975" w:rsidRDefault="00816C17" w:rsidP="008F2299">
      <w:pPr>
        <w:spacing w:after="240"/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Kanclerz UKW</w:t>
      </w:r>
    </w:p>
    <w:p w:rsidR="00816C17" w:rsidRPr="00980975" w:rsidRDefault="00816C17" w:rsidP="008F2299">
      <w:pPr>
        <w:spacing w:after="240"/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Mgr Renata Malak</w:t>
      </w: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031E07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="00177014">
        <w:rPr>
          <w:rFonts w:ascii="Book Antiqua" w:hAnsi="Book Antiqua"/>
          <w:b/>
          <w:sz w:val="22"/>
          <w:szCs w:val="22"/>
        </w:rPr>
        <w:t>-ZO</w:t>
      </w:r>
      <w:r w:rsidR="00257389">
        <w:rPr>
          <w:rFonts w:ascii="Book Antiqua" w:hAnsi="Book Antiqua"/>
          <w:b/>
          <w:sz w:val="22"/>
          <w:szCs w:val="22"/>
        </w:rPr>
        <w:t xml:space="preserve"> </w:t>
      </w:r>
      <w:r w:rsidR="0069237C">
        <w:rPr>
          <w:rFonts w:ascii="Book Antiqua" w:hAnsi="Book Antiqua"/>
          <w:b/>
          <w:sz w:val="22"/>
          <w:szCs w:val="22"/>
        </w:rPr>
        <w:t>1</w:t>
      </w:r>
      <w:r w:rsidR="008D2DA7">
        <w:rPr>
          <w:rFonts w:ascii="Book Antiqua" w:hAnsi="Book Antiqua"/>
          <w:b/>
          <w:sz w:val="22"/>
          <w:szCs w:val="22"/>
        </w:rPr>
        <w:t>65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B20424" w:rsidRPr="003441C5" w:rsidRDefault="00B20424" w:rsidP="00031E07">
      <w:pPr>
        <w:spacing w:line="360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031E07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E92231" w:rsidRPr="00E92231">
        <w:rPr>
          <w:rFonts w:ascii="Book Antiqua" w:hAnsi="Book Antiqua"/>
          <w:i/>
          <w:sz w:val="20"/>
        </w:rPr>
        <w:t>Prenumerat</w:t>
      </w:r>
      <w:r w:rsidR="00B11BD1">
        <w:rPr>
          <w:rFonts w:ascii="Book Antiqua" w:hAnsi="Book Antiqua"/>
          <w:i/>
          <w:sz w:val="20"/>
        </w:rPr>
        <w:t>a</w:t>
      </w:r>
      <w:r w:rsidR="00E92231" w:rsidRPr="00E92231">
        <w:rPr>
          <w:rFonts w:ascii="Book Antiqua" w:hAnsi="Book Antiqua"/>
          <w:i/>
          <w:sz w:val="20"/>
        </w:rPr>
        <w:t xml:space="preserve"> czasopism dla Biblioteki UKW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F1694B" w:rsidRPr="00130C39" w:rsidRDefault="00F1694B" w:rsidP="00F1694B">
      <w:pPr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 w:rsidRPr="00B11BD1">
        <w:rPr>
          <w:rFonts w:ascii="Book Antiqua" w:hAnsi="Book Antiqua" w:cs="Book Antiqua"/>
          <w:i/>
          <w:sz w:val="22"/>
          <w:szCs w:val="20"/>
          <w:u w:val="single"/>
        </w:rPr>
        <w:t>Część 1</w:t>
      </w:r>
    </w:p>
    <w:p w:rsidR="00230BA5" w:rsidRPr="0046061A" w:rsidRDefault="00230BA5" w:rsidP="00F1694B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 xml:space="preserve">Kryterium I </w:t>
      </w:r>
      <w:r w:rsidR="00ED4499" w:rsidRPr="0046061A">
        <w:rPr>
          <w:rFonts w:ascii="Book Antiqua" w:hAnsi="Book Antiqua" w:cs="Book Antiqua"/>
          <w:sz w:val="20"/>
          <w:szCs w:val="20"/>
        </w:rPr>
        <w:t>–</w:t>
      </w:r>
      <w:r w:rsidRPr="0046061A">
        <w:rPr>
          <w:rFonts w:ascii="Book Antiqua" w:hAnsi="Book Antiqua" w:cs="Book Antiqua"/>
          <w:sz w:val="20"/>
          <w:szCs w:val="20"/>
        </w:rPr>
        <w:t xml:space="preserve"> Cena</w:t>
      </w:r>
    </w:p>
    <w:p w:rsidR="00ED4499" w:rsidRPr="0046061A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ED4499" w:rsidRPr="0046061A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ED4499" w:rsidRPr="0046061A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ED4499" w:rsidRPr="0046061A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ED4499" w:rsidRPr="0046061A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>
        <w:rPr>
          <w:rFonts w:ascii="Book Antiqua" w:hAnsi="Book Antiqua" w:cs="Book Antiqua"/>
          <w:i/>
          <w:sz w:val="22"/>
          <w:szCs w:val="20"/>
          <w:u w:val="single"/>
        </w:rPr>
        <w:t>Część 2</w:t>
      </w:r>
    </w:p>
    <w:p w:rsidR="00B11BD1" w:rsidRPr="0046061A" w:rsidRDefault="00B11BD1" w:rsidP="00B11BD1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>Kryterium I – Cena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45136F" w:rsidRPr="0046061A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0"/>
          <w:szCs w:val="21"/>
        </w:rPr>
      </w:pPr>
    </w:p>
    <w:p w:rsidR="00322D9B" w:rsidRDefault="00322D9B" w:rsidP="00F85818">
      <w:pPr>
        <w:pStyle w:val="Akapitzlist"/>
        <w:numPr>
          <w:ilvl w:val="0"/>
          <w:numId w:val="14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28464A">
        <w:rPr>
          <w:rFonts w:ascii="Book Antiqua" w:hAnsi="Book Antiqua" w:cs="Book Antiqua"/>
        </w:rPr>
        <w:t>1</w:t>
      </w:r>
      <w:r w:rsidR="008D2DA7">
        <w:rPr>
          <w:rFonts w:ascii="Book Antiqua" w:hAnsi="Book Antiqua" w:cs="Book Antiqua"/>
        </w:rPr>
        <w:t>65</w:t>
      </w:r>
      <w:r>
        <w:rPr>
          <w:rFonts w:ascii="Book Antiqua" w:hAnsi="Book Antiqua" w:cs="Book Antiqua"/>
        </w:rPr>
        <w:t>/2019.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lastRenderedPageBreak/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Oświadczam/my, że spełniamy warunki udziału w postępowaniu zgodnie z pkt. 9 Zapytania </w:t>
      </w:r>
      <w:r w:rsidR="00C33A12">
        <w:rPr>
          <w:rFonts w:ascii="Book Antiqua" w:hAnsi="Book Antiqua" w:cs="Book Antiqua"/>
        </w:rPr>
        <w:t>Ofertowego nr UKW/DZP-282-ZO-</w:t>
      </w:r>
      <w:r w:rsidR="0028464A">
        <w:rPr>
          <w:rFonts w:ascii="Book Antiqua" w:hAnsi="Book Antiqua" w:cs="Book Antiqua"/>
        </w:rPr>
        <w:t>1</w:t>
      </w:r>
      <w:r w:rsidR="008D2DA7">
        <w:rPr>
          <w:rFonts w:ascii="Book Antiqua" w:hAnsi="Book Antiqua" w:cs="Book Antiqua"/>
        </w:rPr>
        <w:t>65</w:t>
      </w:r>
      <w:r>
        <w:rPr>
          <w:rFonts w:ascii="Book Antiqua" w:hAnsi="Book Antiqua" w:cs="Book Antiqua"/>
        </w:rPr>
        <w:t>/2019.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F7239C" w:rsidRPr="00A85A52" w:rsidRDefault="00F7239C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 w:rsidRPr="00B65D0C">
        <w:rPr>
          <w:rFonts w:ascii="Book Antiqua" w:eastAsia="Times New Roman" w:hAnsi="Book Antiqua"/>
          <w:szCs w:val="21"/>
          <w:lang w:eastAsia="pl-PL"/>
        </w:rPr>
        <w:t xml:space="preserve">Oświadczam/my, że akceptujemy projekt umowy stanowiący załącznik nr </w:t>
      </w:r>
      <w:r w:rsidR="00876C03">
        <w:rPr>
          <w:rFonts w:ascii="Book Antiqua" w:eastAsia="Times New Roman" w:hAnsi="Book Antiqua"/>
          <w:szCs w:val="21"/>
          <w:lang w:eastAsia="pl-PL"/>
        </w:rPr>
        <w:t>4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9C5D00" w:rsidRPr="009923C4" w:rsidRDefault="001845BA" w:rsidP="009C5D00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646EBD" w:rsidRPr="00090C92" w:rsidRDefault="00646EBD" w:rsidP="00646EBD">
      <w:pPr>
        <w:rPr>
          <w:rFonts w:ascii="Century Gothic" w:hAnsi="Century Gothic"/>
          <w:sz w:val="20"/>
          <w:szCs w:val="20"/>
        </w:rPr>
      </w:pPr>
    </w:p>
    <w:tbl>
      <w:tblPr>
        <w:tblW w:w="142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"/>
        <w:gridCol w:w="5811"/>
        <w:gridCol w:w="1983"/>
        <w:gridCol w:w="567"/>
        <w:gridCol w:w="1280"/>
        <w:gridCol w:w="19"/>
        <w:gridCol w:w="1133"/>
        <w:gridCol w:w="94"/>
        <w:gridCol w:w="682"/>
        <w:gridCol w:w="94"/>
        <w:gridCol w:w="833"/>
        <w:gridCol w:w="1259"/>
        <w:gridCol w:w="19"/>
      </w:tblGrid>
      <w:tr w:rsidR="00910B59" w:rsidRPr="00090C92" w:rsidTr="00910B59">
        <w:trPr>
          <w:gridAfter w:val="1"/>
          <w:wAfter w:w="19" w:type="dxa"/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373EE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910B59">
        <w:trPr>
          <w:gridAfter w:val="1"/>
          <w:wAfter w:w="19" w:type="dxa"/>
          <w:trHeight w:val="435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tabs>
                <w:tab w:val="right" w:pos="1944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Abecadło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1506-5510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Acta Militaria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Mediaevalia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1895-410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Albo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Albo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1230-0802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Almanach Historyczny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1642-4530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Archiwum Kryminologii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0066-6890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ASK-Społeczeństwo Badania Metody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1234-9224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Badania Fizjograficzne Seria B,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Botanica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2082-3339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Barok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1232-3233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Białoruskie Zeszyty Historyczne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1232-6468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Biblioteka Epoki Nowożytnej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ind w:firstLineChars="100" w:firstLine="200"/>
              <w:jc w:val="center"/>
              <w:rPr>
                <w:rFonts w:asciiTheme="minorHAnsi" w:hAnsiTheme="minorHAnsi" w:cstheme="minorHAnsi"/>
                <w:color w:val="444444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444444"/>
                <w:sz w:val="20"/>
                <w:szCs w:val="20"/>
              </w:rPr>
              <w:t>2392-0955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Biblioterapeuta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1641-6643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Biuletyn Edukacji Medialnej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1733-0297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Biuletyn Historii Wychowania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1233-2224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Biuletyn Informacyjny Ośrodka  Badawczo-Rozwojowego Przemysłu Płyt Drewnopochodnych w Czarnej Wodzie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0209-2190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Bulletin of the Polish Acad. of Sciences , ser.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Mathem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0239-7269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Ból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1640-324X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Civitas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1428-2631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Czasopismo Zakładu Narodowego im. Ossolińskich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1230-221X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Człowiek i Środowisko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0137-3617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Dialogi Polityczne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1730-8003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Dissertationes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Mathematicae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0012-3862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Drewno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1634-3985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Edukacja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Elamentarna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w teorii i Praktyce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1896-2327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Ekologia i Technika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1230-462X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EOS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0012-7825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Etyka w mediach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2080-8895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Filozofia Nauki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1230-6894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Filo-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Sofija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1642-3267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Forum Logopedy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2353-8260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Fragmenta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Floristica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et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Geobotanica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Polonica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1640-629X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Gazeta Przemysłu Drzewnego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1732-4017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Gdańskie Studia Międzynarodowe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1730-4652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Herba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Polonica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0018-0599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Herito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2082-310X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Historia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Slavorum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Occidentis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2084-1213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Horyzonty Wychowania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1643-9171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Illuminacje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2084-5952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Informacja o stawkach robocizny kosztorysowej oraz cenach pracy sprzętu budowlanego IRS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1231-2517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Informacja o cenach materiałów instalacyjnych IMI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1231-2517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Informacja o cenach materiałów budowlanych IMB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1231-2517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Kalendarz Bydgoski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0209-3081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Katalog cen jednostkowych robót i obiektów remontowych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2080-6558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Katalog cen jednostkowych robót i obiektów inwestycyjnych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1896-1940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Kosmos dla Dziewczynek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ind w:firstLineChars="100" w:firstLine="200"/>
              <w:jc w:val="center"/>
              <w:rPr>
                <w:rFonts w:asciiTheme="minorHAnsi" w:hAnsiTheme="minorHAnsi" w:cstheme="minorHAnsi"/>
                <w:color w:val="444444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444444"/>
                <w:sz w:val="20"/>
                <w:szCs w:val="20"/>
              </w:rPr>
              <w:t>2544-4123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Krakowskie Studia z Historii Państwa i Prawa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2084-4115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Kronika Bydgoska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0545-5451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Krytyka Polityczna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1644-0919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Kultura Współczesna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1230-4808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Kwartalnik Historyczny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0023-5903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Lingua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Posnaniensis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0079-4740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Meblarstwo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1643-7799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Mindfulness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Bisness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&amp; life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Nasza Przeszłość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0137-3218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Notatnik Teatralny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0867-2598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Nowa Polityka Wschodnia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2084-3291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Nowe Horyzonty Edukacji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2084-1108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Odrodzenie I Reformacja w Polsce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0029-8514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Onomastica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0078-4648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Pamiętnik Biblioteki Kórnickiej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0067-768X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Pedagogika Społeczna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1642-672X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Pocisk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2450-6788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Polskie Dokumenty Dyplomatyczne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Porównania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1733-165X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Prace Filologiczne Literaturoznawstwo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2084-6045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Prace Polonistyczne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0079-4791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Praktyka i Teoria Inf. Naukowej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1230-5529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Problemy Kryminalistyki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0552-2153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Problemy Współczesnej Kryminalistyki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1643-2207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Przegląd Archeologiczny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0079-7138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Przegląd Bydgoski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1429-7655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Przegląd Historyczno-Wojskowy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1640-6281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Przegląd Wschodni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0867-5929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Psychiatria i Psychologia Kliniczna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1644-6313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Psychogeriatria Polska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1732-2642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Psychologia – Etologia – Genetyka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1505-583X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Psychoonkologia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1429-8538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Psychoterapia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0239-4170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Quaestiones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Medii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aevi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Novae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1427-4418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Rehabilitacja Medyczna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1427-9622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Antropologii Historii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2084-1418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Gdański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0080-3456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Pedagogiczny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0137-9586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Polsko- Niemiecki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1230-4360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Roczniki Biblioteczne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0080-3626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Roczniki Dziejów Społecznych i Gospodarczych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0080-3634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Roczniki Historyczne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0324-8585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Rozprawy Komisji Językowej TN ŁTN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0076-0390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Rozprawy Komisji Językowej (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WrocTN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0084-2990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Rozprawy z Dziejów Oświaty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0080-4754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Slavia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Antiqua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0080-9993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Slavia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Occidentalis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0081-0002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Bydgoskie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1898-9837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Litteraria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Polono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-Slavica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1231-8922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Pedagogiczne PAN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0081-6795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Polonijne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0137-5210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Pragmalingwistyczne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2080-5853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Środkowoeuropejskie i Bałkanistyczne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2451-4993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z Dziejów Średniowiecza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2084-4492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z Teorii Wychowania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2083-0998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Źródłoznawcze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0081-7147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Sztuka Leczenia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1234-7175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Tekstualia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1734-6029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Teologia Polityczna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1731-4232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Terapia Specjalna dzieci i dorosłych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2545-1006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Wiedza Obronna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0209-0031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Wiek XIX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0137-9658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Wiek Oświecenia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0137-6942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Sieci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2300-6315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Zagadnienia Informacji Naukowej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0324-8194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Zagadnienia Rodzajów  Literackich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0084-4446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Zapiski Historyczne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0044-1791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Zarządzanie Biblioteką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2081-1004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Ziemia Kujawska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0514-7549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trHeight w:val="366"/>
        </w:trPr>
        <w:tc>
          <w:tcPr>
            <w:tcW w:w="101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6EBD" w:rsidRPr="007B4BF0" w:rsidRDefault="00646EBD" w:rsidP="00646EBD">
      <w:pPr>
        <w:spacing w:after="120"/>
        <w:jc w:val="both"/>
        <w:rPr>
          <w:rFonts w:asciiTheme="minorHAnsi" w:hAnsiTheme="minorHAnsi" w:cs="Arial"/>
          <w:sz w:val="20"/>
        </w:rPr>
      </w:pPr>
    </w:p>
    <w:p w:rsidR="00646EBD" w:rsidRDefault="00646EBD" w:rsidP="00646EBD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646EBD" w:rsidRDefault="00646EBD" w:rsidP="00646EBD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646EBD" w:rsidRDefault="00646EBD" w:rsidP="00646EBD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6D4818" w:rsidRDefault="006D4818" w:rsidP="00646EBD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646EBD">
      <w:pPr>
        <w:jc w:val="right"/>
        <w:rPr>
          <w:rFonts w:ascii="Book Antiqua" w:hAnsi="Book Antiqua"/>
          <w:sz w:val="20"/>
          <w:szCs w:val="20"/>
        </w:rPr>
      </w:pPr>
    </w:p>
    <w:p w:rsidR="008A0135" w:rsidRPr="009923C4" w:rsidRDefault="008D2DA7" w:rsidP="008A0135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2</w:t>
      </w:r>
    </w:p>
    <w:p w:rsidR="008A0135" w:rsidRPr="00090C92" w:rsidRDefault="008A0135" w:rsidP="008A0135">
      <w:pPr>
        <w:rPr>
          <w:rFonts w:ascii="Century Gothic" w:hAnsi="Century Gothic"/>
          <w:sz w:val="20"/>
          <w:szCs w:val="20"/>
        </w:rPr>
      </w:pPr>
    </w:p>
    <w:tbl>
      <w:tblPr>
        <w:tblW w:w="1429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5812"/>
        <w:gridCol w:w="1982"/>
        <w:gridCol w:w="567"/>
        <w:gridCol w:w="1280"/>
        <w:gridCol w:w="46"/>
        <w:gridCol w:w="1106"/>
        <w:gridCol w:w="121"/>
        <w:gridCol w:w="655"/>
        <w:gridCol w:w="121"/>
        <w:gridCol w:w="804"/>
        <w:gridCol w:w="33"/>
        <w:gridCol w:w="1226"/>
        <w:gridCol w:w="50"/>
      </w:tblGrid>
      <w:tr w:rsidR="00910B59" w:rsidRPr="00090C92" w:rsidTr="006D4818">
        <w:trPr>
          <w:gridAfter w:val="1"/>
          <w:wAfter w:w="50" w:type="dxa"/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6D4818">
        <w:trPr>
          <w:gridAfter w:val="1"/>
          <w:wAfter w:w="50" w:type="dxa"/>
          <w:trHeight w:val="435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Acta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Wratislaviensis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.   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Prawo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0524-4544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Acta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. Socjologia.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Acta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Wratislaviensis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Linguistica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0137-1169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Anglica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0860-5734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Annales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Mathematicae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Silesianae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0860-2107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Biblioteka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1506-3615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Człowiek i Społeczeństwo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0230-3271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Etnolingwistyka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0860-8032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Fenomenologia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1731-7541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Biologia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Oecologica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1730-2366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Germanica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1427-9665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Geographica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Psyhica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1427-9711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historica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0208-6050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Iuridica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0208-6069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Linguistica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0208-6077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Litteraria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Polonica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1505-9057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Philosophica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0208-6107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Philosophica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1231-0913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Psychologica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1247-9669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Folia Scientiae Atrium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Litterarum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0860-7443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Sociologica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0208-600X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Functiones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Approximatio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Commentari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Mathematici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0208-6573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Geographia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Geologia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Mineralogiam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Petrpgraphia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0137-1983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Germanica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0435-5865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Glottodidactica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0072-4769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Głos Pedagogiczny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1899-6760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Historia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0239-4251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Język Artystyczny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0209-3731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Język a Kultura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1232-9657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Język Religia Tożsamość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Style w:val="st1"/>
                <w:rFonts w:asciiTheme="minorHAnsi" w:hAnsiTheme="minorHAnsi" w:cstheme="minorHAnsi"/>
                <w:sz w:val="20"/>
                <w:szCs w:val="20"/>
              </w:rPr>
              <w:t>2083-8964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Kościół w Polsce Dzieje i Kultura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2080-1238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Kształcenie Językowe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1642-5782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Literatura i Kultura Popularna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0867-7441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Literaturoznawstwo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1897-349X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Lubelski Rocznik Pedagogiczny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0137-6136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Mathematica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0365-1029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Media-Kultura- Społeczeństwo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1869-7132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Nauczyciel i Szkoła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1426-9899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Neodidagmata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0077-653X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Neophilologica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Niemcoznawstwo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Novaensia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0860-5777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Nowa Krytyka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0867-647X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Paedagogia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-Psychologia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0867-2040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Philologiae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0239-426X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Philosophia-Sociologia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0239-4243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Phisica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0137-6861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Politologia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1428-9512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Prace Literackie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0079-4767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Prace Psychologiczne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0137-110X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Przegląd Prawa I Administracji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1425-6851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Przekładaniec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1895-975X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Przekłady Literatur Słowiańskich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1899-9417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Przestrzenie Teorii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1644-6763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Psychologia Rozwojowa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1895-6297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Psychologia w Praktyce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eastAsia="Arial Unicode MS" w:hAnsiTheme="minorHAnsi" w:cstheme="minorHAnsi"/>
                <w:sz w:val="20"/>
                <w:szCs w:val="20"/>
              </w:rPr>
              <w:t>2543-6066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Rocznik Nauk Politycznych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1508-7301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Roczniki Socjologii Rodziny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0867-2059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Romanica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0557-2665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Rusycystyczne Studia Literaturoznawcze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0208-5038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Sensus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Historiae:studia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interdyscyplinarne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2082-0860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Slavica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Edukacyjne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1233-6688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Etnologiczne i Antropologiczne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1506-5790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nad Autorytaryzmem i Totalitaryzmem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0137-1126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o Książce i Informacji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Politicae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Silesiensis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1895-3492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Romanica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Posnaniensia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0137-2475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Rossica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Posnaniensia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0081-6884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Średniowiecze Polskie i Powszechne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2080-492X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Teraźniejszość Człowiek Edukacja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1505-8808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Turyzm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0867-5856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Tygodnik Powszechny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0041-4808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Vox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Patrum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0860-9411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Wieki Stare i Nowe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1899-1556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Wielogłos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1897-1962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Wrocławskie Studia Politologiczne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1643-0328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Z Teorii i Praktyki Dydaktycznej Języka Polskiego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0208-5011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4D30C4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0C4" w:rsidRPr="00F7239C" w:rsidRDefault="004D30C4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D30C4" w:rsidRPr="004469A7" w:rsidRDefault="004D30C4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Rusycystyczny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0C4" w:rsidRPr="004469A7" w:rsidRDefault="004D30C4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0137-298X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0C4" w:rsidRPr="004469A7" w:rsidRDefault="004D30C4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30C4" w:rsidRPr="000C3813" w:rsidRDefault="004D30C4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C4" w:rsidRPr="000779E4" w:rsidRDefault="004D30C4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0C4" w:rsidRPr="000779E4" w:rsidRDefault="004D30C4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30C4" w:rsidRPr="000779E4" w:rsidRDefault="004D30C4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0C4" w:rsidRPr="000779E4" w:rsidRDefault="004D30C4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trHeight w:val="366"/>
        </w:trPr>
        <w:tc>
          <w:tcPr>
            <w:tcW w:w="10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A0135" w:rsidRPr="007B4BF0" w:rsidRDefault="008A0135" w:rsidP="008A0135">
      <w:pPr>
        <w:spacing w:after="120"/>
        <w:jc w:val="both"/>
        <w:rPr>
          <w:rFonts w:asciiTheme="minorHAnsi" w:hAnsiTheme="minorHAnsi" w:cs="Arial"/>
          <w:sz w:val="20"/>
        </w:rPr>
      </w:pPr>
    </w:p>
    <w:p w:rsidR="008A0135" w:rsidRDefault="008A0135" w:rsidP="008A0135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8A0135" w:rsidRDefault="008A0135" w:rsidP="008A0135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8A0135" w:rsidRDefault="008A0135" w:rsidP="008A0135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845BA" w:rsidRDefault="001845BA" w:rsidP="009C5D00">
      <w:pPr>
        <w:jc w:val="right"/>
        <w:rPr>
          <w:rFonts w:ascii="Book Antiqua" w:hAnsi="Book Antiqua"/>
          <w:sz w:val="20"/>
          <w:szCs w:val="20"/>
        </w:rPr>
      </w:pPr>
    </w:p>
    <w:p w:rsidR="00EB1A11" w:rsidRDefault="00EB1A11" w:rsidP="001B4EDA">
      <w:pPr>
        <w:jc w:val="right"/>
        <w:rPr>
          <w:rFonts w:ascii="Book Antiqua" w:hAnsi="Book Antiqua"/>
          <w:sz w:val="20"/>
          <w:szCs w:val="20"/>
        </w:rPr>
        <w:sectPr w:rsidR="00EB1A11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B9370C" w:rsidRDefault="00B9370C" w:rsidP="00B9370C">
      <w:pPr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>
        <w:rPr>
          <w:rFonts w:ascii="Book Antiqua" w:hAnsi="Book Antiqua" w:cs="Century Gothic"/>
          <w:bCs/>
          <w:i/>
          <w:spacing w:val="4"/>
          <w:sz w:val="18"/>
          <w:szCs w:val="18"/>
        </w:rPr>
        <w:lastRenderedPageBreak/>
        <w:t>Załącznik nr 3</w:t>
      </w:r>
    </w:p>
    <w:p w:rsidR="00B9370C" w:rsidRDefault="00B9370C" w:rsidP="00B9370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142DD4" w:rsidRPr="00B9370C" w:rsidRDefault="00142DD4" w:rsidP="00142DD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szCs w:val="20"/>
        </w:rPr>
      </w:pPr>
      <w:r>
        <w:rPr>
          <w:rFonts w:ascii="Book Antiqua" w:hAnsi="Book Antiqua" w:cs="Arial"/>
          <w:b/>
          <w:szCs w:val="20"/>
        </w:rPr>
        <w:t>WYKAZ JEDNOSTEK I TYTUŁÓW 2020</w:t>
      </w:r>
    </w:p>
    <w:p w:rsidR="00142DD4" w:rsidRDefault="00142DD4" w:rsidP="00142DD4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142DD4" w:rsidRDefault="00142DD4" w:rsidP="00142DD4">
      <w:pPr>
        <w:rPr>
          <w:rFonts w:ascii="Arial" w:hAnsi="Arial" w:cs="Arial"/>
          <w:sz w:val="20"/>
          <w:szCs w:val="20"/>
        </w:rPr>
      </w:pPr>
    </w:p>
    <w:p w:rsidR="00142DD4" w:rsidRPr="00467D43" w:rsidRDefault="00142DD4" w:rsidP="00142DD4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0"/>
        </w:rPr>
      </w:pPr>
      <w:r w:rsidRPr="00467D43">
        <w:rPr>
          <w:rFonts w:asciiTheme="minorHAnsi" w:hAnsiTheme="minorHAnsi" w:cs="Arial"/>
          <w:sz w:val="22"/>
          <w:szCs w:val="20"/>
        </w:rPr>
        <w:t xml:space="preserve">Biblioteki Psychologicznej UKW </w:t>
      </w:r>
    </w:p>
    <w:p w:rsidR="00142DD4" w:rsidRPr="00467D43" w:rsidRDefault="00142DD4" w:rsidP="00142DD4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85-875 Bydgoszcz, </w:t>
      </w:r>
      <w:r w:rsidRPr="00467D43">
        <w:rPr>
          <w:rFonts w:asciiTheme="minorHAnsi" w:hAnsiTheme="minorHAnsi" w:cs="Arial"/>
          <w:sz w:val="22"/>
          <w:szCs w:val="20"/>
        </w:rPr>
        <w:t>ul. Staffa 1</w:t>
      </w:r>
    </w:p>
    <w:p w:rsidR="00142DD4" w:rsidRPr="00D748A8" w:rsidRDefault="00142DD4" w:rsidP="00142DD4">
      <w:pPr>
        <w:rPr>
          <w:rFonts w:ascii="Arial" w:hAnsi="Arial" w:cs="Arial"/>
          <w:sz w:val="20"/>
          <w:szCs w:val="20"/>
        </w:rPr>
      </w:pPr>
    </w:p>
    <w:tbl>
      <w:tblPr>
        <w:tblW w:w="6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3828"/>
        <w:gridCol w:w="708"/>
        <w:gridCol w:w="1418"/>
      </w:tblGrid>
      <w:tr w:rsidR="00142DD4" w:rsidRPr="00467D43" w:rsidTr="00672BBF">
        <w:tc>
          <w:tcPr>
            <w:tcW w:w="562" w:type="dxa"/>
            <w:shd w:val="clear" w:color="auto" w:fill="auto"/>
            <w:vAlign w:val="center"/>
          </w:tcPr>
          <w:p w:rsidR="00142DD4" w:rsidRPr="00467D43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Lp.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Tytuł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liczba  egz.</w:t>
            </w:r>
          </w:p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ISSN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Ból</w:t>
            </w:r>
          </w:p>
        </w:tc>
        <w:tc>
          <w:tcPr>
            <w:tcW w:w="708" w:type="dxa"/>
            <w:shd w:val="clear" w:color="auto" w:fill="auto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1640-324X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Psychologica</w:t>
            </w:r>
            <w:proofErr w:type="spellEnd"/>
          </w:p>
        </w:tc>
        <w:tc>
          <w:tcPr>
            <w:tcW w:w="708" w:type="dxa"/>
            <w:shd w:val="clear" w:color="auto" w:fill="auto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1247-9669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467D43">
              <w:rPr>
                <w:rFonts w:asciiTheme="minorHAnsi" w:hAnsiTheme="minorHAnsi" w:cs="Arial"/>
                <w:sz w:val="20"/>
                <w:szCs w:val="20"/>
              </w:rPr>
              <w:t>Mindfulness</w:t>
            </w:r>
            <w:proofErr w:type="spellEnd"/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467D43">
              <w:rPr>
                <w:rFonts w:asciiTheme="minorHAnsi" w:hAnsiTheme="minorHAnsi" w:cs="Arial"/>
                <w:sz w:val="20"/>
                <w:szCs w:val="20"/>
              </w:rPr>
              <w:t>Bisness</w:t>
            </w:r>
            <w:proofErr w:type="spellEnd"/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 &amp; life</w:t>
            </w:r>
          </w:p>
        </w:tc>
        <w:tc>
          <w:tcPr>
            <w:tcW w:w="708" w:type="dxa"/>
            <w:shd w:val="clear" w:color="auto" w:fill="auto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Psychiatria i Psychologia Kliniczna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1644-6313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Psychogeriatria Polska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1732-2642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Psychologia – Etologia – Genetyka</w:t>
            </w:r>
          </w:p>
        </w:tc>
        <w:tc>
          <w:tcPr>
            <w:tcW w:w="708" w:type="dxa"/>
            <w:shd w:val="clear" w:color="auto" w:fill="auto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1505-583X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Psychologia Rozwojowa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1895-6297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Psychologia w Praktyce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eastAsia="Arial Unicode MS" w:hAnsiTheme="minorHAnsi" w:cs="Arial"/>
                <w:sz w:val="20"/>
                <w:szCs w:val="20"/>
              </w:rPr>
              <w:t>2543-6066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tabs>
                <w:tab w:val="left" w:pos="244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Psychoonkologia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1429-8538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Psychoterapia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0239-4170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Rehabilitacja Medyczna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1427-9622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Sztuka Leczenia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1234-7175</w:t>
            </w:r>
          </w:p>
        </w:tc>
      </w:tr>
      <w:tr w:rsidR="00142DD4" w:rsidRPr="00467D43" w:rsidTr="00672BBF">
        <w:tc>
          <w:tcPr>
            <w:tcW w:w="562" w:type="dxa"/>
            <w:shd w:val="clear" w:color="auto" w:fill="auto"/>
          </w:tcPr>
          <w:p w:rsidR="00142DD4" w:rsidRPr="00467D43" w:rsidRDefault="00142DD4" w:rsidP="00672BBF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Terapia Specjalna dzieci i dorosłych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142DD4" w:rsidRPr="00467D43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2545-1006</w:t>
            </w:r>
          </w:p>
        </w:tc>
      </w:tr>
    </w:tbl>
    <w:p w:rsidR="00142DD4" w:rsidRDefault="00142DD4" w:rsidP="00142DD4">
      <w:pPr>
        <w:rPr>
          <w:rFonts w:asciiTheme="minorHAnsi" w:hAnsiTheme="minorHAnsi" w:cs="Arial"/>
          <w:sz w:val="20"/>
          <w:szCs w:val="20"/>
        </w:rPr>
      </w:pPr>
    </w:p>
    <w:p w:rsidR="00142DD4" w:rsidRPr="00D5508B" w:rsidRDefault="00142DD4" w:rsidP="00142DD4">
      <w:pPr>
        <w:rPr>
          <w:rFonts w:asciiTheme="minorHAnsi" w:hAnsiTheme="minorHAnsi" w:cs="Arial"/>
          <w:sz w:val="22"/>
          <w:szCs w:val="20"/>
        </w:rPr>
      </w:pPr>
    </w:p>
    <w:p w:rsidR="00142DD4" w:rsidRPr="00467D43" w:rsidRDefault="00142DD4" w:rsidP="00142DD4">
      <w:pPr>
        <w:rPr>
          <w:rFonts w:asciiTheme="minorHAnsi" w:hAnsiTheme="minorHAnsi" w:cs="Arial"/>
          <w:sz w:val="20"/>
          <w:szCs w:val="20"/>
        </w:rPr>
      </w:pPr>
      <w:r w:rsidRPr="00467D43">
        <w:rPr>
          <w:rFonts w:asciiTheme="minorHAnsi" w:hAnsiTheme="minorHAnsi" w:cs="Arial"/>
          <w:sz w:val="22"/>
          <w:szCs w:val="20"/>
        </w:rPr>
        <w:t>Uniwersytet Kazimierza Wielki</w:t>
      </w:r>
      <w:r>
        <w:rPr>
          <w:rFonts w:asciiTheme="minorHAnsi" w:hAnsiTheme="minorHAnsi" w:cs="Arial"/>
          <w:sz w:val="22"/>
          <w:szCs w:val="20"/>
        </w:rPr>
        <w:t>ego</w:t>
      </w:r>
      <w:r>
        <w:rPr>
          <w:rFonts w:asciiTheme="minorHAnsi" w:hAnsiTheme="minorHAnsi" w:cs="Arial"/>
          <w:sz w:val="22"/>
          <w:szCs w:val="20"/>
        </w:rPr>
        <w:br/>
        <w:t>Biblioteka</w:t>
      </w:r>
      <w:r>
        <w:rPr>
          <w:rFonts w:asciiTheme="minorHAnsi" w:hAnsiTheme="minorHAnsi" w:cs="Arial"/>
          <w:sz w:val="22"/>
          <w:szCs w:val="20"/>
        </w:rPr>
        <w:br/>
        <w:t xml:space="preserve">85-074 Bydgoszcz, </w:t>
      </w:r>
      <w:r w:rsidRPr="00467D43">
        <w:rPr>
          <w:rFonts w:asciiTheme="minorHAnsi" w:hAnsiTheme="minorHAnsi" w:cs="Arial"/>
          <w:sz w:val="22"/>
          <w:szCs w:val="20"/>
        </w:rPr>
        <w:t>ul. Szymanowskiego 3</w:t>
      </w:r>
      <w:r w:rsidRPr="00467D43">
        <w:rPr>
          <w:rFonts w:asciiTheme="minorHAnsi" w:hAnsiTheme="minorHAnsi" w:cs="Arial"/>
          <w:sz w:val="22"/>
          <w:szCs w:val="20"/>
        </w:rPr>
        <w:br/>
      </w:r>
    </w:p>
    <w:tbl>
      <w:tblPr>
        <w:tblW w:w="35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830"/>
        <w:gridCol w:w="708"/>
        <w:gridCol w:w="1418"/>
      </w:tblGrid>
      <w:tr w:rsidR="00142DD4" w:rsidRPr="00467D43" w:rsidTr="00672BBF">
        <w:tc>
          <w:tcPr>
            <w:tcW w:w="430" w:type="pct"/>
            <w:shd w:val="clear" w:color="auto" w:fill="auto"/>
            <w:vAlign w:val="center"/>
          </w:tcPr>
          <w:p w:rsidR="00142DD4" w:rsidRPr="00467D43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Lp.</w:t>
            </w: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Tytuł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liczba  egz.</w:t>
            </w:r>
          </w:p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467D43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ISSN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Abecadło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1506-5510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Acta Militaria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Mediaevalia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1895-410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Acta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Wratislaviensis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Prawo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0524-4544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Acta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>. Socjologia.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0239-6661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Acta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Wratislaviensis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Studia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Linguistica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0137-1169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Albo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Albo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1230-0802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Almanach Historyczny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1642-4530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Anglica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0860-5734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Annales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Mathematicae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Silesianae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Archiwum Kryminologii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0066-6890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ASK– Społeczeństwo Badania Metody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1234-9224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Badania Fizjograficzne Nad Polską Zachodnią </w:t>
            </w:r>
          </w:p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s.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Botanica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0067-2815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Barok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1232-3233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Białoruskie Zeszyty Historyczne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1232-6468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Biblioteka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1506-3615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Biblioteka Epoki Nowożytnej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2392-0955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Biblioterapeuta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1641-6643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Biuletyn Edukacji Medialnej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1733-0297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Biuletyn Historii Wychowania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1233-2224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Biuletyn Informacyjny Ośrodka  Badawczo-Rozwojowego Przemysłu Płyt Drewnopochodnych w Czarnej Wodzie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0209-2190</w:t>
            </w:r>
          </w:p>
        </w:tc>
      </w:tr>
      <w:tr w:rsidR="00142DD4" w:rsidRPr="00467D43" w:rsidTr="00672BBF"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Bulletin of the Polish Acad. of Sciences , ser. Mathematics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0239-7269</w:t>
            </w:r>
          </w:p>
        </w:tc>
      </w:tr>
      <w:tr w:rsidR="00142DD4" w:rsidRPr="00467D43" w:rsidTr="00672BBF">
        <w:trPr>
          <w:trHeight w:val="227"/>
        </w:trPr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Civitas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1428-2631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Czasopismo Zakładu Narodowego im. Ossolińskich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1230-221X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Człowiek i Społeczeństwo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0239-3271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Człowiek i Środowisko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0230-3271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Dialogi Polityczne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1730-8003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Dissertationes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Mathematicae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0012-3862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Drewno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1634-3985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Edukacja Elementarna w teorii i Praktyce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1896-2327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Ekologia i Technika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1230-462X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EOS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0012-7825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Etnolingwistyka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0860-8032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Etyka w Mediach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2080-8895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Fenomenologia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1731-7541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tabs>
                <w:tab w:val="center" w:pos="1807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Filozofia Nauki </w:t>
            </w:r>
            <w:r>
              <w:rPr>
                <w:rFonts w:asciiTheme="minorHAnsi" w:hAnsiTheme="minorHAnsi" w:cs="Arial"/>
                <w:sz w:val="20"/>
                <w:szCs w:val="20"/>
              </w:rPr>
              <w:tab/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1230-6894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Filo-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Sofija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1642-3267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Biologia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Oecologica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1730-2366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Geographica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Psyhica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1427-9711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Germanica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1427-9665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historica</w:t>
            </w:r>
            <w:proofErr w:type="spellEnd"/>
          </w:p>
        </w:tc>
        <w:tc>
          <w:tcPr>
            <w:tcW w:w="543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0208-6050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Iuridica</w:t>
            </w:r>
            <w:proofErr w:type="spellEnd"/>
          </w:p>
        </w:tc>
        <w:tc>
          <w:tcPr>
            <w:tcW w:w="543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0208-6069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Linguistica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0208-6077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Litteraria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Polonica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1505-9057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Philosophica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0208-6107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Philosophica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1231-0913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Folia Scientiae Atrium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Litterarum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0860-7443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Sociologica</w:t>
            </w:r>
            <w:proofErr w:type="spellEnd"/>
          </w:p>
        </w:tc>
        <w:tc>
          <w:tcPr>
            <w:tcW w:w="543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0208-600X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Forum Logopedy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Fragmenta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Floristica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Geobotanica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1640-629X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Functiones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Approximatio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Commentari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Mathematici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0208-6573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Gazeta Przemysłu Drzewnego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1732-4017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Gdańskie Studia Międzynarodowe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1730-4652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Geographia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Geologia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Mineralogia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Petrpgraphia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0137-1983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Germanica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0435-5865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Glottodidactica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0072-4769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Głos Pedagogiczny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1899-6760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Herba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Polonica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0018-0599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Herito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2082-310X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Historia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0239-4251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Historia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Slavorum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Occidentis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2084-1213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Horyzonty Wychowania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1643-9171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Illuminacje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2084-5952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Informacja o stawkach robocizny kosztorysowej oraz cenach pracy sprzętu budowlanego IRS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1231-2517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Informacja o cenach materiałów instalacyjnych IMI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1231-2517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Informacja o cenach materiałów budowlanych IMB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1231-2517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a Kultura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1232-9657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Artystyczny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0209-3731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Religia Tożsamość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tabs>
                <w:tab w:val="left" w:pos="271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Kalendarz Bydgoski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0209-3081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rPr>
          <w:trHeight w:val="400"/>
        </w:trPr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Katalog cen jednostkowych robót i obiektów remontowych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2080-6558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rPr>
          <w:trHeight w:val="602"/>
        </w:trPr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Katalog cen jednostkowych robót i obiektów inwestycyjnych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1896-1940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Kosmos dla Dziewczynek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2544-4123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Kościół w Polsce Dzieje i Kultura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2080-1238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Krakowskie Studia z Historii Państwa i Prawa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2084-4115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Kronika Bydgoska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0545-5451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Krytyka Polityczna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1644-0919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Kształcenie Językowe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1642-5782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Kultura Współczesna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1230-4808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Historyczny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0023-5903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Lingua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Posnaniensis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0079-4740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Literatura i Kultura Popularna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0867-7441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Literaturoznawstwo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1897-349X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Lubelski Rocznik Pedagogiczny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0137-6136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Mathematica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0365-1029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Meblarstwo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1643-7799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Media-Kultura- Społeczeństwo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1869-7132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Nasza Przeszłość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0137-3218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Nauczyciel i Szkoła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1426-9899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Neodidagmata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0077-653X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Neophilologica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0208-5550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Niemcoznawstwo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0239-6661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Notatnik Teatralny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0867-2598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Novaensia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0860-577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Nowa Krytyka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0867-647X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Nowa Polityka Wschodnia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2084-3291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Nowe Horyzonty Edukacji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2084-1108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Odrodzenie i Reformacja w Polsce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0029-8514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Onomastica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0078-4648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Paedagogia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-Psychologia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0867-2040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Pamiętnik Biblioteki Kórnickiej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0067-768X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Pedagogika Społeczna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1642-672X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Philologiae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0239-426X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Philosophia-Sociologia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0239-4243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Phisica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0137-6861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Pocisk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2450-6788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Politologia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1428-9512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Polskie Dokumenty Dyplomatyczne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Porównania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1733-165X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Prace Filologiczne  Literaturoznawstwo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2084-6045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Prace Literackie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0079-4767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Prace Polonistyczne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0079-4791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Prace Psychologiczne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0137-110X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Praktyka i Teoria Informacji Naukowej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1230-5529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Problemy Kryminalistyki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0552-2153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Problemy Współczesnej Kryminalistyki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1643-2207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Archeologiczny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0079-7138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Bydgoski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1429-7655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Historyczno-Wojskowy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1640-6281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Prawa i Administracji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0137-1134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Rusycystyczny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0137-298X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Wschodni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0867-5929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Przekładaniec  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1895-975X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Przekłady Literatur Słowiańskich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1899-9417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Przestrzenie Teorii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1644-6763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Quaestiones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Medii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aevi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Novae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1427-4418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Rocznik Antropologii Historii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2084-1418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Rocznik Gdański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0080-3456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 Nauk Politycznych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1508-7301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 Pedagogiczny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0137-9586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 Polsko- Niemiecki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1230-4360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Roczniki Biblioteczne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0080-3626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Roczniki Dziejów Społecznych i Gospodarczych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0080-3634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tabs>
                <w:tab w:val="left" w:pos="3720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Roczniki Historyczne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0324-8585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Roczniki Socjologii Rodziny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0867-2059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Romanica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0557-2665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Rozprawy Komisji Językowej ŁTN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0076-0390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Rozprawy Komisji Językowej (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WrocTN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)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0084-2990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Rozprawy z Dziejów Oświaty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0080-4754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Rusycystyczne Studia Literaturoznawcze 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0208-5038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Sensus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Historiae:studia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interdyscyplinarne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2082-0860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Slavia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Antiqua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0080-9993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Slavia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Occidentalis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0081-0002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Slavica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0137-1150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Bydgoskie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1898-9837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rPr>
          <w:trHeight w:val="187"/>
        </w:trPr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Edukacyjne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1233-6688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Etnologiczne i Antropologiczne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1506-5790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Litteraria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Polono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-Slavica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1231-8922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nad Autorytaryzmem i Totalitaryzmem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0137-1126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rPr>
          <w:trHeight w:val="244"/>
        </w:trPr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o Książce i Informacji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0524-4471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rPr>
          <w:trHeight w:val="277"/>
        </w:trPr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Pedagogiczne PAN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0081-6795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Politicae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Silesiensis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1895-3492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Polonijne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0137-5210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Pragmalingwistyczne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2080-5853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Romanca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Posnaniensia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142DD4" w:rsidRPr="00E509F4" w:rsidRDefault="00142DD4" w:rsidP="00672BBF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0137-2475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Rossica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Posnaniensia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0081-6884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Środkowoeuropejskie i Bałkanistyczne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z Dziejów Średniowiecza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2084-4492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z Teorii Wychowania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2083-0998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Źródłoznawcze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0081-7147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Średniowiecze Polskie i Powszechne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2080-492X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Tekstualia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1734-6029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  <w:vAlign w:val="bottom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Teologia Polityczna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1731-4232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Teraźniejszość Człowiek Edukacja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1505-8808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Turyzm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0867-5856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Tygodnik Powszechny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0041-4808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Vox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Patrum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0860-9411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Wiedza Obronna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0209-0031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Wiek XIX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0137-9658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Wiek Oświecenia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0137-6942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Wieki Stare i Nowe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1899-1556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Wielogłos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1897-1962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Wrocławskie Studia Politologiczne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1643-0328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Sieci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2300-6315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 Teorii i Praktyki Dydaktycznej Języka Polskiego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0208-5011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Zagadnienia Informacji Naukowej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0324-8194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Zagadnienia Rodzajów Literackich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0084-4446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Zapiski Historyczne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0044-1791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Zarządzanie Biblioteką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2081-1004</w:t>
            </w:r>
          </w:p>
        </w:tc>
      </w:tr>
      <w:tr w:rsidR="00142DD4" w:rsidRPr="00467D43" w:rsidTr="00672BBF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430" w:type="pct"/>
            <w:shd w:val="clear" w:color="auto" w:fill="auto"/>
          </w:tcPr>
          <w:p w:rsidR="00142DD4" w:rsidRPr="00E509F4" w:rsidRDefault="00142DD4" w:rsidP="00672BBF">
            <w:pPr>
              <w:pStyle w:val="Akapitzlist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ind w:left="454"/>
              <w:rPr>
                <w:rFonts w:asciiTheme="minorHAnsi" w:hAnsiTheme="minorHAnsi" w:cs="Arial"/>
              </w:rPr>
            </w:pPr>
          </w:p>
        </w:tc>
        <w:tc>
          <w:tcPr>
            <w:tcW w:w="2939" w:type="pct"/>
            <w:shd w:val="clear" w:color="auto" w:fill="auto"/>
          </w:tcPr>
          <w:p w:rsidR="00142DD4" w:rsidRPr="00E509F4" w:rsidRDefault="00142DD4" w:rsidP="00672BBF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Ziemia Kujawska </w:t>
            </w:r>
          </w:p>
        </w:tc>
        <w:tc>
          <w:tcPr>
            <w:tcW w:w="543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142DD4" w:rsidRPr="00E509F4" w:rsidRDefault="00142DD4" w:rsidP="00672BBF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0514-7549</w:t>
            </w:r>
          </w:p>
        </w:tc>
      </w:tr>
    </w:tbl>
    <w:p w:rsidR="00142DD4" w:rsidRPr="005A0673" w:rsidRDefault="00142DD4" w:rsidP="00142DD4">
      <w:pPr>
        <w:rPr>
          <w:rFonts w:ascii="Book Antiqua" w:hAnsi="Book Antiqua" w:cs="Century Gothic"/>
          <w:bCs/>
          <w:i/>
          <w:spacing w:val="4"/>
          <w:sz w:val="18"/>
          <w:szCs w:val="18"/>
        </w:rPr>
      </w:pPr>
    </w:p>
    <w:p w:rsidR="00B9370C" w:rsidRPr="00D748A8" w:rsidRDefault="00B9370C" w:rsidP="00B9370C">
      <w:pPr>
        <w:rPr>
          <w:rFonts w:ascii="Arial" w:hAnsi="Arial" w:cs="Arial"/>
          <w:sz w:val="20"/>
          <w:szCs w:val="20"/>
        </w:rPr>
      </w:pPr>
    </w:p>
    <w:p w:rsidR="00B9370C" w:rsidRDefault="00B9370C">
      <w:pPr>
        <w:rPr>
          <w:rFonts w:ascii="Book Antiqua" w:hAnsi="Book Antiqua" w:cs="Century Gothic"/>
          <w:bCs/>
          <w:i/>
          <w:spacing w:val="4"/>
          <w:sz w:val="18"/>
          <w:szCs w:val="18"/>
        </w:rPr>
      </w:pPr>
      <w:r>
        <w:rPr>
          <w:rFonts w:ascii="Book Antiqua" w:hAnsi="Book Antiqua" w:cs="Century Gothic"/>
          <w:bCs/>
          <w:i/>
          <w:spacing w:val="4"/>
          <w:sz w:val="18"/>
          <w:szCs w:val="18"/>
        </w:rPr>
        <w:br w:type="page"/>
      </w:r>
    </w:p>
    <w:p w:rsidR="001B4EDA" w:rsidRDefault="004469A7" w:rsidP="001B4EDA">
      <w:pPr>
        <w:tabs>
          <w:tab w:val="left" w:pos="3585"/>
        </w:tabs>
        <w:spacing w:before="120"/>
        <w:ind w:right="-32"/>
        <w:jc w:val="right"/>
        <w:rPr>
          <w:rFonts w:ascii="Book Antiqua" w:hAnsi="Book Antiqua" w:cs="Century Gothic"/>
          <w:bCs/>
          <w:i/>
          <w:spacing w:val="4"/>
          <w:sz w:val="18"/>
          <w:szCs w:val="18"/>
        </w:rPr>
      </w:pPr>
      <w:r>
        <w:rPr>
          <w:rFonts w:ascii="Book Antiqua" w:hAnsi="Book Antiqua" w:cs="Century Gothic"/>
          <w:bCs/>
          <w:i/>
          <w:spacing w:val="4"/>
          <w:sz w:val="18"/>
          <w:szCs w:val="18"/>
        </w:rPr>
        <w:lastRenderedPageBreak/>
        <w:t>Załącznik nr 4</w:t>
      </w:r>
    </w:p>
    <w:p w:rsidR="008F697C" w:rsidRDefault="008F697C" w:rsidP="008F697C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24D11">
        <w:rPr>
          <w:rFonts w:ascii="Century Gothic" w:hAnsi="Century Gothic" w:cs="Century Gothic"/>
          <w:b/>
          <w:bCs/>
          <w:sz w:val="20"/>
          <w:szCs w:val="20"/>
        </w:rPr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</w:t>
      </w:r>
      <w:r w:rsidRPr="00424D11">
        <w:rPr>
          <w:rFonts w:ascii="Century Gothic" w:hAnsi="Century Gothic" w:cs="Century Gothic"/>
          <w:b/>
          <w:bCs/>
          <w:sz w:val="20"/>
          <w:szCs w:val="20"/>
        </w:rPr>
        <w:t xml:space="preserve"> Projekt</w:t>
      </w:r>
    </w:p>
    <w:p w:rsidR="008F697C" w:rsidRPr="00424D11" w:rsidRDefault="008F697C" w:rsidP="008F697C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F697C" w:rsidRDefault="008F697C" w:rsidP="008F697C">
      <w:pPr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8F697C" w:rsidRPr="00424D11" w:rsidRDefault="008F697C" w:rsidP="008F697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8F697C" w:rsidRPr="00424D11" w:rsidRDefault="008F697C" w:rsidP="008F697C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>1.</w:t>
      </w:r>
      <w:r w:rsidRPr="00424D11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424D11">
        <w:rPr>
          <w:rFonts w:ascii="Century Gothic" w:hAnsi="Century Gothic"/>
          <w:sz w:val="20"/>
          <w:szCs w:val="20"/>
        </w:rPr>
        <w:t xml:space="preserve">, adres: 85 – 064 Bydgoszcz, </w:t>
      </w:r>
      <w:r w:rsidRPr="00424D11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8F697C" w:rsidRPr="00424D11" w:rsidRDefault="008F697C" w:rsidP="008F697C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8F697C" w:rsidRPr="00424D11" w:rsidRDefault="008F697C" w:rsidP="008F697C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8F697C" w:rsidRPr="00424D11" w:rsidRDefault="008F697C" w:rsidP="008F697C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sz w:val="20"/>
          <w:szCs w:val="20"/>
        </w:rPr>
        <w:t>a</w:t>
      </w:r>
    </w:p>
    <w:p w:rsidR="008F697C" w:rsidRPr="00424D11" w:rsidRDefault="008F697C" w:rsidP="008F69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 xml:space="preserve">2. </w:t>
      </w:r>
      <w:r w:rsidRPr="00424D11">
        <w:rPr>
          <w:rFonts w:ascii="Century Gothic" w:hAnsi="Century Gothic"/>
          <w:b/>
          <w:sz w:val="20"/>
          <w:szCs w:val="20"/>
        </w:rPr>
        <w:tab/>
      </w:r>
      <w:r w:rsidRPr="00424D11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8F697C" w:rsidRPr="00424D11" w:rsidRDefault="008F697C" w:rsidP="008F697C">
      <w:pPr>
        <w:jc w:val="both"/>
        <w:rPr>
          <w:rFonts w:ascii="Century Gothic" w:hAnsi="Century Gothic" w:cs="Book Antiqua"/>
          <w:sz w:val="20"/>
          <w:szCs w:val="20"/>
        </w:rPr>
      </w:pPr>
      <w:r w:rsidRPr="00424D11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E6214B">
        <w:rPr>
          <w:rFonts w:ascii="Century Gothic" w:hAnsi="Century Gothic"/>
          <w:sz w:val="20"/>
        </w:rPr>
        <w:t>Prenumerat</w:t>
      </w:r>
      <w:r>
        <w:rPr>
          <w:rFonts w:ascii="Century Gothic" w:hAnsi="Century Gothic"/>
          <w:sz w:val="20"/>
        </w:rPr>
        <w:t>a</w:t>
      </w:r>
      <w:r w:rsidRPr="00E6214B">
        <w:rPr>
          <w:rFonts w:ascii="Century Gothic" w:hAnsi="Century Gothic"/>
          <w:sz w:val="20"/>
        </w:rPr>
        <w:t xml:space="preserve"> czasopism dla Biblioteki UKW</w:t>
      </w:r>
      <w:r w:rsidRPr="00424D11">
        <w:rPr>
          <w:rFonts w:ascii="Century Gothic" w:hAnsi="Century Gothic" w:cs="Century Gothic"/>
          <w:iCs/>
          <w:sz w:val="20"/>
          <w:szCs w:val="20"/>
        </w:rPr>
        <w:t>”</w:t>
      </w:r>
      <w:r w:rsidRPr="00424D11">
        <w:rPr>
          <w:rFonts w:ascii="Century Gothic" w:hAnsi="Century Gothic" w:cs="Book Antiqua"/>
          <w:sz w:val="20"/>
          <w:szCs w:val="20"/>
        </w:rPr>
        <w:t xml:space="preserve"> nr UKW/DZP-282-ZO-1</w:t>
      </w:r>
      <w:r w:rsidR="008D2DA7">
        <w:rPr>
          <w:rFonts w:ascii="Century Gothic" w:hAnsi="Century Gothic" w:cs="Book Antiqua"/>
          <w:sz w:val="20"/>
          <w:szCs w:val="20"/>
        </w:rPr>
        <w:t>65</w:t>
      </w:r>
      <w:r w:rsidRPr="00424D11">
        <w:rPr>
          <w:rFonts w:ascii="Century Gothic" w:hAnsi="Century Gothic" w:cs="Book Antiqua"/>
          <w:sz w:val="20"/>
          <w:szCs w:val="20"/>
        </w:rPr>
        <w:t>/2019.</w:t>
      </w:r>
    </w:p>
    <w:p w:rsidR="008F697C" w:rsidRPr="00424D11" w:rsidRDefault="008F697C" w:rsidP="008F697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F697C" w:rsidRPr="00424D11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24D11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8F697C" w:rsidRPr="00424D11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8F697C" w:rsidRPr="00E6214B" w:rsidRDefault="008F697C" w:rsidP="008F697C">
      <w:pPr>
        <w:keepLines/>
        <w:numPr>
          <w:ilvl w:val="0"/>
          <w:numId w:val="20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Przedmiotem umowy jest prenumerata na rzecz Zamawiającego – Uniwersytetu Kazimierza Wielkiego w Bydgoszczy czasopism według wykazu tytułów i liczby egzemplarzy stanowiącego załącznik nr 1 oraz zgodnie z ofertą Wykonawcy </w:t>
      </w:r>
      <w:r w:rsidRPr="00424D11">
        <w:rPr>
          <w:rFonts w:ascii="Century Gothic" w:hAnsi="Century Gothic" w:cs="Century Gothic"/>
          <w:sz w:val="20"/>
          <w:szCs w:val="20"/>
        </w:rPr>
        <w:t>złożoną w zapytaniu ofertowym pn. „</w:t>
      </w:r>
      <w:r w:rsidRPr="00E6214B">
        <w:rPr>
          <w:rFonts w:ascii="Century Gothic" w:hAnsi="Century Gothic"/>
          <w:sz w:val="20"/>
        </w:rPr>
        <w:t>Prenumerat</w:t>
      </w:r>
      <w:r>
        <w:rPr>
          <w:rFonts w:ascii="Century Gothic" w:hAnsi="Century Gothic"/>
          <w:sz w:val="20"/>
        </w:rPr>
        <w:t>a</w:t>
      </w:r>
      <w:r w:rsidRPr="00E6214B">
        <w:rPr>
          <w:rFonts w:ascii="Century Gothic" w:hAnsi="Century Gothic"/>
          <w:sz w:val="20"/>
        </w:rPr>
        <w:t xml:space="preserve"> czasopism dla Biblioteki UKW</w:t>
      </w:r>
      <w:r w:rsidRPr="00424D11">
        <w:rPr>
          <w:rFonts w:ascii="Century Gothic" w:hAnsi="Century Gothic" w:cs="Century Gothic"/>
          <w:sz w:val="20"/>
          <w:szCs w:val="20"/>
        </w:rPr>
        <w:t>”, nr sprawy UKW/</w:t>
      </w:r>
      <w:r w:rsidR="008D2DA7">
        <w:rPr>
          <w:rFonts w:ascii="Century Gothic" w:hAnsi="Century Gothic" w:cs="Book Antiqua"/>
          <w:sz w:val="20"/>
          <w:szCs w:val="20"/>
        </w:rPr>
        <w:t xml:space="preserve"> DZP-282-ZO-165</w:t>
      </w:r>
      <w:r w:rsidRPr="00424D11">
        <w:rPr>
          <w:rFonts w:ascii="Century Gothic" w:hAnsi="Century Gothic" w:cs="Book Antiqua"/>
          <w:sz w:val="20"/>
          <w:szCs w:val="20"/>
        </w:rPr>
        <w:t>/</w:t>
      </w:r>
      <w:r w:rsidRPr="00424D11">
        <w:rPr>
          <w:rFonts w:ascii="Century Gothic" w:hAnsi="Century Gothic" w:cs="Century Gothic"/>
          <w:sz w:val="20"/>
          <w:szCs w:val="20"/>
        </w:rPr>
        <w:t>2019 oraz szczegółowym opisem przedmiotu zamówienia zawartym w zapytaniu ofertowym stanowiącym integralną cześć niniejszej umowy</w:t>
      </w:r>
      <w:r w:rsidRPr="00E6214B">
        <w:rPr>
          <w:rFonts w:ascii="Century Gothic" w:hAnsi="Century Gothic" w:cs="Arial"/>
          <w:sz w:val="20"/>
          <w:szCs w:val="20"/>
        </w:rPr>
        <w:t>.</w:t>
      </w:r>
    </w:p>
    <w:p w:rsidR="008F697C" w:rsidRPr="00646EBD" w:rsidRDefault="008F697C" w:rsidP="008F697C">
      <w:pPr>
        <w:keepLines/>
        <w:numPr>
          <w:ilvl w:val="0"/>
          <w:numId w:val="20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646EBD">
        <w:rPr>
          <w:rFonts w:ascii="Century Gothic" w:hAnsi="Century Gothic" w:cs="Century Gothic"/>
          <w:sz w:val="20"/>
          <w:szCs w:val="20"/>
        </w:rPr>
        <w:t>Wykonawca zobowiązuje się, że przedmiot umowy określony w ust. 1 stosownie do oferty Wykonawcy oraz opisu przedmiotu zamówienia będzie</w:t>
      </w:r>
      <w:r w:rsidRPr="00646EBD">
        <w:rPr>
          <w:rFonts w:ascii="Century Gothic" w:hAnsi="Century Gothic" w:cs="Arial"/>
          <w:sz w:val="20"/>
          <w:szCs w:val="20"/>
        </w:rPr>
        <w:t xml:space="preserve"> dotycz</w:t>
      </w:r>
      <w:r>
        <w:rPr>
          <w:rFonts w:ascii="Century Gothic" w:hAnsi="Century Gothic" w:cs="Arial"/>
          <w:sz w:val="20"/>
          <w:szCs w:val="20"/>
        </w:rPr>
        <w:t>yła</w:t>
      </w:r>
      <w:r w:rsidRPr="00646EBD">
        <w:rPr>
          <w:rFonts w:ascii="Century Gothic" w:hAnsi="Century Gothic" w:cs="Arial"/>
          <w:sz w:val="20"/>
          <w:szCs w:val="20"/>
        </w:rPr>
        <w:t xml:space="preserve"> prenumeraty czasopism na 20</w:t>
      </w:r>
      <w:r>
        <w:rPr>
          <w:rFonts w:ascii="Century Gothic" w:hAnsi="Century Gothic" w:cs="Arial"/>
          <w:sz w:val="20"/>
          <w:szCs w:val="20"/>
        </w:rPr>
        <w:t>20</w:t>
      </w:r>
      <w:r w:rsidRPr="00646EBD">
        <w:rPr>
          <w:rFonts w:ascii="Century Gothic" w:hAnsi="Century Gothic" w:cs="Arial"/>
          <w:sz w:val="20"/>
          <w:szCs w:val="20"/>
        </w:rPr>
        <w:t xml:space="preserve"> r., nawet jeżeli ukazywać się będą </w:t>
      </w:r>
      <w:r>
        <w:rPr>
          <w:rFonts w:ascii="Century Gothic" w:hAnsi="Century Gothic" w:cs="Arial"/>
          <w:sz w:val="20"/>
          <w:szCs w:val="20"/>
        </w:rPr>
        <w:t>przed 2020</w:t>
      </w:r>
      <w:r w:rsidRPr="00646EBD">
        <w:rPr>
          <w:rFonts w:ascii="Century Gothic" w:hAnsi="Century Gothic" w:cs="Arial"/>
          <w:sz w:val="20"/>
          <w:szCs w:val="20"/>
        </w:rPr>
        <w:t xml:space="preserve"> r. lub po upływie tego roku. </w:t>
      </w:r>
    </w:p>
    <w:p w:rsidR="008F697C" w:rsidRPr="00E6214B" w:rsidRDefault="008F697C" w:rsidP="008F697C">
      <w:pPr>
        <w:keepLines/>
        <w:numPr>
          <w:ilvl w:val="0"/>
          <w:numId w:val="20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Zamawiający oświadcza, że czasopisma będące przedmiotem umowy przeznaczone są dla celów dydaktycznych, badawczych i naukowych.</w:t>
      </w:r>
    </w:p>
    <w:p w:rsidR="008F697C" w:rsidRPr="00E6214B" w:rsidRDefault="008F697C" w:rsidP="008F697C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120"/>
        <w:ind w:right="-102"/>
        <w:jc w:val="both"/>
        <w:rPr>
          <w:rFonts w:ascii="Century Gothic" w:hAnsi="Century Gothic" w:cs="Arial"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 xml:space="preserve">§ 2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Termin i warunki wykonania przedmiotu umowy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nie może powierzyć wykonania przedmiotu umowy osobom trzecim.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zobowiązany jest dostarczać  czasopisma na adresy wskazane w  załączniku nr 2 do umowy.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Strony postanawiają, że realizacja obowiązków Wykonawcy wynikających z umowy rozpocznie się w terminie nie później niż 5 dni od jej podpisania.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Czasopisma będą dostarczane Zamawiającemu, w poniższych terminach;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dzienniki - w dniu wydania do godz. 08:00,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tygodniki i dwutygodniki – najpóźniej następnego dnia od przekazania przez wydawcę,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miesięczniki, dwumiesięczniki i kwartalniki – najpóźniej 7 dni po ukazaniu się numeru,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pozostałe – najpóźniej 30 dni po ukazaniu się numeru w godz.07:00 – 15:00.</w:t>
      </w:r>
    </w:p>
    <w:p w:rsidR="008F697C" w:rsidRPr="00E6214B" w:rsidRDefault="008F697C" w:rsidP="008F697C">
      <w:pPr>
        <w:pStyle w:val="Akapitzlist"/>
        <w:keepLines/>
        <w:numPr>
          <w:ilvl w:val="0"/>
          <w:numId w:val="26"/>
        </w:numPr>
        <w:tabs>
          <w:tab w:val="left" w:pos="284"/>
          <w:tab w:val="left" w:pos="540"/>
        </w:tabs>
        <w:suppressAutoHyphens w:val="0"/>
        <w:autoSpaceDE w:val="0"/>
        <w:autoSpaceDN w:val="0"/>
        <w:adjustRightInd w:val="0"/>
        <w:spacing w:after="120" w:line="240" w:lineRule="auto"/>
        <w:ind w:right="-102" w:hanging="900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 xml:space="preserve">Wykonawca jest zobowiązany dołączyć do codziennych przesyłek specyfikację dostawy. 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Zamawiający zobowiązuje się do odbierania czasopism oraz do zweryfikowania  faktycznej zawartości doręczonej paczki z przedstawionym do potwierdzenia dowodem doręczenia.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lastRenderedPageBreak/>
        <w:t>W terminie 7 dni od daty doręczenia paczki z czasopismami Zamawiający może złożyć reklamację dotyczącą czasopism, w szczególności ich niedostarczenia lub uszkodzenia poprzez:</w:t>
      </w:r>
    </w:p>
    <w:p w:rsidR="008F697C" w:rsidRPr="00E6214B" w:rsidRDefault="008F697C" w:rsidP="008F697C">
      <w:pPr>
        <w:keepLines/>
        <w:numPr>
          <w:ilvl w:val="0"/>
          <w:numId w:val="21"/>
        </w:numPr>
        <w:autoSpaceDE w:val="0"/>
        <w:autoSpaceDN w:val="0"/>
        <w:adjustRightInd w:val="0"/>
        <w:spacing w:after="120"/>
        <w:ind w:left="709" w:right="-10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pocztę na adres Wykonawcy wskazany w komparycji umowy,</w:t>
      </w:r>
    </w:p>
    <w:p w:rsidR="008F697C" w:rsidRPr="00E6214B" w:rsidRDefault="008F697C" w:rsidP="008F697C">
      <w:pPr>
        <w:keepLines/>
        <w:numPr>
          <w:ilvl w:val="0"/>
          <w:numId w:val="21"/>
        </w:numPr>
        <w:autoSpaceDE w:val="0"/>
        <w:autoSpaceDN w:val="0"/>
        <w:adjustRightInd w:val="0"/>
        <w:spacing w:after="120"/>
        <w:ind w:left="709" w:right="-10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faks na numer:…………………………………………………,</w:t>
      </w:r>
    </w:p>
    <w:p w:rsidR="008F697C" w:rsidRPr="00E6214B" w:rsidRDefault="008F697C" w:rsidP="008F697C">
      <w:pPr>
        <w:keepLines/>
        <w:numPr>
          <w:ilvl w:val="0"/>
          <w:numId w:val="21"/>
        </w:numPr>
        <w:autoSpaceDE w:val="0"/>
        <w:autoSpaceDN w:val="0"/>
        <w:adjustRightInd w:val="0"/>
        <w:spacing w:after="120"/>
        <w:ind w:left="709" w:right="-10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pocztę elektroniczną na adres:…………………….@..............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terminie 7 dni od dnia złożenia reklamacji Wykonawca nieodpłatnie dostarczy Zamawiającemu egzemplarze czasopism wolne od wad lub niedostarczone w reklamowanej dostawie.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zaprzestania wydawania tytułu będącego przedmiotem umowy Wykonawca powiadomi o tym fakcie z zachowaniem formy pisemnej Zamawiającego w terminie 7 dni od powzięcia takiej informacji.</w:t>
      </w:r>
    </w:p>
    <w:p w:rsidR="008F697C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E6214B">
        <w:rPr>
          <w:rFonts w:ascii="Century Gothic" w:hAnsi="Century Gothic" w:cs="Arial"/>
          <w:bCs/>
          <w:sz w:val="20"/>
          <w:szCs w:val="20"/>
        </w:rPr>
        <w:t xml:space="preserve">Osobą odpowiedzialną za realizację umowy ze strony Zamawiającego jest: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Elżbieta </w:t>
      </w:r>
      <w:proofErr w:type="spellStart"/>
      <w:r w:rsidRPr="00E6214B">
        <w:rPr>
          <w:rFonts w:ascii="Century Gothic" w:hAnsi="Century Gothic" w:cs="Arial"/>
          <w:sz w:val="20"/>
          <w:szCs w:val="20"/>
        </w:rPr>
        <w:t>Sobkiewicz</w:t>
      </w:r>
      <w:proofErr w:type="spellEnd"/>
      <w:r>
        <w:rPr>
          <w:rFonts w:ascii="Century Gothic" w:hAnsi="Century Gothic" w:cs="Arial"/>
          <w:sz w:val="20"/>
          <w:szCs w:val="20"/>
        </w:rPr>
        <w:t xml:space="preserve">, </w:t>
      </w:r>
      <w:r w:rsidRPr="00E6214B">
        <w:rPr>
          <w:rFonts w:ascii="Century Gothic" w:hAnsi="Century Gothic" w:cs="Arial"/>
          <w:sz w:val="20"/>
          <w:szCs w:val="20"/>
        </w:rPr>
        <w:t xml:space="preserve">e-mail: </w:t>
      </w:r>
      <w:hyperlink r:id="rId13" w:history="1">
        <w:r w:rsidRPr="001D7D73">
          <w:rPr>
            <w:rStyle w:val="Hipercze"/>
            <w:rFonts w:ascii="Century Gothic" w:hAnsi="Century Gothic" w:cs="Arial"/>
            <w:color w:val="auto"/>
            <w:sz w:val="20"/>
            <w:szCs w:val="20"/>
            <w:u w:val="none"/>
          </w:rPr>
          <w:t>elzbieta.sobkiewicz@ukw.edu.pl</w:t>
        </w:r>
      </w:hyperlink>
      <w:r w:rsidRPr="001D7D73">
        <w:rPr>
          <w:rFonts w:ascii="Century Gothic" w:hAnsi="Century Gothic" w:cs="Arial"/>
          <w:sz w:val="20"/>
          <w:szCs w:val="20"/>
        </w:rPr>
        <w:t>,</w:t>
      </w:r>
      <w:r w:rsidRPr="00E6214B">
        <w:rPr>
          <w:rFonts w:ascii="Century Gothic" w:hAnsi="Century Gothic" w:cs="Arial"/>
          <w:sz w:val="20"/>
          <w:szCs w:val="20"/>
        </w:rPr>
        <w:t xml:space="preserve"> </w:t>
      </w:r>
      <w:r w:rsidRPr="00E6214B">
        <w:rPr>
          <w:rFonts w:ascii="Century Gothic" w:hAnsi="Century Gothic" w:cs="Arial"/>
          <w:bCs/>
          <w:sz w:val="20"/>
          <w:szCs w:val="20"/>
        </w:rPr>
        <w:t xml:space="preserve">tel. </w:t>
      </w:r>
      <w:r w:rsidRPr="00E6214B">
        <w:rPr>
          <w:rFonts w:ascii="Century Gothic" w:hAnsi="Century Gothic" w:cs="Arial"/>
          <w:sz w:val="20"/>
          <w:szCs w:val="20"/>
        </w:rPr>
        <w:t>052 32 66 422,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Wykonawcy jest: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…………………………………………………………………………………………………………………..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mail.......................................................... tel. …………………………………………………………..…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telefonicznej.</w:t>
      </w:r>
    </w:p>
    <w:p w:rsidR="008F697C" w:rsidRPr="00E6214B" w:rsidRDefault="008F697C" w:rsidP="008F697C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120"/>
        <w:ind w:right="-102"/>
        <w:jc w:val="both"/>
        <w:rPr>
          <w:rFonts w:ascii="Century Gothic" w:hAnsi="Century Gothic" w:cs="Arial"/>
          <w:b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 xml:space="preserve">§ 4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8F697C" w:rsidRPr="00E6214B" w:rsidRDefault="008F697C" w:rsidP="008F697C">
      <w:pPr>
        <w:numPr>
          <w:ilvl w:val="0"/>
          <w:numId w:val="29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 xml:space="preserve">Za wykonanie przedmiotu umowy </w:t>
      </w:r>
      <w:r w:rsidRPr="00E6214B">
        <w:rPr>
          <w:rFonts w:ascii="Century Gothic" w:hAnsi="Century Gothic" w:cs="Arial"/>
          <w:sz w:val="20"/>
          <w:szCs w:val="20"/>
        </w:rPr>
        <w:t xml:space="preserve">przez co rozumie się dostarczenie wszystkich egzemplarzy czasopism wymienionych w załączniku nr 1 wydanych w okresie prenumeraty </w:t>
      </w:r>
      <w:r w:rsidRPr="00E6214B">
        <w:rPr>
          <w:rFonts w:ascii="Century Gothic" w:hAnsi="Century Gothic" w:cs="Century Gothic"/>
          <w:sz w:val="20"/>
          <w:szCs w:val="20"/>
        </w:rPr>
        <w:t>Wykonawca otrzyma wynagrodzenie w wysoko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ś</w:t>
      </w:r>
      <w:r w:rsidRPr="00E6214B">
        <w:rPr>
          <w:rFonts w:ascii="Century Gothic" w:hAnsi="Century Gothic" w:cs="Century Gothic"/>
          <w:sz w:val="20"/>
          <w:szCs w:val="20"/>
        </w:rPr>
        <w:t>ci: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Wynagrodzenie, o którym mowa w ust. 1 zawiera wszystkie koszty niezbędne do prawidłowego wykonania umowy, w szczególności koszt czasopism, opakowania, transportu, ewentualnego ubezpieczenia na czas transportu, wniesienia towaru do pomieszczeń wskazanych przez Zamawiającego.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Na wynagrodzenie określone w ust. 1 składają się ceny jednostkowe dla poszczególnych czasopism określone w wykazie stanowiącym załącznik nr 1 do umowy.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Wynagrodzenie przysługuje Wykonawcy wyłącznie za czasopisma dostarczone. W przypadku niedostarczenia czasopism objętych zamówieniem wynagrodzenie zostanie pomniejszone w oparciu o ceny jednostkowe określone w ust. 3. 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Strony postanawiają, że okresem rozliczeniowym będzie 60 dni.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TimesNewRomanPSMT"/>
          <w:sz w:val="20"/>
          <w:szCs w:val="20"/>
        </w:rPr>
        <w:t xml:space="preserve">Zapłata wynagrodzenia, o którym mowa w ust. 1 nastąpi przelewem na rachunek bankowy Wykonawcy wskazany w fakturze, w terminie 30  dni od daty doręczenia Zamawiającemu  </w:t>
      </w:r>
      <w:r w:rsidRPr="00E6214B">
        <w:rPr>
          <w:rFonts w:ascii="Century Gothic" w:hAnsi="Century Gothic" w:cs="TimesNewRomanPSMT"/>
          <w:sz w:val="20"/>
          <w:szCs w:val="20"/>
        </w:rPr>
        <w:lastRenderedPageBreak/>
        <w:t>prawidłowo wystawionej faktury</w:t>
      </w:r>
      <w:r w:rsidRPr="00E6214B">
        <w:rPr>
          <w:rFonts w:ascii="Century Gothic" w:hAnsi="Century Gothic" w:cs="Century Gothic"/>
          <w:sz w:val="20"/>
          <w:szCs w:val="20"/>
        </w:rPr>
        <w:t xml:space="preserve">. </w:t>
      </w:r>
      <w:r w:rsidRPr="00E6214B">
        <w:rPr>
          <w:rFonts w:ascii="Century Gothic" w:hAnsi="Century Gothic" w:cs="Arial"/>
          <w:sz w:val="20"/>
          <w:szCs w:val="20"/>
        </w:rPr>
        <w:t>Do faktury Wykonawca dołączy wykaz czasopism dostarczonych Zamawiającemu w okresie rozliczeniowym.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Strony postanawiają, że za dzień zapłaty uważać się będzie dzień obciążenia rachunku bankowego Zamawiającego.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Wykonawca nie mo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ż</w:t>
      </w:r>
      <w:r w:rsidRPr="00E6214B">
        <w:rPr>
          <w:rFonts w:ascii="Century Gothic" w:hAnsi="Century Gothic" w:cs="Century Gothic"/>
          <w:sz w:val="20"/>
          <w:szCs w:val="20"/>
        </w:rPr>
        <w:t>e bez uprzedniej zgody Zamawiaj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ą</w:t>
      </w:r>
      <w:r w:rsidRPr="00E6214B">
        <w:rPr>
          <w:rFonts w:ascii="Century Gothic" w:hAnsi="Century Gothic" w:cs="Century Gothic"/>
          <w:sz w:val="20"/>
          <w:szCs w:val="20"/>
        </w:rPr>
        <w:t>cego wyra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ż</w:t>
      </w:r>
      <w:r w:rsidRPr="00E6214B">
        <w:rPr>
          <w:rFonts w:ascii="Century Gothic" w:hAnsi="Century Gothic" w:cs="Century Gothic"/>
          <w:sz w:val="20"/>
          <w:szCs w:val="20"/>
        </w:rPr>
        <w:t>onej na pi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ś</w:t>
      </w:r>
      <w:r w:rsidRPr="00E6214B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§ 5</w:t>
      </w: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Odstąpienie od umowy</w:t>
      </w:r>
    </w:p>
    <w:p w:rsidR="008F697C" w:rsidRPr="00E6214B" w:rsidRDefault="008F697C" w:rsidP="008F697C">
      <w:pPr>
        <w:numPr>
          <w:ilvl w:val="0"/>
          <w:numId w:val="25"/>
        </w:numPr>
        <w:tabs>
          <w:tab w:val="left" w:pos="284"/>
          <w:tab w:val="left" w:pos="3343"/>
          <w:tab w:val="right" w:leader="dot" w:pos="8503"/>
        </w:tabs>
        <w:spacing w:after="120"/>
        <w:ind w:left="284" w:hanging="256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Zamawiający może od umowy odstąpić: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trzykrotnego stwierdzenia dostarczenia uszkodzonych  lub niekompletnych czasopism,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trzykrotnego stwierdzenia, że dostarczone paczki nie zawierają czasopism, które w paczce powinny być dostarczone,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wystąpienia istotnej zmiany okoliczności powodującej, że wykonanie umowy nie leży w interesie publicznym, czego nie można było przewidzieć w chwili zawarcia umowy.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przerwał dostawę czasopism, a przerwa trwa dłużej niż 14 dni,</w:t>
      </w:r>
    </w:p>
    <w:p w:rsidR="008F697C" w:rsidRPr="00E6214B" w:rsidRDefault="008F697C" w:rsidP="008F697C">
      <w:pPr>
        <w:pStyle w:val="Akapitzlist"/>
        <w:numPr>
          <w:ilvl w:val="0"/>
          <w:numId w:val="19"/>
        </w:numPr>
        <w:tabs>
          <w:tab w:val="left" w:pos="3343"/>
          <w:tab w:val="right" w:leader="dot" w:pos="8503"/>
        </w:tabs>
        <w:suppressAutoHyphens w:val="0"/>
        <w:spacing w:after="120" w:line="240" w:lineRule="auto"/>
        <w:ind w:left="284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 xml:space="preserve">Wykonawca może odstąpić od umowy w przypadku opóźnienia z zapłatą wynagrodzenia przez Zamawiającego za dwa pełne okresy płatności. </w:t>
      </w:r>
    </w:p>
    <w:p w:rsidR="008F697C" w:rsidRPr="00E6214B" w:rsidRDefault="008F697C" w:rsidP="008F697C">
      <w:pPr>
        <w:pStyle w:val="Akapitzlist"/>
        <w:numPr>
          <w:ilvl w:val="0"/>
          <w:numId w:val="19"/>
        </w:numPr>
        <w:tabs>
          <w:tab w:val="left" w:pos="540"/>
          <w:tab w:val="left" w:pos="3343"/>
          <w:tab w:val="right" w:leader="dot" w:pos="8503"/>
        </w:tabs>
        <w:suppressAutoHyphens w:val="0"/>
        <w:spacing w:after="120" w:line="240" w:lineRule="auto"/>
        <w:ind w:left="284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Uprawnienie do odstąpienia od umowy strony mogą wykonać w terminie 30 dni od dnia powzięcia przez nie informacji o spełnieniu się jednej z przesłanek, o których mowa w ust. 1 pkt 1 - 3 oraz w ust. 2.</w:t>
      </w:r>
    </w:p>
    <w:p w:rsidR="008F697C" w:rsidRPr="00E6214B" w:rsidRDefault="008F697C" w:rsidP="008F697C">
      <w:pPr>
        <w:pStyle w:val="Akapitzlist"/>
        <w:numPr>
          <w:ilvl w:val="0"/>
          <w:numId w:val="19"/>
        </w:numPr>
        <w:tabs>
          <w:tab w:val="left" w:pos="540"/>
          <w:tab w:val="left" w:pos="3343"/>
          <w:tab w:val="right" w:leader="dot" w:pos="8503"/>
        </w:tabs>
        <w:suppressAutoHyphens w:val="0"/>
        <w:spacing w:after="120" w:line="240" w:lineRule="auto"/>
        <w:ind w:left="284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Uprawnienie do odstąpienia dotyczy również części umowy. W takim przypadku Wykonawca może żądać jedynie wynagrodzenia należnego mu z tytułu wykonania części umowy.</w:t>
      </w:r>
    </w:p>
    <w:p w:rsidR="008F697C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§ 6</w:t>
      </w: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Kary umowne</w:t>
      </w:r>
    </w:p>
    <w:p w:rsidR="008F697C" w:rsidRPr="00E6214B" w:rsidRDefault="008F697C" w:rsidP="008F697C">
      <w:pPr>
        <w:keepLines/>
        <w:numPr>
          <w:ilvl w:val="0"/>
          <w:numId w:val="23"/>
        </w:numPr>
        <w:tabs>
          <w:tab w:val="num" w:pos="993"/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120"/>
        <w:ind w:left="284" w:right="72" w:hanging="283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zobowiązuje zapłaci</w:t>
      </w:r>
      <w:r>
        <w:rPr>
          <w:rFonts w:ascii="Century Gothic" w:hAnsi="Century Gothic" w:cs="Arial"/>
          <w:sz w:val="20"/>
          <w:szCs w:val="20"/>
        </w:rPr>
        <w:t>ć</w:t>
      </w:r>
      <w:r w:rsidRPr="00E6214B">
        <w:rPr>
          <w:rFonts w:ascii="Century Gothic" w:hAnsi="Century Gothic" w:cs="Arial"/>
          <w:sz w:val="20"/>
          <w:szCs w:val="20"/>
        </w:rPr>
        <w:t xml:space="preserve">  Zamawiającemu kary umowne:</w:t>
      </w:r>
    </w:p>
    <w:p w:rsidR="008F697C" w:rsidRPr="00E6214B" w:rsidRDefault="008F697C" w:rsidP="008F697C">
      <w:pPr>
        <w:keepLines/>
        <w:numPr>
          <w:ilvl w:val="0"/>
          <w:numId w:val="22"/>
        </w:numPr>
        <w:autoSpaceDE w:val="0"/>
        <w:autoSpaceDN w:val="0"/>
        <w:adjustRightInd w:val="0"/>
        <w:spacing w:after="120"/>
        <w:ind w:left="709" w:right="7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wysokości 1% wynagrodzenia brutto, o którym mowa w § 4 ust. 1, za każdy dzień zwłoki w dostarczeniu tytułów będących przedmiotem umowy,</w:t>
      </w:r>
    </w:p>
    <w:p w:rsidR="008F697C" w:rsidRPr="00E6214B" w:rsidRDefault="008F697C" w:rsidP="008F697C">
      <w:pPr>
        <w:keepLines/>
        <w:numPr>
          <w:ilvl w:val="0"/>
          <w:numId w:val="22"/>
        </w:numPr>
        <w:autoSpaceDE w:val="0"/>
        <w:autoSpaceDN w:val="0"/>
        <w:adjustRightInd w:val="0"/>
        <w:spacing w:after="120"/>
        <w:ind w:left="709" w:right="7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wysokości 1% wynagrodzenia brutto, o którym mowa w § 4 ust. 1, za każdy przypadek niezgodności dostawy z przedmiotem zamówienia potwierdzonej reklamacją, o której mowa w ust. § 2 ust. 5.</w:t>
      </w:r>
    </w:p>
    <w:p w:rsidR="008F697C" w:rsidRPr="00E6214B" w:rsidRDefault="008F697C" w:rsidP="008F697C">
      <w:pPr>
        <w:keepLines/>
        <w:numPr>
          <w:ilvl w:val="0"/>
          <w:numId w:val="22"/>
        </w:numPr>
        <w:autoSpaceDE w:val="0"/>
        <w:autoSpaceDN w:val="0"/>
        <w:adjustRightInd w:val="0"/>
        <w:spacing w:after="120"/>
        <w:ind w:left="709" w:right="7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wysokości 10% wynagrodzenia brutto, o którym mowa w  § 4 ust. 1 w przypadku odstąpienia od umowy przez Zamawiającego z przyczyn określonych</w:t>
      </w:r>
      <w:r>
        <w:rPr>
          <w:rFonts w:ascii="Century Gothic" w:hAnsi="Century Gothic" w:cs="Arial"/>
          <w:sz w:val="20"/>
          <w:szCs w:val="20"/>
        </w:rPr>
        <w:t xml:space="preserve"> w</w:t>
      </w:r>
      <w:r w:rsidRPr="00E6214B">
        <w:rPr>
          <w:rFonts w:ascii="Century Gothic" w:hAnsi="Century Gothic" w:cs="Arial"/>
          <w:sz w:val="20"/>
          <w:szCs w:val="20"/>
        </w:rPr>
        <w:t xml:space="preserve"> § 5 ust. 1.</w:t>
      </w:r>
    </w:p>
    <w:p w:rsidR="008F697C" w:rsidRPr="00E6214B" w:rsidRDefault="008F697C" w:rsidP="008F697C">
      <w:pPr>
        <w:pStyle w:val="Akapitzlist"/>
        <w:keepLines/>
        <w:numPr>
          <w:ilvl w:val="0"/>
          <w:numId w:val="23"/>
        </w:numPr>
        <w:tabs>
          <w:tab w:val="left" w:pos="1800"/>
          <w:tab w:val="left" w:pos="9000"/>
          <w:tab w:val="left" w:pos="9180"/>
        </w:tabs>
        <w:suppressAutoHyphens w:val="0"/>
        <w:autoSpaceDE w:val="0"/>
        <w:autoSpaceDN w:val="0"/>
        <w:adjustRightInd w:val="0"/>
        <w:spacing w:after="120" w:line="240" w:lineRule="auto"/>
        <w:ind w:left="284" w:right="72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 xml:space="preserve">Zamawiający zobowiązuje zapłacić Wykonawcy kare umowną </w:t>
      </w:r>
    </w:p>
    <w:p w:rsidR="008F697C" w:rsidRPr="00E6214B" w:rsidRDefault="008F697C" w:rsidP="008F697C">
      <w:pPr>
        <w:pStyle w:val="Akapitzlist"/>
        <w:keepLines/>
        <w:numPr>
          <w:ilvl w:val="0"/>
          <w:numId w:val="30"/>
        </w:numPr>
        <w:tabs>
          <w:tab w:val="left" w:pos="1800"/>
          <w:tab w:val="left" w:pos="9000"/>
          <w:tab w:val="left" w:pos="9180"/>
        </w:tabs>
        <w:suppressAutoHyphens w:val="0"/>
        <w:autoSpaceDE w:val="0"/>
        <w:autoSpaceDN w:val="0"/>
        <w:adjustRightInd w:val="0"/>
        <w:spacing w:after="120" w:line="240" w:lineRule="auto"/>
        <w:ind w:left="709" w:right="7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w wysokości 0,2 % wynagrodzenia brutto , o którym mowa w § 4 ust. 1 za każdy przypadek nieuzasadnionej odmowy przyjęcia paczki z czasopismami.</w:t>
      </w:r>
    </w:p>
    <w:p w:rsidR="008F697C" w:rsidRPr="00E6214B" w:rsidRDefault="008F697C" w:rsidP="008F697C">
      <w:pPr>
        <w:pStyle w:val="Akapitzlist"/>
        <w:keepLines/>
        <w:numPr>
          <w:ilvl w:val="0"/>
          <w:numId w:val="30"/>
        </w:numPr>
        <w:tabs>
          <w:tab w:val="left" w:pos="1800"/>
          <w:tab w:val="left" w:pos="9000"/>
          <w:tab w:val="left" w:pos="9180"/>
        </w:tabs>
        <w:suppressAutoHyphens w:val="0"/>
        <w:autoSpaceDE w:val="0"/>
        <w:autoSpaceDN w:val="0"/>
        <w:adjustRightInd w:val="0"/>
        <w:spacing w:after="120" w:line="240" w:lineRule="auto"/>
        <w:ind w:left="709" w:right="7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w wysokości 10 % wynagrodzenia w przypadku odstąpienia od umowy przez Wykonawcę z przyczyn określonych w § 5 ust. 2</w:t>
      </w:r>
    </w:p>
    <w:p w:rsidR="008F697C" w:rsidRPr="00E6214B" w:rsidRDefault="008F697C" w:rsidP="008F697C">
      <w:pPr>
        <w:pStyle w:val="Akapitzlist"/>
        <w:numPr>
          <w:ilvl w:val="3"/>
          <w:numId w:val="16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3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Strony zastrzegaj</w:t>
      </w:r>
      <w:r w:rsidRPr="00E6214B">
        <w:rPr>
          <w:rFonts w:ascii="Century Gothic" w:eastAsia="TimesNewRoman" w:hAnsi="Century Gothic" w:cs="Century Gothic"/>
        </w:rPr>
        <w:t xml:space="preserve">ą </w:t>
      </w:r>
      <w:r w:rsidRPr="00E6214B">
        <w:rPr>
          <w:rFonts w:ascii="Century Gothic" w:hAnsi="Century Gothic" w:cs="Century Gothic"/>
        </w:rPr>
        <w:t>sobie prawo do odszkodowania uzupełniaj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cego przenosz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cego wysoko</w:t>
      </w:r>
      <w:r w:rsidRPr="00E6214B">
        <w:rPr>
          <w:rFonts w:ascii="Century Gothic" w:eastAsia="TimesNewRoman" w:hAnsi="Century Gothic" w:cs="Century Gothic"/>
        </w:rPr>
        <w:t xml:space="preserve">ść </w:t>
      </w:r>
      <w:r w:rsidRPr="00E6214B">
        <w:rPr>
          <w:rFonts w:ascii="Century Gothic" w:hAnsi="Century Gothic" w:cs="Century Gothic"/>
        </w:rPr>
        <w:t>kar umownych do wysoko</w:t>
      </w:r>
      <w:r w:rsidRPr="00E6214B">
        <w:rPr>
          <w:rFonts w:ascii="Century Gothic" w:eastAsia="TimesNewRoman" w:hAnsi="Century Gothic" w:cs="Century Gothic"/>
        </w:rPr>
        <w:t>ś</w:t>
      </w:r>
      <w:r w:rsidRPr="00E6214B">
        <w:rPr>
          <w:rFonts w:ascii="Century Gothic" w:hAnsi="Century Gothic" w:cs="Century Gothic"/>
        </w:rPr>
        <w:t>ci rzeczywi</w:t>
      </w:r>
      <w:r w:rsidRPr="00E6214B">
        <w:rPr>
          <w:rFonts w:ascii="Century Gothic" w:eastAsia="TimesNewRoman" w:hAnsi="Century Gothic" w:cs="Century Gothic"/>
        </w:rPr>
        <w:t>ś</w:t>
      </w:r>
      <w:r w:rsidRPr="00E6214B">
        <w:rPr>
          <w:rFonts w:ascii="Century Gothic" w:hAnsi="Century Gothic" w:cs="Century Gothic"/>
        </w:rPr>
        <w:t>cie poniesionej szkody.</w:t>
      </w:r>
    </w:p>
    <w:p w:rsidR="008F697C" w:rsidRPr="00E6214B" w:rsidRDefault="008F697C" w:rsidP="008F697C">
      <w:pPr>
        <w:pStyle w:val="Akapitzlist"/>
        <w:numPr>
          <w:ilvl w:val="3"/>
          <w:numId w:val="16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3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Wykonawca wyra</w:t>
      </w:r>
      <w:r w:rsidRPr="00E6214B">
        <w:rPr>
          <w:rFonts w:ascii="Century Gothic" w:eastAsia="TimesNewRoman" w:hAnsi="Century Gothic" w:cs="Century Gothic"/>
        </w:rPr>
        <w:t>ż</w:t>
      </w:r>
      <w:r w:rsidRPr="00E6214B">
        <w:rPr>
          <w:rFonts w:ascii="Century Gothic" w:hAnsi="Century Gothic" w:cs="Century Gothic"/>
        </w:rPr>
        <w:t>a zgod</w:t>
      </w:r>
      <w:r w:rsidRPr="00E6214B">
        <w:rPr>
          <w:rFonts w:ascii="Century Gothic" w:eastAsia="TimesNewRoman" w:hAnsi="Century Gothic" w:cs="Century Gothic"/>
        </w:rPr>
        <w:t xml:space="preserve">ę </w:t>
      </w:r>
      <w:r w:rsidRPr="00E6214B">
        <w:rPr>
          <w:rFonts w:ascii="Century Gothic" w:hAnsi="Century Gothic" w:cs="Century Gothic"/>
        </w:rPr>
        <w:t>na potr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cenie kar umownych z przysługuj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cego mu wynagrodzenia.</w:t>
      </w:r>
    </w:p>
    <w:p w:rsidR="008F697C" w:rsidRPr="00E6214B" w:rsidRDefault="008F697C" w:rsidP="008F697C">
      <w:pPr>
        <w:pStyle w:val="Akapitzlist"/>
        <w:numPr>
          <w:ilvl w:val="3"/>
          <w:numId w:val="16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3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Jeżeli zwłoka w usunięciu reklamacji przekroczy 21 dni, Zamawiający upoważniony będzie do zakupu reklamowanego tytułu na koszt Wykonawcy.</w:t>
      </w:r>
    </w:p>
    <w:p w:rsidR="008F697C" w:rsidRPr="00E6214B" w:rsidRDefault="008F697C" w:rsidP="008F697C">
      <w:pPr>
        <w:tabs>
          <w:tab w:val="left" w:pos="360"/>
        </w:tabs>
        <w:spacing w:after="120"/>
        <w:jc w:val="both"/>
        <w:rPr>
          <w:rFonts w:ascii="Century Gothic" w:hAnsi="Century Gothic" w:cs="Arial"/>
          <w:b/>
          <w:sz w:val="20"/>
          <w:szCs w:val="20"/>
        </w:rPr>
      </w:pP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lastRenderedPageBreak/>
        <w:t>§ 7</w:t>
      </w:r>
    </w:p>
    <w:p w:rsidR="008F697C" w:rsidRPr="00E6214B" w:rsidRDefault="008F697C" w:rsidP="008F697C">
      <w:pPr>
        <w:tabs>
          <w:tab w:val="left" w:pos="360"/>
        </w:tabs>
        <w:spacing w:after="120"/>
        <w:jc w:val="center"/>
        <w:rPr>
          <w:rFonts w:ascii="Century Gothic" w:hAnsi="Century Gothic" w:cs="Arial"/>
          <w:b/>
          <w:sz w:val="20"/>
          <w:szCs w:val="20"/>
        </w:rPr>
      </w:pPr>
      <w:r w:rsidRPr="00E6214B">
        <w:rPr>
          <w:rFonts w:ascii="Century Gothic" w:hAnsi="Century Gothic" w:cs="Arial"/>
          <w:b/>
          <w:sz w:val="20"/>
          <w:szCs w:val="20"/>
        </w:rPr>
        <w:t>Zmiany umowy</w:t>
      </w:r>
    </w:p>
    <w:p w:rsidR="008F697C" w:rsidRPr="00E6214B" w:rsidRDefault="008F697C" w:rsidP="008F697C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Strony przewidują zmianę treści umowy w szczególności z następujących przyczyn:</w:t>
      </w:r>
    </w:p>
    <w:p w:rsidR="008F697C" w:rsidRPr="00E6214B" w:rsidRDefault="008F697C" w:rsidP="008F697C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zmiany stawki podatku od towarów i usług ( VAT) </w:t>
      </w:r>
      <w:r w:rsidRPr="00E6214B">
        <w:rPr>
          <w:rFonts w:ascii="Century Gothic" w:hAnsi="Century Gothic" w:cs="Century Gothic"/>
          <w:sz w:val="20"/>
          <w:szCs w:val="20"/>
        </w:rPr>
        <w:t>zmiany obowi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ą</w:t>
      </w:r>
      <w:r w:rsidRPr="00E6214B">
        <w:rPr>
          <w:rFonts w:ascii="Century Gothic" w:hAnsi="Century Gothic" w:cs="Century Gothic"/>
          <w:sz w:val="20"/>
          <w:szCs w:val="20"/>
        </w:rPr>
        <w:t>zuj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ą</w:t>
      </w:r>
      <w:r w:rsidRPr="00E6214B">
        <w:rPr>
          <w:rFonts w:ascii="Century Gothic" w:hAnsi="Century Gothic" w:cs="Century Gothic"/>
          <w:sz w:val="20"/>
          <w:szCs w:val="20"/>
        </w:rPr>
        <w:t>cych przepisów je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ż</w:t>
      </w:r>
      <w:r w:rsidRPr="00E6214B">
        <w:rPr>
          <w:rFonts w:ascii="Century Gothic" w:hAnsi="Century Gothic" w:cs="Century Gothic"/>
          <w:sz w:val="20"/>
          <w:szCs w:val="20"/>
        </w:rPr>
        <w:t>eli, konieczne b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ę</w:t>
      </w:r>
      <w:r w:rsidRPr="00E6214B">
        <w:rPr>
          <w:rFonts w:ascii="Century Gothic" w:hAnsi="Century Gothic" w:cs="Century Gothic"/>
          <w:sz w:val="20"/>
          <w:szCs w:val="20"/>
        </w:rPr>
        <w:t>dzie dostosowanie tre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ś</w:t>
      </w:r>
      <w:r w:rsidRPr="00E6214B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8F697C" w:rsidRPr="00E6214B" w:rsidRDefault="008F697C" w:rsidP="008F697C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porozumienia pomiędzy stronami w sprawie zmiany w wykazie prenumerowanych czasopism wynikających z pojawienia się na rynku wydawniczym nowych tytułów lub zaprzestania wydawania innych, lub też wynikających ze szczególnych potrzeb Zamawiającego</w:t>
      </w:r>
    </w:p>
    <w:p w:rsidR="008F697C" w:rsidRPr="00E6214B" w:rsidRDefault="008F697C" w:rsidP="008F697C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 xml:space="preserve"> zmiany miejsca dostarczenia poszczególnych czasopism,</w:t>
      </w:r>
    </w:p>
    <w:p w:rsidR="008F697C" w:rsidRPr="00E6214B" w:rsidRDefault="008F697C" w:rsidP="008F697C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Zmiana umowy może nastąpić jedynie w formie pisemnego aneksu pod rygorem nieważności, jeżeli nie doprowadzi do naruszenia przepisów powszechnie obowiązujących.</w:t>
      </w:r>
    </w:p>
    <w:p w:rsidR="008F697C" w:rsidRPr="00E6214B" w:rsidRDefault="008F697C" w:rsidP="008F697C">
      <w:pPr>
        <w:tabs>
          <w:tab w:val="left" w:pos="360"/>
        </w:tabs>
        <w:spacing w:after="120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8F697C" w:rsidRPr="00E6214B" w:rsidRDefault="008F697C" w:rsidP="008F697C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8F697C" w:rsidRPr="00E6214B" w:rsidRDefault="008F697C" w:rsidP="008F697C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8F697C" w:rsidRPr="00E6214B" w:rsidRDefault="008F697C" w:rsidP="008F697C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8F697C" w:rsidRPr="00E6214B" w:rsidRDefault="008F697C" w:rsidP="008F697C">
      <w:pPr>
        <w:spacing w:after="120"/>
        <w:jc w:val="both"/>
        <w:rPr>
          <w:rFonts w:ascii="Century Gothic" w:hAnsi="Century Gothic" w:cs="Arial"/>
          <w:sz w:val="20"/>
          <w:szCs w:val="20"/>
        </w:rPr>
      </w:pPr>
    </w:p>
    <w:p w:rsidR="008F697C" w:rsidRPr="00424D11" w:rsidRDefault="008F697C" w:rsidP="008F697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424D11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424D11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8F697C" w:rsidRPr="00424D11" w:rsidRDefault="008F697C" w:rsidP="008F69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F697C" w:rsidRPr="00424D11" w:rsidRDefault="008F697C" w:rsidP="008F697C">
      <w:pPr>
        <w:tabs>
          <w:tab w:val="left" w:pos="480"/>
          <w:tab w:val="left" w:pos="5520"/>
        </w:tabs>
        <w:jc w:val="both"/>
      </w:pPr>
      <w:r w:rsidRPr="00424D11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424D11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8F697C" w:rsidRPr="00424D11" w:rsidRDefault="008F697C" w:rsidP="008F697C">
      <w:pPr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8F697C" w:rsidRPr="00E6214B" w:rsidRDefault="008F697C" w:rsidP="008F697C">
      <w:pPr>
        <w:spacing w:after="120"/>
        <w:rPr>
          <w:rFonts w:ascii="Century Gothic" w:hAnsi="Century Gothic" w:cs="Arial"/>
          <w:i/>
          <w:sz w:val="20"/>
          <w:szCs w:val="20"/>
        </w:rPr>
      </w:pPr>
    </w:p>
    <w:p w:rsidR="0057674D" w:rsidRPr="00E6214B" w:rsidRDefault="0057674D" w:rsidP="008F697C">
      <w:pPr>
        <w:jc w:val="center"/>
        <w:rPr>
          <w:rFonts w:ascii="Century Gothic" w:hAnsi="Century Gothic" w:cs="Arial"/>
          <w:i/>
          <w:sz w:val="20"/>
          <w:szCs w:val="20"/>
        </w:rPr>
      </w:pPr>
    </w:p>
    <w:sectPr w:rsidR="0057674D" w:rsidRPr="00E6214B" w:rsidSect="00EB1A11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E43" w:rsidRDefault="00495E43" w:rsidP="00883F61">
      <w:r>
        <w:separator/>
      </w:r>
    </w:p>
  </w:endnote>
  <w:endnote w:type="continuationSeparator" w:id="0">
    <w:p w:rsidR="00495E43" w:rsidRDefault="00495E43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876C03" w:rsidRDefault="00876C0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779F">
          <w:rPr>
            <w:noProof/>
          </w:rPr>
          <w:t>22</w:t>
        </w:r>
        <w:r>
          <w:fldChar w:fldCharType="end"/>
        </w:r>
      </w:p>
    </w:sdtContent>
  </w:sdt>
  <w:p w:rsidR="00876C03" w:rsidRDefault="00876C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E43" w:rsidRDefault="00495E43" w:rsidP="00883F61">
      <w:r>
        <w:separator/>
      </w:r>
    </w:p>
  </w:footnote>
  <w:footnote w:type="continuationSeparator" w:id="0">
    <w:p w:rsidR="00495E43" w:rsidRDefault="00495E43" w:rsidP="00883F61">
      <w:r>
        <w:continuationSeparator/>
      </w:r>
    </w:p>
  </w:footnote>
  <w:footnote w:id="1">
    <w:p w:rsidR="00876C03" w:rsidRPr="003D632E" w:rsidRDefault="00876C03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876C03" w:rsidRDefault="00876C03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876C03" w:rsidRPr="003D632E" w:rsidRDefault="00876C03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876C03" w:rsidRDefault="00876C03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6C03" w:rsidRPr="00A10CB5" w:rsidRDefault="00876C03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>
      <w:rPr>
        <w:rFonts w:ascii="Book Antiqua" w:hAnsi="Book Antiqua"/>
        <w:sz w:val="16"/>
      </w:rPr>
      <w:t>1</w:t>
    </w:r>
    <w:r w:rsidR="008D2DA7">
      <w:rPr>
        <w:rFonts w:ascii="Book Antiqua" w:hAnsi="Book Antiqua"/>
        <w:sz w:val="16"/>
      </w:rPr>
      <w:t>65</w:t>
    </w:r>
    <w:r w:rsidRPr="00DF12C5">
      <w:rPr>
        <w:rFonts w:ascii="Book Antiqua" w:hAnsi="Book Antiqua"/>
        <w:sz w:val="16"/>
      </w:rPr>
      <w:t>/2019</w:t>
    </w:r>
  </w:p>
  <w:p w:rsidR="00876C03" w:rsidRDefault="00876C0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2413594"/>
    <w:multiLevelType w:val="hybridMultilevel"/>
    <w:tmpl w:val="63644F98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EB5148"/>
    <w:multiLevelType w:val="hybridMultilevel"/>
    <w:tmpl w:val="2D789F06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DEA74C3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700878"/>
    <w:multiLevelType w:val="hybridMultilevel"/>
    <w:tmpl w:val="99F85C06"/>
    <w:lvl w:ilvl="0" w:tplc="9DE6EEA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0FD357A8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DD2957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8B3F6A"/>
    <w:multiLevelType w:val="hybridMultilevel"/>
    <w:tmpl w:val="0BF8A08E"/>
    <w:lvl w:ilvl="0" w:tplc="0A6C401A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B24259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1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161265"/>
    <w:multiLevelType w:val="hybridMultilevel"/>
    <w:tmpl w:val="912E2818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C17429"/>
    <w:multiLevelType w:val="hybridMultilevel"/>
    <w:tmpl w:val="D2EEB404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2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B2C6265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BC0780"/>
    <w:multiLevelType w:val="hybridMultilevel"/>
    <w:tmpl w:val="C9241BD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36B87029"/>
    <w:multiLevelType w:val="hybridMultilevel"/>
    <w:tmpl w:val="6E622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3E3006F8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A250C4"/>
    <w:multiLevelType w:val="hybridMultilevel"/>
    <w:tmpl w:val="4C8C1B12"/>
    <w:lvl w:ilvl="0" w:tplc="756AC6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6B04E5"/>
    <w:multiLevelType w:val="hybridMultilevel"/>
    <w:tmpl w:val="875C6E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773A6CE2">
      <w:start w:val="3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0CB4D3A"/>
    <w:multiLevelType w:val="hybridMultilevel"/>
    <w:tmpl w:val="2C5C4682"/>
    <w:lvl w:ilvl="0" w:tplc="5EC650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523210"/>
    <w:multiLevelType w:val="hybridMultilevel"/>
    <w:tmpl w:val="77BCF7F8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37" w15:restartNumberingAfterBreak="0">
    <w:nsid w:val="55253D88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C239AB"/>
    <w:multiLevelType w:val="hybridMultilevel"/>
    <w:tmpl w:val="4C523810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39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8F5A5F"/>
    <w:multiLevelType w:val="hybridMultilevel"/>
    <w:tmpl w:val="4C523810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1" w15:restartNumberingAfterBreak="0">
    <w:nsid w:val="65E24934"/>
    <w:multiLevelType w:val="hybridMultilevel"/>
    <w:tmpl w:val="C8B2D306"/>
    <w:lvl w:ilvl="0" w:tplc="3BEAFC90">
      <w:start w:val="1"/>
      <w:numFmt w:val="decimal"/>
      <w:lvlText w:val="%1)"/>
      <w:lvlJc w:val="left"/>
      <w:pPr>
        <w:ind w:left="54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2" w15:restartNumberingAfterBreak="0">
    <w:nsid w:val="73DA31A2"/>
    <w:multiLevelType w:val="hybridMultilevel"/>
    <w:tmpl w:val="EED62CF0"/>
    <w:lvl w:ilvl="0" w:tplc="4280731A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63938D3"/>
    <w:multiLevelType w:val="hybridMultilevel"/>
    <w:tmpl w:val="77BCF7F8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5" w15:restartNumberingAfterBreak="0">
    <w:nsid w:val="7E125718"/>
    <w:multiLevelType w:val="hybridMultilevel"/>
    <w:tmpl w:val="AE10152E"/>
    <w:lvl w:ilvl="0" w:tplc="5096D97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6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1"/>
  </w:num>
  <w:num w:numId="3">
    <w:abstractNumId w:val="17"/>
  </w:num>
  <w:num w:numId="4">
    <w:abstractNumId w:val="27"/>
  </w:num>
  <w:num w:numId="5">
    <w:abstractNumId w:val="35"/>
  </w:num>
  <w:num w:numId="6">
    <w:abstractNumId w:val="16"/>
  </w:num>
  <w:num w:numId="7">
    <w:abstractNumId w:val="46"/>
  </w:num>
  <w:num w:numId="8">
    <w:abstractNumId w:val="18"/>
  </w:num>
  <w:num w:numId="9">
    <w:abstractNumId w:val="23"/>
  </w:num>
  <w:num w:numId="10">
    <w:abstractNumId w:val="14"/>
  </w:num>
  <w:num w:numId="11">
    <w:abstractNumId w:val="19"/>
  </w:num>
  <w:num w:numId="12">
    <w:abstractNumId w:val="39"/>
  </w:num>
  <w:num w:numId="13">
    <w:abstractNumId w:val="43"/>
  </w:num>
  <w:num w:numId="1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33"/>
  </w:num>
  <w:num w:numId="17">
    <w:abstractNumId w:val="10"/>
  </w:num>
  <w:num w:numId="18">
    <w:abstractNumId w:val="4"/>
  </w:num>
  <w:num w:numId="19">
    <w:abstractNumId w:val="31"/>
  </w:num>
  <w:num w:numId="20">
    <w:abstractNumId w:val="1"/>
  </w:num>
  <w:num w:numId="21">
    <w:abstractNumId w:val="9"/>
  </w:num>
  <w:num w:numId="22">
    <w:abstractNumId w:val="13"/>
  </w:num>
  <w:num w:numId="23">
    <w:abstractNumId w:val="5"/>
  </w:num>
  <w:num w:numId="24">
    <w:abstractNumId w:val="41"/>
  </w:num>
  <w:num w:numId="25">
    <w:abstractNumId w:val="45"/>
  </w:num>
  <w:num w:numId="26">
    <w:abstractNumId w:val="42"/>
  </w:num>
  <w:num w:numId="27">
    <w:abstractNumId w:val="34"/>
  </w:num>
  <w:num w:numId="28">
    <w:abstractNumId w:val="28"/>
  </w:num>
  <w:num w:numId="29">
    <w:abstractNumId w:val="7"/>
  </w:num>
  <w:num w:numId="30">
    <w:abstractNumId w:val="20"/>
  </w:num>
  <w:num w:numId="31">
    <w:abstractNumId w:val="26"/>
  </w:num>
  <w:num w:numId="32">
    <w:abstractNumId w:val="37"/>
  </w:num>
  <w:num w:numId="33">
    <w:abstractNumId w:val="8"/>
  </w:num>
  <w:num w:numId="34">
    <w:abstractNumId w:val="25"/>
  </w:num>
  <w:num w:numId="35">
    <w:abstractNumId w:val="30"/>
  </w:num>
  <w:num w:numId="36">
    <w:abstractNumId w:val="12"/>
  </w:num>
  <w:num w:numId="37">
    <w:abstractNumId w:val="11"/>
  </w:num>
  <w:num w:numId="38">
    <w:abstractNumId w:val="2"/>
  </w:num>
  <w:num w:numId="39">
    <w:abstractNumId w:val="3"/>
  </w:num>
  <w:num w:numId="40">
    <w:abstractNumId w:val="29"/>
  </w:num>
  <w:num w:numId="41">
    <w:abstractNumId w:val="24"/>
  </w:num>
  <w:num w:numId="42">
    <w:abstractNumId w:val="44"/>
  </w:num>
  <w:num w:numId="43">
    <w:abstractNumId w:val="22"/>
  </w:num>
  <w:num w:numId="44">
    <w:abstractNumId w:val="38"/>
  </w:num>
  <w:num w:numId="45">
    <w:abstractNumId w:val="40"/>
  </w:num>
  <w:num w:numId="46">
    <w:abstractNumId w:val="3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1E07"/>
    <w:rsid w:val="00055BDF"/>
    <w:rsid w:val="00063579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C0B61"/>
    <w:rsid w:val="000C3813"/>
    <w:rsid w:val="000C7834"/>
    <w:rsid w:val="000C7C16"/>
    <w:rsid w:val="000C7D4F"/>
    <w:rsid w:val="000C7E60"/>
    <w:rsid w:val="000D1874"/>
    <w:rsid w:val="000D5623"/>
    <w:rsid w:val="000F23C0"/>
    <w:rsid w:val="000F26B3"/>
    <w:rsid w:val="000F6BB4"/>
    <w:rsid w:val="001027E4"/>
    <w:rsid w:val="00110287"/>
    <w:rsid w:val="001120E1"/>
    <w:rsid w:val="001164EA"/>
    <w:rsid w:val="0012182A"/>
    <w:rsid w:val="001256B3"/>
    <w:rsid w:val="001262D0"/>
    <w:rsid w:val="00130C39"/>
    <w:rsid w:val="001416F1"/>
    <w:rsid w:val="00142DD4"/>
    <w:rsid w:val="0014303C"/>
    <w:rsid w:val="00150B15"/>
    <w:rsid w:val="00160BB6"/>
    <w:rsid w:val="0016779F"/>
    <w:rsid w:val="00172D8D"/>
    <w:rsid w:val="00174284"/>
    <w:rsid w:val="0017546C"/>
    <w:rsid w:val="00175C2D"/>
    <w:rsid w:val="00175CE3"/>
    <w:rsid w:val="00177014"/>
    <w:rsid w:val="00180646"/>
    <w:rsid w:val="001845BA"/>
    <w:rsid w:val="001845C3"/>
    <w:rsid w:val="001901D0"/>
    <w:rsid w:val="00192669"/>
    <w:rsid w:val="00194C23"/>
    <w:rsid w:val="0019796D"/>
    <w:rsid w:val="001A53BE"/>
    <w:rsid w:val="001B2291"/>
    <w:rsid w:val="001B4EDA"/>
    <w:rsid w:val="001B6125"/>
    <w:rsid w:val="001C5588"/>
    <w:rsid w:val="001C7361"/>
    <w:rsid w:val="001D095B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9FE"/>
    <w:rsid w:val="00226A76"/>
    <w:rsid w:val="00230BA5"/>
    <w:rsid w:val="00232D15"/>
    <w:rsid w:val="00247D6E"/>
    <w:rsid w:val="00257389"/>
    <w:rsid w:val="0026134E"/>
    <w:rsid w:val="00267163"/>
    <w:rsid w:val="00275100"/>
    <w:rsid w:val="0028464A"/>
    <w:rsid w:val="002867E1"/>
    <w:rsid w:val="00290917"/>
    <w:rsid w:val="00297F69"/>
    <w:rsid w:val="002A377B"/>
    <w:rsid w:val="002A3E96"/>
    <w:rsid w:val="002B5F67"/>
    <w:rsid w:val="002B72DE"/>
    <w:rsid w:val="002C368E"/>
    <w:rsid w:val="002C4616"/>
    <w:rsid w:val="002C4D29"/>
    <w:rsid w:val="002E216A"/>
    <w:rsid w:val="002E40AB"/>
    <w:rsid w:val="002E5BCC"/>
    <w:rsid w:val="003043F2"/>
    <w:rsid w:val="0030543D"/>
    <w:rsid w:val="003059F9"/>
    <w:rsid w:val="00317B51"/>
    <w:rsid w:val="00322D9B"/>
    <w:rsid w:val="00323BEB"/>
    <w:rsid w:val="003323DA"/>
    <w:rsid w:val="00341CB7"/>
    <w:rsid w:val="003441C5"/>
    <w:rsid w:val="00353FAE"/>
    <w:rsid w:val="003629CE"/>
    <w:rsid w:val="00362A6D"/>
    <w:rsid w:val="0036761C"/>
    <w:rsid w:val="00372F41"/>
    <w:rsid w:val="003735AD"/>
    <w:rsid w:val="00373EE5"/>
    <w:rsid w:val="0038700A"/>
    <w:rsid w:val="0038740C"/>
    <w:rsid w:val="00391192"/>
    <w:rsid w:val="0039660A"/>
    <w:rsid w:val="00396C21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6EEC"/>
    <w:rsid w:val="0040008F"/>
    <w:rsid w:val="00400401"/>
    <w:rsid w:val="004019CD"/>
    <w:rsid w:val="00402125"/>
    <w:rsid w:val="004112F1"/>
    <w:rsid w:val="004117BE"/>
    <w:rsid w:val="00411D3A"/>
    <w:rsid w:val="00413649"/>
    <w:rsid w:val="0043582B"/>
    <w:rsid w:val="00436F8E"/>
    <w:rsid w:val="004370D2"/>
    <w:rsid w:val="0043719A"/>
    <w:rsid w:val="00445157"/>
    <w:rsid w:val="004469A7"/>
    <w:rsid w:val="0044798E"/>
    <w:rsid w:val="0045136F"/>
    <w:rsid w:val="00451A14"/>
    <w:rsid w:val="0046061A"/>
    <w:rsid w:val="00461B9F"/>
    <w:rsid w:val="004663D3"/>
    <w:rsid w:val="00467D43"/>
    <w:rsid w:val="00485D09"/>
    <w:rsid w:val="00495E43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30C4"/>
    <w:rsid w:val="004D70FE"/>
    <w:rsid w:val="004E39DD"/>
    <w:rsid w:val="004E503A"/>
    <w:rsid w:val="004E632B"/>
    <w:rsid w:val="004F15D2"/>
    <w:rsid w:val="004F1AF9"/>
    <w:rsid w:val="004F7159"/>
    <w:rsid w:val="004F7DA8"/>
    <w:rsid w:val="00501B53"/>
    <w:rsid w:val="0051154A"/>
    <w:rsid w:val="00511C2E"/>
    <w:rsid w:val="00530219"/>
    <w:rsid w:val="0053414F"/>
    <w:rsid w:val="0054261C"/>
    <w:rsid w:val="00542A21"/>
    <w:rsid w:val="00551F8F"/>
    <w:rsid w:val="00553199"/>
    <w:rsid w:val="00554E7E"/>
    <w:rsid w:val="0055622D"/>
    <w:rsid w:val="0055759A"/>
    <w:rsid w:val="00557C20"/>
    <w:rsid w:val="0057674D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D5893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3038C"/>
    <w:rsid w:val="00643273"/>
    <w:rsid w:val="00646EBD"/>
    <w:rsid w:val="00650BD0"/>
    <w:rsid w:val="00677C77"/>
    <w:rsid w:val="00680EA1"/>
    <w:rsid w:val="00682031"/>
    <w:rsid w:val="00684D4D"/>
    <w:rsid w:val="0068566B"/>
    <w:rsid w:val="006909D1"/>
    <w:rsid w:val="0069237C"/>
    <w:rsid w:val="00693403"/>
    <w:rsid w:val="006A0D11"/>
    <w:rsid w:val="006A5FF3"/>
    <w:rsid w:val="006B375A"/>
    <w:rsid w:val="006B596E"/>
    <w:rsid w:val="006B7BD1"/>
    <w:rsid w:val="006C4181"/>
    <w:rsid w:val="006D413B"/>
    <w:rsid w:val="006D4818"/>
    <w:rsid w:val="006E0CE3"/>
    <w:rsid w:val="006E143C"/>
    <w:rsid w:val="006E2D41"/>
    <w:rsid w:val="006E3F02"/>
    <w:rsid w:val="00700C47"/>
    <w:rsid w:val="007062C5"/>
    <w:rsid w:val="00706847"/>
    <w:rsid w:val="00714819"/>
    <w:rsid w:val="0071528B"/>
    <w:rsid w:val="00716BEB"/>
    <w:rsid w:val="00720910"/>
    <w:rsid w:val="0072587B"/>
    <w:rsid w:val="00730F16"/>
    <w:rsid w:val="0073470C"/>
    <w:rsid w:val="007352D2"/>
    <w:rsid w:val="007415BB"/>
    <w:rsid w:val="00742C56"/>
    <w:rsid w:val="00742CB4"/>
    <w:rsid w:val="00745125"/>
    <w:rsid w:val="00746432"/>
    <w:rsid w:val="007529BF"/>
    <w:rsid w:val="00760C4D"/>
    <w:rsid w:val="0076614B"/>
    <w:rsid w:val="00773837"/>
    <w:rsid w:val="0079087A"/>
    <w:rsid w:val="00790E48"/>
    <w:rsid w:val="007955B5"/>
    <w:rsid w:val="007A1850"/>
    <w:rsid w:val="007A4F70"/>
    <w:rsid w:val="007B1C23"/>
    <w:rsid w:val="007B6378"/>
    <w:rsid w:val="007C4FC6"/>
    <w:rsid w:val="007C718C"/>
    <w:rsid w:val="007D12C4"/>
    <w:rsid w:val="007D3A2C"/>
    <w:rsid w:val="007D4B9A"/>
    <w:rsid w:val="007E1028"/>
    <w:rsid w:val="007E4E26"/>
    <w:rsid w:val="007F1315"/>
    <w:rsid w:val="007F31BD"/>
    <w:rsid w:val="00800B99"/>
    <w:rsid w:val="00801772"/>
    <w:rsid w:val="00802CA7"/>
    <w:rsid w:val="00807268"/>
    <w:rsid w:val="00812A52"/>
    <w:rsid w:val="00816C17"/>
    <w:rsid w:val="00820397"/>
    <w:rsid w:val="00820EE3"/>
    <w:rsid w:val="0083215C"/>
    <w:rsid w:val="0083418C"/>
    <w:rsid w:val="00834216"/>
    <w:rsid w:val="00836B2E"/>
    <w:rsid w:val="008421C3"/>
    <w:rsid w:val="00843C57"/>
    <w:rsid w:val="00856C2E"/>
    <w:rsid w:val="00864708"/>
    <w:rsid w:val="00864E31"/>
    <w:rsid w:val="00876C03"/>
    <w:rsid w:val="00883F61"/>
    <w:rsid w:val="00895215"/>
    <w:rsid w:val="008A0135"/>
    <w:rsid w:val="008C0CE2"/>
    <w:rsid w:val="008C2282"/>
    <w:rsid w:val="008C4EC5"/>
    <w:rsid w:val="008D2A21"/>
    <w:rsid w:val="008D2DA7"/>
    <w:rsid w:val="008D649E"/>
    <w:rsid w:val="008E03D9"/>
    <w:rsid w:val="008E0607"/>
    <w:rsid w:val="008E16BA"/>
    <w:rsid w:val="008E54E7"/>
    <w:rsid w:val="008E74B0"/>
    <w:rsid w:val="008E7FF1"/>
    <w:rsid w:val="008F2299"/>
    <w:rsid w:val="008F27DB"/>
    <w:rsid w:val="008F697C"/>
    <w:rsid w:val="008F787E"/>
    <w:rsid w:val="00902795"/>
    <w:rsid w:val="00910B59"/>
    <w:rsid w:val="00916895"/>
    <w:rsid w:val="00931239"/>
    <w:rsid w:val="00940004"/>
    <w:rsid w:val="009404C6"/>
    <w:rsid w:val="0094062D"/>
    <w:rsid w:val="009414DE"/>
    <w:rsid w:val="0094381E"/>
    <w:rsid w:val="00944133"/>
    <w:rsid w:val="009452D3"/>
    <w:rsid w:val="00950609"/>
    <w:rsid w:val="00957524"/>
    <w:rsid w:val="00957E49"/>
    <w:rsid w:val="00962CF1"/>
    <w:rsid w:val="00965525"/>
    <w:rsid w:val="00977047"/>
    <w:rsid w:val="0098026F"/>
    <w:rsid w:val="00980C68"/>
    <w:rsid w:val="009923C4"/>
    <w:rsid w:val="00996945"/>
    <w:rsid w:val="009A4682"/>
    <w:rsid w:val="009B301E"/>
    <w:rsid w:val="009B394C"/>
    <w:rsid w:val="009B646F"/>
    <w:rsid w:val="009C08F2"/>
    <w:rsid w:val="009C4FFD"/>
    <w:rsid w:val="009C5D00"/>
    <w:rsid w:val="009C617C"/>
    <w:rsid w:val="009C660D"/>
    <w:rsid w:val="009D31E5"/>
    <w:rsid w:val="009E783E"/>
    <w:rsid w:val="009F564A"/>
    <w:rsid w:val="009F688D"/>
    <w:rsid w:val="009F7049"/>
    <w:rsid w:val="00A05F13"/>
    <w:rsid w:val="00A10CB5"/>
    <w:rsid w:val="00A12329"/>
    <w:rsid w:val="00A12DDF"/>
    <w:rsid w:val="00A15680"/>
    <w:rsid w:val="00A16527"/>
    <w:rsid w:val="00A17262"/>
    <w:rsid w:val="00A21DBB"/>
    <w:rsid w:val="00A3694C"/>
    <w:rsid w:val="00A442A8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0658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1BD1"/>
    <w:rsid w:val="00B17DBD"/>
    <w:rsid w:val="00B20424"/>
    <w:rsid w:val="00B228D5"/>
    <w:rsid w:val="00B31F95"/>
    <w:rsid w:val="00B3641A"/>
    <w:rsid w:val="00B46465"/>
    <w:rsid w:val="00B466BE"/>
    <w:rsid w:val="00B52162"/>
    <w:rsid w:val="00B67AA1"/>
    <w:rsid w:val="00B73606"/>
    <w:rsid w:val="00B91854"/>
    <w:rsid w:val="00B91FE4"/>
    <w:rsid w:val="00B9370C"/>
    <w:rsid w:val="00B9583A"/>
    <w:rsid w:val="00B97FA6"/>
    <w:rsid w:val="00BA4361"/>
    <w:rsid w:val="00BC31DA"/>
    <w:rsid w:val="00BC459B"/>
    <w:rsid w:val="00BD63BD"/>
    <w:rsid w:val="00BE0A7F"/>
    <w:rsid w:val="00BE16F7"/>
    <w:rsid w:val="00BE7827"/>
    <w:rsid w:val="00BF332E"/>
    <w:rsid w:val="00C052EA"/>
    <w:rsid w:val="00C1614C"/>
    <w:rsid w:val="00C3177A"/>
    <w:rsid w:val="00C337A1"/>
    <w:rsid w:val="00C33A12"/>
    <w:rsid w:val="00C35134"/>
    <w:rsid w:val="00C35BBC"/>
    <w:rsid w:val="00C432A8"/>
    <w:rsid w:val="00C533E6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4ABC"/>
    <w:rsid w:val="00CA67BF"/>
    <w:rsid w:val="00CB279E"/>
    <w:rsid w:val="00CD1AC8"/>
    <w:rsid w:val="00CD3C89"/>
    <w:rsid w:val="00CD574F"/>
    <w:rsid w:val="00CD63DC"/>
    <w:rsid w:val="00CD7EEE"/>
    <w:rsid w:val="00CE005B"/>
    <w:rsid w:val="00CE65EC"/>
    <w:rsid w:val="00D01C13"/>
    <w:rsid w:val="00D029EF"/>
    <w:rsid w:val="00D117E7"/>
    <w:rsid w:val="00D1386E"/>
    <w:rsid w:val="00D15F3C"/>
    <w:rsid w:val="00D25914"/>
    <w:rsid w:val="00D30B3D"/>
    <w:rsid w:val="00D331CD"/>
    <w:rsid w:val="00D5508B"/>
    <w:rsid w:val="00D60B4E"/>
    <w:rsid w:val="00D64C58"/>
    <w:rsid w:val="00D66192"/>
    <w:rsid w:val="00D72E7B"/>
    <w:rsid w:val="00D77C08"/>
    <w:rsid w:val="00D81BFA"/>
    <w:rsid w:val="00DA6A21"/>
    <w:rsid w:val="00DB2923"/>
    <w:rsid w:val="00DB6EF4"/>
    <w:rsid w:val="00DC058B"/>
    <w:rsid w:val="00DC683F"/>
    <w:rsid w:val="00DD29B1"/>
    <w:rsid w:val="00DD34C4"/>
    <w:rsid w:val="00DD4E38"/>
    <w:rsid w:val="00DE2E27"/>
    <w:rsid w:val="00DE3FC0"/>
    <w:rsid w:val="00DF12C5"/>
    <w:rsid w:val="00DF243B"/>
    <w:rsid w:val="00DF58C4"/>
    <w:rsid w:val="00DF7866"/>
    <w:rsid w:val="00DF79E5"/>
    <w:rsid w:val="00E173C2"/>
    <w:rsid w:val="00E21492"/>
    <w:rsid w:val="00E21DAA"/>
    <w:rsid w:val="00E22FA2"/>
    <w:rsid w:val="00E235F2"/>
    <w:rsid w:val="00E2364A"/>
    <w:rsid w:val="00E32CE1"/>
    <w:rsid w:val="00E33EAC"/>
    <w:rsid w:val="00E3777C"/>
    <w:rsid w:val="00E44E43"/>
    <w:rsid w:val="00E462B8"/>
    <w:rsid w:val="00E46F82"/>
    <w:rsid w:val="00E506DF"/>
    <w:rsid w:val="00E509F4"/>
    <w:rsid w:val="00E518AF"/>
    <w:rsid w:val="00E57C25"/>
    <w:rsid w:val="00E60C6B"/>
    <w:rsid w:val="00E6214B"/>
    <w:rsid w:val="00E66291"/>
    <w:rsid w:val="00E70A20"/>
    <w:rsid w:val="00E855E5"/>
    <w:rsid w:val="00E87D0D"/>
    <w:rsid w:val="00E901D2"/>
    <w:rsid w:val="00E92231"/>
    <w:rsid w:val="00E96017"/>
    <w:rsid w:val="00EA022A"/>
    <w:rsid w:val="00EA1536"/>
    <w:rsid w:val="00EA3637"/>
    <w:rsid w:val="00EA67D9"/>
    <w:rsid w:val="00EA7C74"/>
    <w:rsid w:val="00EB1A11"/>
    <w:rsid w:val="00EB2F8A"/>
    <w:rsid w:val="00EB33E4"/>
    <w:rsid w:val="00EC6C23"/>
    <w:rsid w:val="00ED11B2"/>
    <w:rsid w:val="00ED1DB3"/>
    <w:rsid w:val="00ED4499"/>
    <w:rsid w:val="00ED5476"/>
    <w:rsid w:val="00EE282D"/>
    <w:rsid w:val="00EE52E9"/>
    <w:rsid w:val="00EF053F"/>
    <w:rsid w:val="00EF42D3"/>
    <w:rsid w:val="00F0036A"/>
    <w:rsid w:val="00F02BEF"/>
    <w:rsid w:val="00F0558C"/>
    <w:rsid w:val="00F151DD"/>
    <w:rsid w:val="00F15F9A"/>
    <w:rsid w:val="00F1694B"/>
    <w:rsid w:val="00F21631"/>
    <w:rsid w:val="00F2483E"/>
    <w:rsid w:val="00F40DA2"/>
    <w:rsid w:val="00F450E8"/>
    <w:rsid w:val="00F5739C"/>
    <w:rsid w:val="00F7161C"/>
    <w:rsid w:val="00F7239C"/>
    <w:rsid w:val="00F749E2"/>
    <w:rsid w:val="00F80B76"/>
    <w:rsid w:val="00F8255E"/>
    <w:rsid w:val="00F85818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148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8574B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  <w:style w:type="paragraph" w:customStyle="1" w:styleId="Textbody">
    <w:name w:val="Text body"/>
    <w:basedOn w:val="Normalny"/>
    <w:rsid w:val="00F7239C"/>
    <w:pPr>
      <w:widowControl w:val="0"/>
      <w:suppressAutoHyphens/>
      <w:autoSpaceDN w:val="0"/>
      <w:spacing w:after="120"/>
      <w:textAlignment w:val="baseline"/>
    </w:pPr>
    <w:rPr>
      <w:rFonts w:eastAsia="SimSun" w:cs="Mangal"/>
      <w:kern w:val="3"/>
      <w:lang w:eastAsia="zh-CN" w:bidi="hi-IN"/>
    </w:rPr>
  </w:style>
  <w:style w:type="paragraph" w:customStyle="1" w:styleId="rozdzia">
    <w:name w:val="rozdział"/>
    <w:basedOn w:val="Normalny"/>
    <w:rsid w:val="00E32CE1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character" w:customStyle="1" w:styleId="st1">
    <w:name w:val="st1"/>
    <w:basedOn w:val="Domylnaczcionkaakapitu"/>
    <w:rsid w:val="004469A7"/>
  </w:style>
  <w:style w:type="numbering" w:customStyle="1" w:styleId="Bezlisty1">
    <w:name w:val="Bez listy1"/>
    <w:next w:val="Bezlisty"/>
    <w:semiHidden/>
    <w:unhideWhenUsed/>
    <w:rsid w:val="00B9370C"/>
  </w:style>
  <w:style w:type="paragraph" w:customStyle="1" w:styleId="StronaXzY">
    <w:name w:val="Strona X z Y"/>
    <w:rsid w:val="00B9370C"/>
    <w:rPr>
      <w:rFonts w:ascii="Times New Roman" w:eastAsia="Times New Roman" w:hAnsi="Times New Roman"/>
    </w:rPr>
  </w:style>
  <w:style w:type="paragraph" w:customStyle="1" w:styleId="ust">
    <w:name w:val="ust"/>
    <w:rsid w:val="00B9370C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B9370C"/>
    <w:pPr>
      <w:suppressLineNumbers/>
      <w:spacing w:before="60" w:after="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elzbieta.sobkiewicz@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lzbieta.sobkiewicz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390DE-8817-4037-B4E3-9AEF1A680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24</Pages>
  <Words>5951</Words>
  <Characters>35712</Characters>
  <Application>Microsoft Office Word</Application>
  <DocSecurity>0</DocSecurity>
  <Lines>297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41580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6</cp:revision>
  <cp:lastPrinted>2019-12-02T11:44:00Z</cp:lastPrinted>
  <dcterms:created xsi:type="dcterms:W3CDTF">2019-12-19T08:37:00Z</dcterms:created>
  <dcterms:modified xsi:type="dcterms:W3CDTF">2019-12-20T11:29:00Z</dcterms:modified>
</cp:coreProperties>
</file>