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7FE" w:rsidRPr="008427FE" w:rsidRDefault="008427FE" w:rsidP="008427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513369-N-2020 z dnia 2020-02-17 r.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i montaż mebli laboratoryjnych dla Uniwersytetu Kazimierza Wielkiego w Bydgoszczy</w:t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8427F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i montaż mebli laboratoryjnych dla Uniwersytetu Kazimierza Wielkiego w Bydgoszczy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UKW/DZP-281-D-13/2020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8427FE" w:rsidRPr="008427FE" w:rsidRDefault="008427FE" w:rsidP="008427FE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39180000-7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42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3 do SIWZ.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Oświadczenia o spełnianiu warunków udziału w postępowaniu, stanowiące załącznik nr 4 do SIWZ.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wykorzystywanego sprzętu elektronicznego, rozwiązań i specyfikacji technicznych w zakresie połączeń: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427FE" w:rsidRPr="008427FE" w:rsidTr="008427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7FE" w:rsidRPr="008427FE" w:rsidRDefault="008427FE" w:rsidP="00842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27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7FE" w:rsidRPr="008427FE" w:rsidRDefault="008427FE" w:rsidP="00842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27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427FE" w:rsidRPr="008427FE" w:rsidTr="008427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7FE" w:rsidRPr="008427FE" w:rsidRDefault="008427FE" w:rsidP="00842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27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7FE" w:rsidRPr="008427FE" w:rsidRDefault="008427FE" w:rsidP="00842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27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427FE" w:rsidRPr="008427FE" w:rsidTr="008427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7FE" w:rsidRPr="008427FE" w:rsidRDefault="008427FE" w:rsidP="00842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27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27FE" w:rsidRPr="008427FE" w:rsidRDefault="008427FE" w:rsidP="00842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427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informacje na temat etapów negocjacji (w tym liczbę etapów):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Zmiana postanowień umowy może nastąpić – pod rygorem nieważności - w formie pisemnego aneksu tylko w przypadkach przewidzianych w art. 144 ustawy z dnia 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29 stycznia 2004 r. Prawo zamówień publicznych (</w:t>
      </w:r>
      <w:proofErr w:type="spellStart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2019 r. poz.1843 ).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8427F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2020-02-25, godzina: 10:30,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8427F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8427FE" w:rsidRPr="008427FE" w:rsidRDefault="008427FE" w:rsidP="008427FE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8427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427FE" w:rsidRPr="008427FE" w:rsidRDefault="008427FE" w:rsidP="008427FE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427FE" w:rsidRPr="008427FE" w:rsidRDefault="008427FE" w:rsidP="008427FE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8427FE" w:rsidRPr="008427FE" w:rsidRDefault="008427FE" w:rsidP="008427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27FE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8427FE" w:rsidRPr="008427FE" w:rsidTr="008427F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27FE" w:rsidRPr="008427FE" w:rsidRDefault="008427FE" w:rsidP="008427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8427F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C049F9" w:rsidRDefault="00C049F9">
      <w:bookmarkStart w:id="0" w:name="_GoBack"/>
      <w:bookmarkEnd w:id="0"/>
    </w:p>
    <w:sectPr w:rsidR="00C049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FE"/>
    <w:rsid w:val="008427FE"/>
    <w:rsid w:val="00C0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5E6DDA-F5A7-4BC5-9DF9-B785AAB30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0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41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2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5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0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4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26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86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0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0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94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83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7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23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2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2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55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0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40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06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21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1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39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17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82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37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88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94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9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7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2555</Words>
  <Characters>15332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2020-02-17T12:10:00Z</dcterms:created>
  <dcterms:modified xsi:type="dcterms:W3CDTF">2020-02-17T12:10:00Z</dcterms:modified>
</cp:coreProperties>
</file>