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A82F9A">
        <w:rPr>
          <w:rFonts w:ascii="Century Gothic" w:hAnsi="Century Gothic"/>
          <w:sz w:val="20"/>
          <w:szCs w:val="20"/>
        </w:rPr>
        <w:t>13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A82F9A">
        <w:rPr>
          <w:rFonts w:ascii="Century Gothic" w:hAnsi="Century Gothic"/>
          <w:sz w:val="20"/>
          <w:szCs w:val="20"/>
        </w:rPr>
        <w:t>Bydgoszcz, dn. 20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02.2020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102239" w:rsidRPr="00132603" w:rsidRDefault="00F7473D" w:rsidP="00132603">
      <w:pPr>
        <w:pStyle w:val="Nagwek1"/>
        <w:spacing w:before="0" w:after="0" w:line="360" w:lineRule="auto"/>
        <w:jc w:val="both"/>
        <w:textAlignment w:val="baseline"/>
        <w:rPr>
          <w:color w:val="FF000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</w:t>
      </w:r>
      <w:r w:rsidRPr="00132603">
        <w:rPr>
          <w:rFonts w:ascii="Century Gothic" w:hAnsi="Century Gothic"/>
          <w:sz w:val="20"/>
          <w:szCs w:val="20"/>
        </w:rPr>
        <w:t xml:space="preserve">przetargu nieograniczonego na: </w:t>
      </w:r>
      <w:r w:rsidR="00132603" w:rsidRPr="00132603">
        <w:rPr>
          <w:rFonts w:ascii="Century Gothic" w:hAnsi="Century Gothic" w:cs="Century Gothic"/>
          <w:bCs w:val="0"/>
          <w:sz w:val="20"/>
          <w:szCs w:val="20"/>
        </w:rPr>
        <w:t>Dostaw</w:t>
      </w:r>
      <w:r w:rsidR="00132603">
        <w:rPr>
          <w:rFonts w:ascii="Century Gothic" w:hAnsi="Century Gothic" w:cs="Century Gothic"/>
          <w:bCs w:val="0"/>
          <w:sz w:val="20"/>
          <w:szCs w:val="20"/>
        </w:rPr>
        <w:t>ę</w:t>
      </w:r>
      <w:r w:rsidR="00132603" w:rsidRPr="00132603">
        <w:rPr>
          <w:rFonts w:ascii="Century Gothic" w:hAnsi="Century Gothic" w:cs="Century Gothic"/>
          <w:bCs w:val="0"/>
          <w:sz w:val="20"/>
          <w:szCs w:val="20"/>
        </w:rPr>
        <w:t xml:space="preserve"> i montaż mebli laboratoryjnych dla Uniwersytetu Kazimierza Wielkiego w Bydgoszczy</w:t>
      </w: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52178C" w:rsidRDefault="00F7473D" w:rsidP="0013260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132603" w:rsidRPr="0000196F">
        <w:rPr>
          <w:rFonts w:ascii="Century Gothic" w:hAnsi="Century Gothic" w:cs="Century Gothic"/>
          <w:b w:val="0"/>
          <w:bCs w:val="0"/>
          <w:sz w:val="20"/>
          <w:szCs w:val="20"/>
        </w:rPr>
        <w:t>Dostaw</w:t>
      </w:r>
      <w:r w:rsidR="00132603">
        <w:rPr>
          <w:rFonts w:ascii="Century Gothic" w:hAnsi="Century Gothic" w:cs="Century Gothic"/>
          <w:b w:val="0"/>
          <w:bCs w:val="0"/>
          <w:sz w:val="20"/>
          <w:szCs w:val="20"/>
        </w:rPr>
        <w:t>ę</w:t>
      </w:r>
      <w:r w:rsidR="00132603" w:rsidRPr="0000196F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i montaż mebli laboratoryjnych dla Uniwersytetu Kazimierza Wielkiego w Bydgoszczy</w:t>
      </w:r>
      <w:r w:rsidR="00132603">
        <w:rPr>
          <w:rFonts w:ascii="Century Gothic" w:hAnsi="Century Gothic" w:cs="Century Gothic"/>
          <w:b w:val="0"/>
          <w:bCs w:val="0"/>
          <w:sz w:val="20"/>
          <w:szCs w:val="20"/>
        </w:rPr>
        <w:t>.</w:t>
      </w:r>
    </w:p>
    <w:p w:rsidR="00132603" w:rsidRDefault="00B02889" w:rsidP="00132603">
      <w:r>
        <w:t>I.</w:t>
      </w:r>
    </w:p>
    <w:p w:rsidR="00B02889" w:rsidRPr="00B02889" w:rsidRDefault="00B02889" w:rsidP="00B02889">
      <w:pPr>
        <w:widowControl/>
        <w:numPr>
          <w:ilvl w:val="0"/>
          <w:numId w:val="25"/>
        </w:numPr>
        <w:suppressAutoHyphens w:val="0"/>
        <w:spacing w:line="360" w:lineRule="auto"/>
        <w:jc w:val="both"/>
        <w:rPr>
          <w:rFonts w:ascii="Century Gothic" w:hAnsi="Century Gothic" w:cs="Calibri"/>
          <w:sz w:val="20"/>
          <w:szCs w:val="20"/>
        </w:rPr>
      </w:pPr>
      <w:r w:rsidRPr="00B02889">
        <w:rPr>
          <w:rFonts w:ascii="Century Gothic" w:hAnsi="Century Gothic" w:cs="Calibri"/>
          <w:sz w:val="20"/>
          <w:szCs w:val="20"/>
        </w:rPr>
        <w:t>Zamawiający po za wymiarami dygestorium nie podał żadnych innych parametrów mających wpływ na ostateczną cenę. Prosimy o uszczegółowienie lub udzielenie odpowiedzi na poniższe pytania:</w:t>
      </w:r>
    </w:p>
    <w:p w:rsidR="00B02889" w:rsidRPr="00B02889" w:rsidRDefault="00B02889" w:rsidP="00B02889">
      <w:pPr>
        <w:spacing w:line="360" w:lineRule="auto"/>
        <w:ind w:left="720"/>
        <w:jc w:val="both"/>
        <w:rPr>
          <w:rFonts w:ascii="Century Gothic" w:hAnsi="Century Gothic" w:cs="Calibri"/>
          <w:sz w:val="20"/>
          <w:szCs w:val="20"/>
        </w:rPr>
      </w:pPr>
      <w:r w:rsidRPr="00B02889">
        <w:rPr>
          <w:rFonts w:ascii="Century Gothic" w:hAnsi="Century Gothic" w:cs="Calibri"/>
          <w:sz w:val="20"/>
          <w:szCs w:val="20"/>
        </w:rPr>
        <w:t>- Czy blat w dygestorium ma być wykonany z ceramiki monolitycznej ze zintegrowanym podniesionym obrzeżem ceramicznym?</w:t>
      </w:r>
    </w:p>
    <w:p w:rsidR="00B02889" w:rsidRPr="00B02889" w:rsidRDefault="00B02889" w:rsidP="00B02889">
      <w:pPr>
        <w:spacing w:line="360" w:lineRule="auto"/>
        <w:ind w:left="720"/>
        <w:jc w:val="both"/>
        <w:rPr>
          <w:rFonts w:ascii="Century Gothic" w:hAnsi="Century Gothic" w:cs="Calibri"/>
          <w:sz w:val="20"/>
          <w:szCs w:val="20"/>
        </w:rPr>
      </w:pPr>
      <w:r w:rsidRPr="00B02889">
        <w:rPr>
          <w:rFonts w:ascii="Century Gothic" w:hAnsi="Century Gothic" w:cs="Calibri"/>
          <w:sz w:val="20"/>
          <w:szCs w:val="20"/>
        </w:rPr>
        <w:t xml:space="preserve">- Czy wykładka wewnętrzna w dygestorium ma być z żywicy fenolowej czy z ceramiki wielkogabarytowej? </w:t>
      </w:r>
    </w:p>
    <w:p w:rsidR="00B02889" w:rsidRPr="00B02889" w:rsidRDefault="00B02889" w:rsidP="00B02889">
      <w:pPr>
        <w:spacing w:line="360" w:lineRule="auto"/>
        <w:ind w:left="720"/>
        <w:jc w:val="both"/>
        <w:rPr>
          <w:rFonts w:ascii="Century Gothic" w:hAnsi="Century Gothic" w:cs="Calibri"/>
          <w:sz w:val="20"/>
          <w:szCs w:val="20"/>
        </w:rPr>
      </w:pPr>
      <w:r w:rsidRPr="00B02889">
        <w:rPr>
          <w:rFonts w:ascii="Century Gothic" w:hAnsi="Century Gothic" w:cs="Calibri"/>
          <w:sz w:val="20"/>
          <w:szCs w:val="20"/>
        </w:rPr>
        <w:t xml:space="preserve">- Czy dygestorium ma być wyposażone w </w:t>
      </w:r>
      <w:proofErr w:type="spellStart"/>
      <w:r w:rsidRPr="00B02889">
        <w:rPr>
          <w:rFonts w:ascii="Century Gothic" w:hAnsi="Century Gothic" w:cs="Calibri"/>
          <w:sz w:val="20"/>
          <w:szCs w:val="20"/>
        </w:rPr>
        <w:t>zlewik</w:t>
      </w:r>
      <w:proofErr w:type="spellEnd"/>
      <w:r w:rsidRPr="00B02889">
        <w:rPr>
          <w:rFonts w:ascii="Century Gothic" w:hAnsi="Century Gothic" w:cs="Calibri"/>
          <w:sz w:val="20"/>
          <w:szCs w:val="20"/>
        </w:rPr>
        <w:t xml:space="preserve"> oraz 2 ujęcia zimnej wody? </w:t>
      </w:r>
    </w:p>
    <w:p w:rsidR="00B02889" w:rsidRPr="00B02889" w:rsidRDefault="00B02889" w:rsidP="00B02889">
      <w:pPr>
        <w:spacing w:line="360" w:lineRule="auto"/>
        <w:ind w:left="720"/>
        <w:jc w:val="both"/>
        <w:rPr>
          <w:rFonts w:ascii="Century Gothic" w:hAnsi="Century Gothic" w:cs="Calibri"/>
          <w:sz w:val="20"/>
          <w:szCs w:val="20"/>
        </w:rPr>
      </w:pPr>
      <w:r w:rsidRPr="00B02889">
        <w:rPr>
          <w:rFonts w:ascii="Century Gothic" w:hAnsi="Century Gothic" w:cs="Calibri"/>
          <w:sz w:val="20"/>
          <w:szCs w:val="20"/>
        </w:rPr>
        <w:t xml:space="preserve">- Czy dygestorium ma być wyposażone w dodatkowe instalacje np. ujęcie gazów palnych, gazów niepalnych itp.? </w:t>
      </w:r>
    </w:p>
    <w:p w:rsidR="00B02889" w:rsidRPr="00B02889" w:rsidRDefault="00B02889" w:rsidP="00B02889">
      <w:pPr>
        <w:spacing w:line="360" w:lineRule="auto"/>
        <w:ind w:left="720"/>
        <w:jc w:val="both"/>
        <w:rPr>
          <w:rFonts w:ascii="Century Gothic" w:hAnsi="Century Gothic" w:cs="Calibri"/>
          <w:sz w:val="20"/>
          <w:szCs w:val="20"/>
        </w:rPr>
      </w:pPr>
      <w:r w:rsidRPr="00B02889">
        <w:rPr>
          <w:rFonts w:ascii="Century Gothic" w:hAnsi="Century Gothic" w:cs="Calibri"/>
          <w:sz w:val="20"/>
          <w:szCs w:val="20"/>
        </w:rPr>
        <w:t>- Czy dygestorium ma być wyposażone w kratownicę?</w:t>
      </w:r>
    </w:p>
    <w:p w:rsidR="00B02889" w:rsidRPr="00B02889" w:rsidRDefault="00B02889" w:rsidP="00B02889">
      <w:pPr>
        <w:widowControl/>
        <w:numPr>
          <w:ilvl w:val="0"/>
          <w:numId w:val="25"/>
        </w:numPr>
        <w:suppressAutoHyphens w:val="0"/>
        <w:spacing w:line="360" w:lineRule="auto"/>
        <w:jc w:val="both"/>
        <w:rPr>
          <w:rFonts w:ascii="Century Gothic" w:hAnsi="Century Gothic" w:cs="Calibri"/>
          <w:sz w:val="20"/>
          <w:szCs w:val="20"/>
        </w:rPr>
      </w:pPr>
      <w:r w:rsidRPr="00B02889">
        <w:rPr>
          <w:rFonts w:ascii="Century Gothic" w:hAnsi="Century Gothic" w:cs="Calibri"/>
          <w:sz w:val="20"/>
          <w:szCs w:val="20"/>
        </w:rPr>
        <w:t>Zamawiający bardzo krótko opisał dygestorium, które pełni bardzo ważną funkcję w laboratorium i zapewnia bezpieczeństwo użytkownikom. Jedyną normą potwierdzającą bezpieczeństwo pracy dygestorium i powszechnie obowiązującą  na terenie UE jest norma PN-EN 14175 cz. 1, 2, 3 i w przypadku zmiennego przepływu cz. 6. Czy Zamawiający wymaga aby dla zapewnienia bezpieczeństwa pracy  dygestorium posiadało certyfikat zgodności z norma PN-EN 1415-1,2,3 wystawiony przez akredytowane w tym zakresie laboratorium badawcze?</w:t>
      </w:r>
    </w:p>
    <w:p w:rsidR="00B02889" w:rsidRPr="00B02889" w:rsidRDefault="00B02889" w:rsidP="00B02889">
      <w:pPr>
        <w:spacing w:line="360" w:lineRule="auto"/>
        <w:ind w:left="360"/>
        <w:jc w:val="both"/>
        <w:rPr>
          <w:rFonts w:ascii="Century Gothic" w:hAnsi="Century Gothic" w:cs="Calibri"/>
          <w:sz w:val="20"/>
          <w:szCs w:val="20"/>
        </w:rPr>
      </w:pPr>
    </w:p>
    <w:p w:rsidR="00132603" w:rsidRPr="00B02889" w:rsidRDefault="00B02889" w:rsidP="00B02889">
      <w:pPr>
        <w:spacing w:line="360" w:lineRule="auto"/>
        <w:rPr>
          <w:rFonts w:ascii="Century Gothic" w:hAnsi="Century Gothic"/>
          <w:sz w:val="20"/>
          <w:szCs w:val="20"/>
        </w:rPr>
      </w:pPr>
      <w:r w:rsidRPr="00B02889">
        <w:rPr>
          <w:rFonts w:ascii="Century Gothic" w:hAnsi="Century Gothic"/>
          <w:sz w:val="20"/>
          <w:szCs w:val="20"/>
        </w:rPr>
        <w:t xml:space="preserve">Odp. </w:t>
      </w:r>
      <w:r>
        <w:rPr>
          <w:rFonts w:ascii="Century Gothic" w:hAnsi="Century Gothic"/>
          <w:sz w:val="20"/>
          <w:szCs w:val="20"/>
        </w:rPr>
        <w:t>1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. Blat dygestorium ma być wykonany z ceramiki monolitycznej ze zintegrowanym 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lastRenderedPageBreak/>
        <w:t>podniesionym obrzeżem ceramicznym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2. W zakresie wyposażenia w kratownicę to jest ona wymagana.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3. Dygestorium musi spełniać wymogi normy </w:t>
      </w:r>
      <w:r w:rsidRPr="00B02889">
        <w:rPr>
          <w:rStyle w:val="object"/>
          <w:rFonts w:ascii="Century Gothic" w:hAnsi="Century Gothic" w:cs="Courier New"/>
          <w:color w:val="00008B"/>
          <w:sz w:val="20"/>
          <w:szCs w:val="20"/>
        </w:rPr>
        <w:t>PN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-EN 14175-2, 3 potwierdzone badaniami z Instytutu Badawczego.</w:t>
      </w:r>
    </w:p>
    <w:p w:rsidR="00132603" w:rsidRPr="00B02889" w:rsidRDefault="00132603" w:rsidP="00B02889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B02889" w:rsidRDefault="00B02889" w:rsidP="00013F79">
      <w:pPr>
        <w:jc w:val="right"/>
        <w:rPr>
          <w:rFonts w:ascii="Century Gothic" w:hAnsi="Century Gothic"/>
          <w:sz w:val="20"/>
          <w:szCs w:val="20"/>
        </w:rPr>
      </w:pPr>
    </w:p>
    <w:p w:rsidR="00B02889" w:rsidRDefault="00B02889" w:rsidP="00013F79">
      <w:pPr>
        <w:jc w:val="right"/>
        <w:rPr>
          <w:rFonts w:ascii="Century Gothic" w:hAnsi="Century Gothic"/>
          <w:sz w:val="20"/>
          <w:szCs w:val="20"/>
        </w:rPr>
      </w:pPr>
    </w:p>
    <w:p w:rsidR="00B02889" w:rsidRPr="00B02889" w:rsidRDefault="00B02889" w:rsidP="00B02889">
      <w:pPr>
        <w:rPr>
          <w:rFonts w:ascii="Century Gothic" w:hAnsi="Century Gothic"/>
          <w:sz w:val="20"/>
          <w:szCs w:val="20"/>
        </w:rPr>
      </w:pPr>
      <w:r w:rsidRPr="00B02889">
        <w:rPr>
          <w:rFonts w:ascii="Century Gothic" w:hAnsi="Century Gothic"/>
          <w:sz w:val="20"/>
          <w:szCs w:val="20"/>
        </w:rPr>
        <w:t>II.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1. Zgodnie z normą </w:t>
      </w:r>
      <w:r w:rsidRPr="00B02889">
        <w:rPr>
          <w:rStyle w:val="object"/>
          <w:rFonts w:ascii="Century Gothic" w:hAnsi="Century Gothic" w:cs="Courier New"/>
          <w:color w:val="00008B"/>
          <w:sz w:val="20"/>
          <w:szCs w:val="20"/>
        </w:rPr>
        <w:t>PN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-EN 14175 dygestorium musi posiadać czujnik przepływu powietrza – czy jest wymagany? Jeżeli tak to czy powinien wskazywać na bieżąco wielkość przepływu powietrza naprzemiennie z temperaturą w króćcu?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Odp. 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Nie jest wymagany czujnik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2. Czy określenie „ceramiczne” określa tylko blat z ceramiki wielkogabarytowej czy też komora od wewnątrz ma być wyłożona ceramiką?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 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Odp. 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Ceramiczny ma być wyłącznie blat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3. Czy w dygestorium jest wymagany </w:t>
      </w:r>
      <w:proofErr w:type="spellStart"/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zlewik</w:t>
      </w:r>
      <w:proofErr w:type="spellEnd"/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ceramiczny wraz z baterią i zaworem do wody?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Odp. 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Tak, </w:t>
      </w:r>
      <w:proofErr w:type="spellStart"/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zlewik</w:t>
      </w:r>
      <w:proofErr w:type="spellEnd"/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wraz z zaworem i baterią jest wymagany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4. Proszę podać czy występują gniazda 230V i w jakiej ilości?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Odp. 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Mają być min. 2 gniazda 230V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5. Czy występują inne media np. gaz?</w:t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</w:rPr>
        <w:br/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Odp. </w:t>
      </w:r>
      <w:r w:rsidRPr="00B0288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Nie</w:t>
      </w:r>
    </w:p>
    <w:p w:rsidR="00B02889" w:rsidRDefault="00B02889" w:rsidP="00013F79">
      <w:pPr>
        <w:jc w:val="right"/>
        <w:rPr>
          <w:rFonts w:ascii="Century Gothic" w:hAnsi="Century Gothic"/>
          <w:sz w:val="20"/>
          <w:szCs w:val="20"/>
        </w:rPr>
      </w:pPr>
    </w:p>
    <w:p w:rsidR="00B02889" w:rsidRDefault="00B02889" w:rsidP="00013F79">
      <w:pPr>
        <w:jc w:val="right"/>
        <w:rPr>
          <w:rFonts w:ascii="Century Gothic" w:hAnsi="Century Gothic"/>
          <w:sz w:val="20"/>
          <w:szCs w:val="20"/>
        </w:rPr>
      </w:pPr>
    </w:p>
    <w:p w:rsidR="00B02889" w:rsidRDefault="00B02889" w:rsidP="00013F79">
      <w:pPr>
        <w:jc w:val="right"/>
        <w:rPr>
          <w:rFonts w:ascii="Century Gothic" w:hAnsi="Century Gothic"/>
          <w:sz w:val="20"/>
          <w:szCs w:val="20"/>
        </w:rPr>
      </w:pPr>
    </w:p>
    <w:p w:rsidR="00B02889" w:rsidRDefault="00B02889" w:rsidP="00013F79">
      <w:pPr>
        <w:jc w:val="right"/>
        <w:rPr>
          <w:rFonts w:ascii="Century Gothic" w:hAnsi="Century Gothic"/>
          <w:sz w:val="20"/>
          <w:szCs w:val="20"/>
        </w:rPr>
      </w:pPr>
    </w:p>
    <w:p w:rsidR="006F7EF5" w:rsidRPr="00132603" w:rsidRDefault="00B02889" w:rsidP="006F7EF5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alibri"/>
          <w:color w:val="000000"/>
          <w:sz w:val="20"/>
          <w:szCs w:val="20"/>
          <w:shd w:val="clear" w:color="auto" w:fill="FFFFFF"/>
        </w:rPr>
        <w:t xml:space="preserve">III. </w:t>
      </w:r>
      <w:r w:rsidR="00132603">
        <w:rPr>
          <w:rFonts w:ascii="Century Gothic" w:hAnsi="Century Gothic" w:cs="Calibri"/>
          <w:color w:val="000000"/>
          <w:sz w:val="20"/>
          <w:szCs w:val="20"/>
          <w:shd w:val="clear" w:color="auto" w:fill="FFFFFF"/>
        </w:rPr>
        <w:t>Z</w:t>
      </w:r>
      <w:r w:rsidR="00132603" w:rsidRPr="00132603">
        <w:rPr>
          <w:rFonts w:ascii="Century Gothic" w:hAnsi="Century Gothic" w:cs="Calibri"/>
          <w:color w:val="000000"/>
          <w:sz w:val="20"/>
          <w:szCs w:val="20"/>
          <w:shd w:val="clear" w:color="auto" w:fill="FFFFFF"/>
        </w:rPr>
        <w:t>wracam się z prośbą o przesłanie szczegółowego opisu dygestorium - poz. nr 5 w załączniku nr 2 – formularz cenowy dot. przetargu nieograniczonego numer sprawy: UKW/DZP-281-D-13 /2020.</w:t>
      </w:r>
    </w:p>
    <w:p w:rsidR="007F3F84" w:rsidRPr="00132603" w:rsidRDefault="00132603" w:rsidP="00132603">
      <w:pPr>
        <w:rPr>
          <w:rFonts w:ascii="Century Gothic" w:hAnsi="Century Gothic"/>
          <w:sz w:val="20"/>
          <w:szCs w:val="20"/>
        </w:rPr>
      </w:pPr>
      <w:r w:rsidRPr="00132603">
        <w:rPr>
          <w:rFonts w:ascii="Century Gothic" w:hAnsi="Century Gothic"/>
          <w:sz w:val="20"/>
          <w:szCs w:val="20"/>
        </w:rPr>
        <w:t>Odp. Zgodnie z powyższymi odpowiedziami</w:t>
      </w:r>
      <w:r w:rsidR="00541BF9">
        <w:rPr>
          <w:rFonts w:ascii="Century Gothic" w:hAnsi="Century Gothic"/>
          <w:sz w:val="20"/>
          <w:szCs w:val="20"/>
        </w:rPr>
        <w:t xml:space="preserve"> </w:t>
      </w:r>
      <w:r w:rsidRPr="00132603">
        <w:rPr>
          <w:rFonts w:ascii="Century Gothic" w:hAnsi="Century Gothic"/>
          <w:sz w:val="20"/>
          <w:szCs w:val="20"/>
        </w:rPr>
        <w:t>.</w:t>
      </w:r>
    </w:p>
    <w:p w:rsidR="00132603" w:rsidRPr="00132603" w:rsidRDefault="00132603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</w:p>
    <w:p w:rsidR="00132603" w:rsidRPr="00132603" w:rsidRDefault="00B02889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  <w:proofErr w:type="spellStart"/>
      <w:r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>IV.Z</w:t>
      </w:r>
      <w:r w:rsidR="00132603" w:rsidRPr="00132603"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>wracam</w:t>
      </w:r>
      <w:proofErr w:type="spellEnd"/>
      <w:r w:rsidR="00132603" w:rsidRPr="00132603"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 xml:space="preserve"> się z prośbą o doprecyzowanie opisu:</w:t>
      </w:r>
    </w:p>
    <w:p w:rsidR="00132603" w:rsidRPr="00132603" w:rsidRDefault="00132603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  <w:r w:rsidRPr="00132603"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> </w:t>
      </w:r>
    </w:p>
    <w:p w:rsidR="00132603" w:rsidRPr="00132603" w:rsidRDefault="00132603" w:rsidP="00132603">
      <w:pPr>
        <w:widowControl/>
        <w:shd w:val="clear" w:color="auto" w:fill="FFFFFF"/>
        <w:suppressAutoHyphens w:val="0"/>
        <w:ind w:left="72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  <w:r w:rsidRPr="00132603">
        <w:rPr>
          <w:rFonts w:ascii="Century Gothic" w:hAnsi="Century Gothic" w:cs="Calibri"/>
          <w:color w:val="1F497D"/>
          <w:kern w:val="0"/>
          <w:sz w:val="20"/>
          <w:szCs w:val="20"/>
          <w:lang w:eastAsia="pl-PL" w:bidi="ar-SA"/>
        </w:rPr>
        <w:t>1)</w:t>
      </w:r>
      <w:r w:rsidRPr="00132603">
        <w:rPr>
          <w:rFonts w:ascii="Century Gothic" w:hAnsi="Century Gothic" w:cs="Times New Roman"/>
          <w:color w:val="1F497D"/>
          <w:kern w:val="0"/>
          <w:sz w:val="20"/>
          <w:szCs w:val="20"/>
          <w:lang w:eastAsia="pl-PL" w:bidi="ar-SA"/>
        </w:rPr>
        <w:t>      </w:t>
      </w:r>
      <w:r w:rsidRPr="00132603"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 xml:space="preserve">poz. nr 4 oraz 7 w załączniku nr 2 – formularz cenowy - proszę o podanie wymiarów </w:t>
      </w:r>
      <w:proofErr w:type="spellStart"/>
      <w:r w:rsidRPr="00132603"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>kontenerków</w:t>
      </w:r>
      <w:proofErr w:type="spellEnd"/>
      <w:r w:rsidRPr="00132603"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 xml:space="preserve"> mobilnych oraz jaka powinna być ich konfiguracja – szafka + szuflady – ilość?, czy też same szuflady w jakiej ilości?</w:t>
      </w:r>
    </w:p>
    <w:p w:rsidR="00132603" w:rsidRPr="00132603" w:rsidRDefault="00132603" w:rsidP="00132603">
      <w:pPr>
        <w:widowControl/>
        <w:shd w:val="clear" w:color="auto" w:fill="FFFFFF"/>
        <w:suppressAutoHyphens w:val="0"/>
        <w:ind w:left="72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  <w:r w:rsidRPr="00132603">
        <w:rPr>
          <w:rFonts w:ascii="Century Gothic" w:hAnsi="Century Gothic" w:cs="Calibri"/>
          <w:color w:val="1F497D"/>
          <w:kern w:val="0"/>
          <w:sz w:val="20"/>
          <w:szCs w:val="20"/>
          <w:lang w:eastAsia="pl-PL" w:bidi="ar-SA"/>
        </w:rPr>
        <w:t>2)</w:t>
      </w:r>
      <w:r w:rsidRPr="00132603">
        <w:rPr>
          <w:rFonts w:ascii="Century Gothic" w:hAnsi="Century Gothic" w:cs="Times New Roman"/>
          <w:color w:val="1F497D"/>
          <w:kern w:val="0"/>
          <w:sz w:val="20"/>
          <w:szCs w:val="20"/>
          <w:lang w:eastAsia="pl-PL" w:bidi="ar-SA"/>
        </w:rPr>
        <w:t>      </w:t>
      </w:r>
      <w:r w:rsidRPr="00132603"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>poz. nr 3 oraz 6 w załączniku nr 2 – formularz cenowy - proszę o podanie wymiarów szafek zlewowych?</w:t>
      </w:r>
    </w:p>
    <w:p w:rsidR="00B02889" w:rsidRDefault="00B02889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</w:p>
    <w:p w:rsidR="00B02889" w:rsidRDefault="00B02889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</w:p>
    <w:p w:rsidR="00132603" w:rsidRPr="00132603" w:rsidRDefault="00132603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  <w:r w:rsidRPr="00132603"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 xml:space="preserve"> Odp. </w:t>
      </w:r>
      <w:r w:rsidR="00B02889"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  <w:t>Zamawiający doprecyzowuje opis:</w:t>
      </w:r>
    </w:p>
    <w:p w:rsidR="00132603" w:rsidRDefault="00132603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 w:rsidRPr="00132603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Szuflada + szafka 3x Wys. z kółkami około 68 cm ( 3,5cm pod blatem)</w:t>
      </w:r>
      <w:r w:rsidRPr="00132603">
        <w:rPr>
          <w:rFonts w:ascii="Century Gothic" w:hAnsi="Century Gothic" w:cs="Courier New"/>
          <w:color w:val="000000"/>
          <w:sz w:val="20"/>
          <w:szCs w:val="20"/>
        </w:rPr>
        <w:br/>
      </w:r>
      <w:r w:rsidRPr="00132603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 Szafka z samymi szufladami 1x wymiary jak wyżej</w:t>
      </w:r>
      <w:r w:rsidRPr="00132603">
        <w:rPr>
          <w:rFonts w:ascii="Century Gothic" w:hAnsi="Century Gothic" w:cs="Courier New"/>
          <w:color w:val="000000"/>
          <w:sz w:val="20"/>
          <w:szCs w:val="20"/>
        </w:rPr>
        <w:br/>
      </w:r>
      <w:r w:rsidRPr="00132603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 Szafka zlewowa wyspowa 150 cm , dopasowana pod zlew (500x400x300)  i stół wyspowy </w:t>
      </w:r>
      <w:r w:rsidRPr="00132603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lastRenderedPageBreak/>
        <w:t>(3600x1500x900)</w:t>
      </w:r>
      <w:r w:rsidRPr="00132603">
        <w:rPr>
          <w:rFonts w:ascii="Century Gothic" w:hAnsi="Century Gothic" w:cs="Courier New"/>
          <w:color w:val="000000"/>
          <w:sz w:val="20"/>
          <w:szCs w:val="20"/>
        </w:rPr>
        <w:br/>
      </w:r>
      <w:r w:rsidRPr="00132603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 szafka zlewowa dopasowana pod zlew o wymiarach 400x400x300</w:t>
      </w:r>
      <w:r w:rsidR="00541BF9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.</w:t>
      </w: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Prosimy o uwzględnienie powyższych odpowiedzi oraz modyfikacji z dnia 20.02.2020r. składając ofertę w postępowaniu. </w:t>
      </w: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Pr="00132603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  <w:bookmarkStart w:id="0" w:name="_GoBack"/>
      <w:bookmarkEnd w:id="0"/>
    </w:p>
    <w:p w:rsidR="00132603" w:rsidRDefault="00132603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B02889" w:rsidRDefault="00B02889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1FB4409"/>
    <w:multiLevelType w:val="hybridMultilevel"/>
    <w:tmpl w:val="DFCE61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1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2"/>
  </w:num>
  <w:num w:numId="4">
    <w:abstractNumId w:val="16"/>
  </w:num>
  <w:num w:numId="5">
    <w:abstractNumId w:val="7"/>
  </w:num>
  <w:num w:numId="6">
    <w:abstractNumId w:val="22"/>
  </w:num>
  <w:num w:numId="7">
    <w:abstractNumId w:val="3"/>
  </w:num>
  <w:num w:numId="8">
    <w:abstractNumId w:val="10"/>
  </w:num>
  <w:num w:numId="9">
    <w:abstractNumId w:val="18"/>
  </w:num>
  <w:num w:numId="10">
    <w:abstractNumId w:val="19"/>
  </w:num>
  <w:num w:numId="11">
    <w:abstractNumId w:val="4"/>
  </w:num>
  <w:num w:numId="12">
    <w:abstractNumId w:val="23"/>
  </w:num>
  <w:num w:numId="13">
    <w:abstractNumId w:val="21"/>
  </w:num>
  <w:num w:numId="14">
    <w:abstractNumId w:val="2"/>
  </w:num>
  <w:num w:numId="15">
    <w:abstractNumId w:val="14"/>
  </w:num>
  <w:num w:numId="16">
    <w:abstractNumId w:val="8"/>
  </w:num>
  <w:num w:numId="17">
    <w:abstractNumId w:val="1"/>
  </w:num>
  <w:num w:numId="18">
    <w:abstractNumId w:val="6"/>
  </w:num>
  <w:num w:numId="19">
    <w:abstractNumId w:val="13"/>
  </w:num>
  <w:num w:numId="20">
    <w:abstractNumId w:val="11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  <w:num w:numId="23">
    <w:abstractNumId w:val="9"/>
  </w:num>
  <w:num w:numId="24">
    <w:abstractNumId w:val="20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60F5C"/>
    <w:rsid w:val="000970AB"/>
    <w:rsid w:val="000A15DC"/>
    <w:rsid w:val="000B0F15"/>
    <w:rsid w:val="000F107A"/>
    <w:rsid w:val="00102239"/>
    <w:rsid w:val="00132603"/>
    <w:rsid w:val="001428A6"/>
    <w:rsid w:val="0014544F"/>
    <w:rsid w:val="00151DA4"/>
    <w:rsid w:val="001A5687"/>
    <w:rsid w:val="001C0AA1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406582"/>
    <w:rsid w:val="004277D7"/>
    <w:rsid w:val="0046158D"/>
    <w:rsid w:val="004674A9"/>
    <w:rsid w:val="00496D69"/>
    <w:rsid w:val="004B0EFE"/>
    <w:rsid w:val="005113BC"/>
    <w:rsid w:val="0052178C"/>
    <w:rsid w:val="00541BF9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82FA7"/>
    <w:rsid w:val="0079075E"/>
    <w:rsid w:val="007F3F84"/>
    <w:rsid w:val="00804737"/>
    <w:rsid w:val="00817CDC"/>
    <w:rsid w:val="00822BB3"/>
    <w:rsid w:val="008469D2"/>
    <w:rsid w:val="00856722"/>
    <w:rsid w:val="00864443"/>
    <w:rsid w:val="00883E14"/>
    <w:rsid w:val="008D5C17"/>
    <w:rsid w:val="00914EF4"/>
    <w:rsid w:val="00916449"/>
    <w:rsid w:val="00942382"/>
    <w:rsid w:val="00952DB2"/>
    <w:rsid w:val="0096272B"/>
    <w:rsid w:val="009B0023"/>
    <w:rsid w:val="009B48D2"/>
    <w:rsid w:val="009C0891"/>
    <w:rsid w:val="009E6F9D"/>
    <w:rsid w:val="009F421C"/>
    <w:rsid w:val="00A70291"/>
    <w:rsid w:val="00A82F9A"/>
    <w:rsid w:val="00A8431A"/>
    <w:rsid w:val="00A85419"/>
    <w:rsid w:val="00A8611A"/>
    <w:rsid w:val="00A96776"/>
    <w:rsid w:val="00AA59AA"/>
    <w:rsid w:val="00AD752D"/>
    <w:rsid w:val="00B02889"/>
    <w:rsid w:val="00B12391"/>
    <w:rsid w:val="00BA4A4D"/>
    <w:rsid w:val="00BB23AC"/>
    <w:rsid w:val="00BC2F66"/>
    <w:rsid w:val="00BC37B5"/>
    <w:rsid w:val="00C021D8"/>
    <w:rsid w:val="00C17C66"/>
    <w:rsid w:val="00C27C17"/>
    <w:rsid w:val="00C578AB"/>
    <w:rsid w:val="00D05A52"/>
    <w:rsid w:val="00D45CBF"/>
    <w:rsid w:val="00DA2B54"/>
    <w:rsid w:val="00DA401D"/>
    <w:rsid w:val="00DB5DA1"/>
    <w:rsid w:val="00E22856"/>
    <w:rsid w:val="00E4060F"/>
    <w:rsid w:val="00EB06D1"/>
    <w:rsid w:val="00EB27BC"/>
    <w:rsid w:val="00EB6A08"/>
    <w:rsid w:val="00EE081A"/>
    <w:rsid w:val="00F04CBF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8178B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customStyle="1" w:styleId="object">
    <w:name w:val="object"/>
    <w:basedOn w:val="Domylnaczcionkaakapitu"/>
    <w:rsid w:val="00B02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6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573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2020-02-20T08:42:00Z</cp:lastPrinted>
  <dcterms:created xsi:type="dcterms:W3CDTF">2020-02-20T07:49:00Z</dcterms:created>
  <dcterms:modified xsi:type="dcterms:W3CDTF">2020-02-20T08:42:00Z</dcterms:modified>
</cp:coreProperties>
</file>