
<file path=[Content_Types].xml><?xml version="1.0" encoding="utf-8"?>
<Types xmlns="http://schemas.openxmlformats.org/package/2006/content-types">
  <Default Extension="png" ContentType="image/png"/>
  <Default Extension="jpeg" ContentType="image/jpe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body>
    <w:p w:rsidR="00F901C4" w:rsidRDefault="00F901C4" w:rsidP="009D62A2">
      <w:pPr>
        <w:spacing w:after="0" w:line="240" w:lineRule="auto"/>
        <w:jc w:val="center"/>
        <w:rPr>
          <w:rFonts w:ascii="Book Antiqua" w:hAnsi="Book Antiqua"/>
          <w:b/>
          <w:bCs/>
          <w:sz w:val="20"/>
          <w:szCs w:val="20"/>
          <w:lang w:eastAsia="pl-PL"/>
        </w:rPr>
      </w:pPr>
      <w:r>
        <w:rPr>
          <w:noProof/>
          <w:lang w:eastAsia="pl-PL"/>
        </w:rPr>
        <w:drawing>
          <wp:inline distT="0" distB="0" distL="0" distR="0" wp14:anchorId="7D946461" wp14:editId="40DBDA38">
            <wp:extent cx="5753100" cy="876300"/>
            <wp:effectExtent l="0" t="0" r="0" b="0"/>
            <wp:docPr id="4" name="Obraz 4"/>
            <wp:cNvGraphicFramePr/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" name="Obraz 1"/>
                    <pic:cNvPicPr/>
                  </pic:nvPicPr>
                  <pic:blipFill>
                    <a:blip r:embed="rId4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5753100" cy="876300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</w:p>
    <w:p w:rsidR="009D62A2" w:rsidRDefault="009D62A2" w:rsidP="009D62A2">
      <w:pPr>
        <w:spacing w:after="0" w:line="240" w:lineRule="auto"/>
        <w:jc w:val="center"/>
        <w:rPr>
          <w:rFonts w:ascii="Book Antiqua" w:hAnsi="Book Antiqua"/>
          <w:b/>
          <w:bCs/>
          <w:sz w:val="20"/>
          <w:szCs w:val="20"/>
          <w:lang w:eastAsia="pl-PL"/>
        </w:rPr>
      </w:pPr>
      <w:r>
        <w:rPr>
          <w:noProof/>
          <w:lang w:eastAsia="pl-PL"/>
        </w:rPr>
        <mc:AlternateContent>
          <mc:Choice Requires="wps">
            <w:drawing>
              <wp:anchor distT="0" distB="0" distL="114300" distR="114300" simplePos="0" relativeHeight="251659264" behindDoc="0" locked="0" layoutInCell="1" allowOverlap="1">
                <wp:simplePos x="0" y="0"/>
                <wp:positionH relativeFrom="column">
                  <wp:posOffset>0</wp:posOffset>
                </wp:positionH>
                <wp:positionV relativeFrom="paragraph">
                  <wp:posOffset>176530</wp:posOffset>
                </wp:positionV>
                <wp:extent cx="1413510" cy="873760"/>
                <wp:effectExtent l="0" t="0" r="15240" b="21590"/>
                <wp:wrapNone/>
                <wp:docPr id="2" name="Prostokąt 2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Shape">
                    <wps:wsp>
                      <wps:cNvSpPr>
                        <a:spLocks noChangeArrowheads="1"/>
                      </wps:cNvSpPr>
                      <wps:spPr bwMode="auto">
                        <a:xfrm>
                          <a:off x="0" y="0"/>
                          <a:ext cx="1413510" cy="873760"/>
                        </a:xfrm>
                        <a:prstGeom prst="rect">
                          <a:avLst/>
                        </a:prstGeom>
                        <a:solidFill>
                          <a:srgbClr val="FFFFFF"/>
                        </a:solidFill>
                        <a:ln w="9525">
                          <a:solidFill>
                            <a:srgbClr val="000000"/>
                          </a:solidFill>
                          <a:miter lim="800000"/>
                          <a:headEnd/>
                          <a:tailEnd/>
                        </a:ln>
                      </wps:spPr>
                      <wps:bodyPr rot="0" vert="horz" wrap="square" lIns="91440" tIns="45720" rIns="91440" bIns="45720" anchor="t" anchorCtr="0" upright="1">
                        <a:noAutofit/>
                      </wps:bodyPr>
                    </wps:wsp>
                  </a:graphicData>
                </a:graphic>
                <wp14:sizeRelH relativeFrom="page">
                  <wp14:pctWidth>0</wp14:pctWidth>
                </wp14:sizeRelH>
                <wp14:sizeRelV relativeFrom="page">
                  <wp14:pctHeight>0</wp14:pctHeight>
                </wp14:sizeRelV>
              </wp:anchor>
            </w:drawing>
          </mc:Choice>
          <mc:Fallback>
            <w:pict>
              <v:rect w14:anchorId="63BF1506" id="Prostokąt 2" o:spid="_x0000_s1026" style="position:absolute;margin-left:0;margin-top:13.9pt;width:111.3pt;height:68.8pt;z-index:251659264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page;mso-height-relative:page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"/>
            </w:pict>
          </mc:Fallback>
        </mc:AlternateContent>
      </w:r>
      <w:r>
        <w:rPr>
          <w:noProof/>
          <w:lang w:eastAsia="pl-PL"/>
        </w:rPr>
        <w:drawing>
          <wp:anchor distT="0" distB="0" distL="114300" distR="114300" simplePos="0" relativeHeight="251660288" behindDoc="0" locked="0" layoutInCell="1" allowOverlap="1">
            <wp:simplePos x="0" y="0"/>
            <wp:positionH relativeFrom="column">
              <wp:posOffset>77470</wp:posOffset>
            </wp:positionH>
            <wp:positionV relativeFrom="paragraph">
              <wp:posOffset>240030</wp:posOffset>
            </wp:positionV>
            <wp:extent cx="1264285" cy="755650"/>
            <wp:effectExtent l="0" t="0" r="0" b="6350"/>
            <wp:wrapSquare wrapText="bothSides"/>
            <wp:docPr id="1" name="Obraz 1" descr="logo_50latyczelni_CMYK-01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Obraz 1" descr="logo_50latyczelni_CMYK-01"/>
                    <pic:cNvPicPr>
                      <a:picLocks noChangeAspect="1" noChangeArrowheads="1"/>
                    </pic:cNvPicPr>
                  </pic:nvPicPr>
                  <pic:blipFill>
                    <a:blip r:embed="rId5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1264285" cy="755650"/>
                    </a:xfrm>
                    <a:prstGeom prst="rect">
                      <a:avLst/>
                    </a:prstGeom>
                    <a:noFill/>
                  </pic:spPr>
                </pic:pic>
              </a:graphicData>
            </a:graphic>
            <wp14:sizeRelH relativeFrom="page">
              <wp14:pctWidth>0</wp14:pctWidth>
            </wp14:sizeRelH>
            <wp14:sizeRelV relativeFrom="page">
              <wp14:pctHeight>0</wp14:pctHeight>
            </wp14:sizeRelV>
          </wp:anchor>
        </w:drawing>
      </w:r>
      <w:r>
        <w:rPr>
          <w:rFonts w:ascii="Book Antiqua" w:hAnsi="Book Antiqua"/>
          <w:sz w:val="20"/>
          <w:szCs w:val="20"/>
          <w:lang w:eastAsia="pl-PL"/>
        </w:rPr>
        <w:br/>
      </w:r>
      <w:r>
        <w:rPr>
          <w:rFonts w:ascii="Book Antiqua" w:hAnsi="Book Antiqua"/>
          <w:b/>
          <w:bCs/>
          <w:sz w:val="20"/>
          <w:szCs w:val="20"/>
          <w:lang w:eastAsia="pl-PL"/>
        </w:rPr>
        <w:t>UNIWERSYTET KAZIMIERZA WIELKIEGO</w:t>
      </w:r>
    </w:p>
    <w:p w:rsidR="009D62A2" w:rsidRDefault="009D62A2" w:rsidP="009D62A2">
      <w:pPr>
        <w:pBdr>
          <w:bottom w:val="single" w:sz="8" w:space="1" w:color="000000"/>
        </w:pBdr>
        <w:tabs>
          <w:tab w:val="left" w:pos="3960"/>
          <w:tab w:val="left" w:pos="4320"/>
        </w:tabs>
        <w:spacing w:after="0" w:line="240" w:lineRule="auto"/>
        <w:jc w:val="center"/>
        <w:rPr>
          <w:rFonts w:ascii="Book Antiqua" w:hAnsi="Book Antiqua"/>
          <w:b/>
          <w:bCs/>
          <w:sz w:val="20"/>
          <w:szCs w:val="20"/>
          <w:lang w:eastAsia="pl-PL"/>
        </w:rPr>
      </w:pPr>
      <w:r>
        <w:rPr>
          <w:rFonts w:ascii="Book Antiqua" w:hAnsi="Book Antiqua"/>
          <w:b/>
          <w:bCs/>
          <w:sz w:val="20"/>
          <w:szCs w:val="20"/>
          <w:lang w:eastAsia="pl-PL"/>
        </w:rPr>
        <w:t>W BYDGOSZCZY</w:t>
      </w:r>
    </w:p>
    <w:p w:rsidR="009D62A2" w:rsidRDefault="009D62A2" w:rsidP="009D62A2">
      <w:pPr>
        <w:tabs>
          <w:tab w:val="left" w:pos="1620"/>
          <w:tab w:val="left" w:pos="3960"/>
          <w:tab w:val="left" w:pos="4320"/>
        </w:tabs>
        <w:spacing w:after="0" w:line="240" w:lineRule="auto"/>
        <w:jc w:val="center"/>
        <w:rPr>
          <w:rFonts w:ascii="Book Antiqua" w:hAnsi="Book Antiqua"/>
          <w:sz w:val="20"/>
          <w:szCs w:val="20"/>
          <w:lang w:eastAsia="pl-PL"/>
        </w:rPr>
      </w:pPr>
      <w:r>
        <w:rPr>
          <w:rFonts w:ascii="Book Antiqua" w:hAnsi="Book Antiqua"/>
          <w:sz w:val="20"/>
          <w:szCs w:val="20"/>
          <w:lang w:eastAsia="pl-PL"/>
        </w:rPr>
        <w:t>ul. Chodkiewicza 30, 85 – 064 Bydgoszcz, tel. 052 341 91 00 fax. 052 360 82 06</w:t>
      </w:r>
    </w:p>
    <w:p w:rsidR="009D62A2" w:rsidRDefault="009D62A2" w:rsidP="009D62A2">
      <w:pPr>
        <w:spacing w:after="0" w:line="240" w:lineRule="auto"/>
        <w:jc w:val="center"/>
        <w:rPr>
          <w:rFonts w:ascii="Book Antiqua" w:hAnsi="Book Antiqua"/>
          <w:sz w:val="20"/>
          <w:szCs w:val="20"/>
          <w:lang w:eastAsia="pl-PL"/>
        </w:rPr>
      </w:pPr>
      <w:r>
        <w:rPr>
          <w:rFonts w:ascii="Book Antiqua" w:hAnsi="Book Antiqua"/>
          <w:sz w:val="20"/>
          <w:szCs w:val="20"/>
          <w:lang w:eastAsia="pl-PL"/>
        </w:rPr>
        <w:t>NIP 5542647568 REGON 340057695</w:t>
      </w:r>
    </w:p>
    <w:p w:rsidR="009D62A2" w:rsidRDefault="009D62A2" w:rsidP="009D62A2">
      <w:pPr>
        <w:spacing w:after="0" w:line="240" w:lineRule="auto"/>
        <w:jc w:val="center"/>
        <w:rPr>
          <w:rFonts w:ascii="Book Antiqua" w:hAnsi="Book Antiqua"/>
          <w:sz w:val="20"/>
          <w:szCs w:val="20"/>
          <w:lang w:eastAsia="pl-PL"/>
        </w:rPr>
      </w:pPr>
      <w:r>
        <w:rPr>
          <w:rFonts w:ascii="Book Antiqua" w:hAnsi="Book Antiqua"/>
          <w:sz w:val="20"/>
          <w:szCs w:val="20"/>
          <w:lang w:eastAsia="pl-PL"/>
        </w:rPr>
        <w:t>www.ukw.edu.pl</w:t>
      </w:r>
    </w:p>
    <w:p w:rsidR="009D62A2" w:rsidRDefault="009D62A2" w:rsidP="009D62A2">
      <w:pPr>
        <w:tabs>
          <w:tab w:val="left" w:pos="360"/>
        </w:tabs>
        <w:spacing w:after="0" w:line="240" w:lineRule="auto"/>
        <w:rPr>
          <w:rFonts w:ascii="Book Antiqua" w:hAnsi="Book Antiqua" w:cs="Tahoma"/>
          <w:b/>
          <w:color w:val="000000"/>
          <w:sz w:val="20"/>
          <w:szCs w:val="20"/>
          <w:lang w:eastAsia="pl-PL"/>
        </w:rPr>
      </w:pPr>
    </w:p>
    <w:p w:rsidR="009D62A2" w:rsidRDefault="009D62A2" w:rsidP="009D62A2">
      <w:pPr>
        <w:tabs>
          <w:tab w:val="left" w:pos="360"/>
        </w:tabs>
        <w:spacing w:after="0" w:line="240" w:lineRule="auto"/>
        <w:rPr>
          <w:rFonts w:ascii="Book Antiqua" w:hAnsi="Book Antiqua"/>
          <w:b/>
          <w:color w:val="000000"/>
          <w:sz w:val="20"/>
          <w:szCs w:val="20"/>
          <w:lang w:eastAsia="pl-PL"/>
        </w:rPr>
      </w:pPr>
    </w:p>
    <w:p w:rsidR="009D62A2" w:rsidRDefault="009D62A2" w:rsidP="009D62A2">
      <w:pPr>
        <w:tabs>
          <w:tab w:val="left" w:pos="360"/>
        </w:tabs>
        <w:spacing w:after="0" w:line="240" w:lineRule="auto"/>
        <w:rPr>
          <w:rFonts w:ascii="Book Antiqua" w:hAnsi="Book Antiqua"/>
          <w:b/>
          <w:color w:val="000000"/>
          <w:sz w:val="20"/>
          <w:szCs w:val="20"/>
          <w:lang w:eastAsia="pl-PL"/>
        </w:rPr>
      </w:pPr>
    </w:p>
    <w:p w:rsidR="009D62A2" w:rsidRDefault="00F901C4" w:rsidP="009D62A2">
      <w:pPr>
        <w:tabs>
          <w:tab w:val="left" w:pos="360"/>
        </w:tabs>
        <w:spacing w:after="0" w:line="240" w:lineRule="auto"/>
        <w:jc w:val="right"/>
        <w:rPr>
          <w:rFonts w:ascii="Book Antiqua" w:hAnsi="Book Antiqua"/>
          <w:b/>
          <w:color w:val="000000"/>
          <w:sz w:val="20"/>
          <w:szCs w:val="20"/>
          <w:lang w:eastAsia="pl-PL"/>
        </w:rPr>
      </w:pPr>
      <w:r>
        <w:rPr>
          <w:rFonts w:ascii="Book Antiqua" w:hAnsi="Book Antiqua"/>
          <w:color w:val="000000"/>
          <w:sz w:val="20"/>
          <w:szCs w:val="20"/>
          <w:lang w:eastAsia="pl-PL"/>
        </w:rPr>
        <w:t>Bydgoszcz, 11.07</w:t>
      </w:r>
      <w:r w:rsidR="009D62A2">
        <w:rPr>
          <w:rFonts w:ascii="Book Antiqua" w:hAnsi="Book Antiqua"/>
          <w:color w:val="000000"/>
          <w:sz w:val="20"/>
          <w:szCs w:val="20"/>
          <w:lang w:eastAsia="pl-PL"/>
        </w:rPr>
        <w:t>.2019 r.</w:t>
      </w:r>
    </w:p>
    <w:p w:rsidR="009D62A2" w:rsidRDefault="00F901C4" w:rsidP="009D62A2">
      <w:pPr>
        <w:tabs>
          <w:tab w:val="left" w:pos="360"/>
        </w:tabs>
        <w:spacing w:after="0" w:line="240" w:lineRule="auto"/>
        <w:rPr>
          <w:rFonts w:ascii="Book Antiqua" w:hAnsi="Book Antiqua"/>
          <w:b/>
          <w:color w:val="000000"/>
          <w:sz w:val="20"/>
          <w:szCs w:val="20"/>
          <w:lang w:eastAsia="pl-PL"/>
        </w:rPr>
      </w:pPr>
      <w:r>
        <w:rPr>
          <w:rFonts w:ascii="Book Antiqua" w:hAnsi="Book Antiqua"/>
          <w:b/>
          <w:color w:val="000000"/>
          <w:sz w:val="20"/>
          <w:szCs w:val="20"/>
          <w:lang w:eastAsia="pl-PL"/>
        </w:rPr>
        <w:t>UKW/DZP-281-U-64</w:t>
      </w:r>
      <w:r w:rsidR="009D62A2" w:rsidRPr="009D62A2">
        <w:rPr>
          <w:rFonts w:ascii="Book Antiqua" w:hAnsi="Book Antiqua"/>
          <w:b/>
          <w:color w:val="000000"/>
          <w:sz w:val="20"/>
          <w:szCs w:val="20"/>
          <w:lang w:eastAsia="pl-PL"/>
        </w:rPr>
        <w:t>/2019</w:t>
      </w:r>
      <w:r w:rsidR="009D62A2">
        <w:rPr>
          <w:rFonts w:ascii="Book Antiqua" w:hAnsi="Book Antiqua"/>
          <w:b/>
          <w:color w:val="000000"/>
          <w:sz w:val="20"/>
          <w:szCs w:val="20"/>
          <w:lang w:eastAsia="pl-PL"/>
        </w:rPr>
        <w:tab/>
      </w:r>
    </w:p>
    <w:p w:rsidR="009D62A2" w:rsidRDefault="009D62A2" w:rsidP="009D62A2">
      <w:pPr>
        <w:tabs>
          <w:tab w:val="left" w:pos="360"/>
        </w:tabs>
        <w:spacing w:after="0" w:line="240" w:lineRule="auto"/>
        <w:jc w:val="right"/>
        <w:rPr>
          <w:rFonts w:ascii="Book Antiqua" w:hAnsi="Book Antiqua"/>
          <w:color w:val="000000"/>
          <w:sz w:val="20"/>
          <w:szCs w:val="20"/>
          <w:lang w:eastAsia="pl-PL"/>
        </w:rPr>
      </w:pPr>
      <w:r>
        <w:rPr>
          <w:rFonts w:ascii="Book Antiqua" w:hAnsi="Book Antiqua"/>
          <w:color w:val="000000"/>
          <w:sz w:val="20"/>
          <w:szCs w:val="20"/>
          <w:lang w:eastAsia="pl-PL"/>
        </w:rPr>
        <w:tab/>
      </w:r>
      <w:r>
        <w:rPr>
          <w:rFonts w:ascii="Book Antiqua" w:hAnsi="Book Antiqua"/>
          <w:color w:val="000000"/>
          <w:sz w:val="20"/>
          <w:szCs w:val="20"/>
          <w:lang w:eastAsia="pl-PL"/>
        </w:rPr>
        <w:tab/>
      </w:r>
      <w:r>
        <w:rPr>
          <w:rFonts w:ascii="Book Antiqua" w:hAnsi="Book Antiqua"/>
          <w:b/>
          <w:color w:val="000000"/>
          <w:sz w:val="20"/>
          <w:szCs w:val="20"/>
          <w:lang w:eastAsia="pl-PL"/>
        </w:rPr>
        <w:t xml:space="preserve"> </w:t>
      </w:r>
      <w:r>
        <w:rPr>
          <w:rFonts w:ascii="Book Antiqua" w:hAnsi="Book Antiqua"/>
          <w:b/>
          <w:color w:val="000000"/>
          <w:sz w:val="20"/>
          <w:szCs w:val="20"/>
          <w:lang w:eastAsia="pl-PL"/>
        </w:rPr>
        <w:tab/>
      </w:r>
      <w:r>
        <w:rPr>
          <w:rFonts w:ascii="Book Antiqua" w:hAnsi="Book Antiqua"/>
          <w:b/>
          <w:color w:val="000000"/>
          <w:sz w:val="20"/>
          <w:szCs w:val="20"/>
          <w:lang w:eastAsia="pl-PL"/>
        </w:rPr>
        <w:tab/>
      </w:r>
    </w:p>
    <w:p w:rsidR="009D62A2" w:rsidRDefault="009D62A2" w:rsidP="009D62A2">
      <w:pPr>
        <w:tabs>
          <w:tab w:val="left" w:pos="360"/>
        </w:tabs>
        <w:spacing w:after="0" w:line="240" w:lineRule="auto"/>
        <w:rPr>
          <w:rFonts w:ascii="Book Antiqua" w:hAnsi="Book Antiqua"/>
          <w:color w:val="000000"/>
          <w:sz w:val="20"/>
          <w:szCs w:val="20"/>
          <w:u w:val="single"/>
          <w:lang w:eastAsia="pl-PL"/>
        </w:rPr>
      </w:pPr>
    </w:p>
    <w:p w:rsidR="009D62A2" w:rsidRDefault="009D62A2" w:rsidP="009D62A2">
      <w:pPr>
        <w:tabs>
          <w:tab w:val="left" w:pos="360"/>
        </w:tabs>
        <w:spacing w:after="0" w:line="240" w:lineRule="auto"/>
        <w:jc w:val="center"/>
        <w:rPr>
          <w:rFonts w:ascii="Book Antiqua" w:hAnsi="Book Antiqua"/>
          <w:b/>
          <w:color w:val="000000"/>
          <w:sz w:val="20"/>
          <w:szCs w:val="20"/>
          <w:lang w:eastAsia="pl-PL"/>
        </w:rPr>
      </w:pPr>
    </w:p>
    <w:p w:rsidR="009D62A2" w:rsidRDefault="009D62A2" w:rsidP="00F901C4">
      <w:pPr>
        <w:tabs>
          <w:tab w:val="left" w:pos="360"/>
        </w:tabs>
        <w:spacing w:after="0" w:line="240" w:lineRule="auto"/>
        <w:rPr>
          <w:rFonts w:ascii="Book Antiqua" w:hAnsi="Book Antiqua"/>
          <w:color w:val="000000"/>
          <w:sz w:val="20"/>
          <w:szCs w:val="20"/>
          <w:lang w:eastAsia="pl-PL"/>
        </w:rPr>
      </w:pPr>
      <w:r>
        <w:rPr>
          <w:rFonts w:ascii="Book Antiqua" w:hAnsi="Book Antiqua"/>
          <w:color w:val="000000"/>
          <w:sz w:val="20"/>
          <w:szCs w:val="20"/>
          <w:lang w:eastAsia="pl-PL"/>
        </w:rPr>
        <w:t>Dotyczy: zamówienia na usługi społeczne pn. „</w:t>
      </w:r>
      <w:r w:rsidR="00F901C4" w:rsidRPr="00F901C4">
        <w:rPr>
          <w:rFonts w:ascii="Book Antiqua" w:hAnsi="Book Antiqua"/>
          <w:color w:val="000000"/>
          <w:sz w:val="20"/>
          <w:szCs w:val="20"/>
          <w:lang w:eastAsia="pl-PL"/>
        </w:rPr>
        <w:t>Usługa noclegowa wraz z wyżywie</w:t>
      </w:r>
      <w:r w:rsidR="00F901C4">
        <w:rPr>
          <w:rFonts w:ascii="Book Antiqua" w:hAnsi="Book Antiqua"/>
          <w:color w:val="000000"/>
          <w:sz w:val="20"/>
          <w:szCs w:val="20"/>
          <w:lang w:eastAsia="pl-PL"/>
        </w:rPr>
        <w:t xml:space="preserve">niem  dla uczestników projektu </w:t>
      </w:r>
      <w:r w:rsidR="00F901C4" w:rsidRPr="00F901C4">
        <w:rPr>
          <w:rFonts w:ascii="Book Antiqua" w:hAnsi="Book Antiqua"/>
          <w:color w:val="000000"/>
          <w:sz w:val="20"/>
          <w:szCs w:val="20"/>
          <w:lang w:eastAsia="pl-PL"/>
        </w:rPr>
        <w:t>„Muzyczny Integracyjny Uniwersytet dziecięcy”</w:t>
      </w:r>
      <w:r>
        <w:rPr>
          <w:rFonts w:ascii="Book Antiqua" w:hAnsi="Book Antiqua"/>
          <w:color w:val="000000"/>
          <w:sz w:val="20"/>
          <w:szCs w:val="20"/>
          <w:lang w:eastAsia="pl-PL"/>
        </w:rPr>
        <w:t>”</w:t>
      </w:r>
    </w:p>
    <w:p w:rsidR="009D62A2" w:rsidRDefault="009D62A2" w:rsidP="009D62A2">
      <w:pPr>
        <w:tabs>
          <w:tab w:val="left" w:pos="360"/>
        </w:tabs>
        <w:spacing w:after="0" w:line="240" w:lineRule="auto"/>
        <w:rPr>
          <w:rFonts w:ascii="Book Antiqua" w:hAnsi="Book Antiqua"/>
          <w:color w:val="000000"/>
          <w:sz w:val="20"/>
          <w:szCs w:val="20"/>
          <w:lang w:eastAsia="pl-PL"/>
        </w:rPr>
      </w:pPr>
    </w:p>
    <w:p w:rsidR="009D62A2" w:rsidRDefault="009D62A2" w:rsidP="009D62A2">
      <w:pPr>
        <w:tabs>
          <w:tab w:val="left" w:pos="360"/>
        </w:tabs>
        <w:spacing w:after="0" w:line="240" w:lineRule="auto"/>
        <w:rPr>
          <w:rFonts w:ascii="Book Antiqua" w:hAnsi="Book Antiqua"/>
          <w:color w:val="000000"/>
          <w:sz w:val="20"/>
          <w:szCs w:val="20"/>
          <w:lang w:eastAsia="pl-PL"/>
        </w:rPr>
      </w:pPr>
    </w:p>
    <w:p w:rsidR="009D62A2" w:rsidRDefault="009D62A2" w:rsidP="009D62A2">
      <w:pPr>
        <w:tabs>
          <w:tab w:val="left" w:pos="360"/>
        </w:tabs>
        <w:spacing w:after="0" w:line="240" w:lineRule="auto"/>
        <w:jc w:val="center"/>
        <w:rPr>
          <w:rFonts w:ascii="Book Antiqua" w:hAnsi="Book Antiqua"/>
          <w:b/>
          <w:color w:val="000000"/>
          <w:sz w:val="20"/>
          <w:szCs w:val="20"/>
          <w:lang w:eastAsia="pl-PL"/>
        </w:rPr>
      </w:pPr>
      <w:r>
        <w:rPr>
          <w:rFonts w:ascii="Book Antiqua" w:hAnsi="Book Antiqua"/>
          <w:b/>
          <w:color w:val="000000"/>
          <w:sz w:val="20"/>
          <w:szCs w:val="20"/>
          <w:lang w:eastAsia="pl-PL"/>
        </w:rPr>
        <w:t xml:space="preserve">ZAWIADOMIENIE O </w:t>
      </w:r>
    </w:p>
    <w:p w:rsidR="009D62A2" w:rsidRDefault="009D62A2" w:rsidP="009D62A2">
      <w:pPr>
        <w:tabs>
          <w:tab w:val="left" w:pos="360"/>
        </w:tabs>
        <w:spacing w:after="0" w:line="240" w:lineRule="auto"/>
        <w:jc w:val="center"/>
        <w:rPr>
          <w:rFonts w:ascii="Book Antiqua" w:hAnsi="Book Antiqua"/>
          <w:b/>
          <w:color w:val="000000"/>
          <w:sz w:val="20"/>
          <w:szCs w:val="20"/>
          <w:lang w:eastAsia="pl-PL"/>
        </w:rPr>
      </w:pPr>
      <w:r>
        <w:rPr>
          <w:rFonts w:ascii="Book Antiqua" w:hAnsi="Book Antiqua"/>
          <w:b/>
          <w:color w:val="000000"/>
          <w:sz w:val="20"/>
          <w:szCs w:val="20"/>
          <w:lang w:eastAsia="pl-PL"/>
        </w:rPr>
        <w:t xml:space="preserve">UNIEWAŻNIENIU POSTĘPOWANIA </w:t>
      </w:r>
    </w:p>
    <w:p w:rsidR="009D62A2" w:rsidRDefault="009D62A2" w:rsidP="009D62A2">
      <w:pPr>
        <w:tabs>
          <w:tab w:val="left" w:pos="360"/>
        </w:tabs>
        <w:spacing w:after="0" w:line="240" w:lineRule="auto"/>
        <w:jc w:val="both"/>
        <w:rPr>
          <w:rFonts w:ascii="Book Antiqua" w:hAnsi="Book Antiqua"/>
          <w:b/>
          <w:bCs/>
          <w:color w:val="000000"/>
          <w:sz w:val="20"/>
          <w:szCs w:val="20"/>
          <w:lang w:eastAsia="pl-PL"/>
        </w:rPr>
      </w:pPr>
    </w:p>
    <w:p w:rsidR="009D62A2" w:rsidRDefault="009D62A2" w:rsidP="009D62A2">
      <w:pPr>
        <w:tabs>
          <w:tab w:val="left" w:pos="360"/>
        </w:tabs>
        <w:spacing w:after="0" w:line="240" w:lineRule="auto"/>
        <w:jc w:val="both"/>
        <w:rPr>
          <w:rFonts w:ascii="Book Antiqua" w:hAnsi="Book Antiqua"/>
          <w:color w:val="000000"/>
          <w:sz w:val="20"/>
          <w:szCs w:val="20"/>
          <w:lang w:eastAsia="pl-PL"/>
        </w:rPr>
      </w:pPr>
    </w:p>
    <w:p w:rsidR="009D62A2" w:rsidRDefault="009D62A2" w:rsidP="009D62A2">
      <w:pPr>
        <w:tabs>
          <w:tab w:val="left" w:pos="360"/>
        </w:tabs>
        <w:spacing w:after="0" w:line="360" w:lineRule="auto"/>
        <w:jc w:val="both"/>
        <w:rPr>
          <w:rFonts w:ascii="Book Antiqua" w:hAnsi="Book Antiqua"/>
          <w:color w:val="000000"/>
          <w:sz w:val="20"/>
          <w:szCs w:val="20"/>
          <w:lang w:eastAsia="pl-PL"/>
        </w:rPr>
      </w:pPr>
      <w:r>
        <w:rPr>
          <w:rFonts w:ascii="Book Antiqua" w:hAnsi="Book Antiqua"/>
          <w:color w:val="000000"/>
          <w:sz w:val="20"/>
          <w:szCs w:val="20"/>
          <w:lang w:eastAsia="pl-PL"/>
        </w:rPr>
        <w:t>Działając na podstawie art. 93 ust. 3 pkt 2 ustawy z dnia 29 stycznia 2004 r. Prawo zamówień publicznych (Dz. U. z 2018 r. poz. 1986), Uniwersytet Kazimierza Wielkiego w Bydgoszczy zawiadamia, że przedmiotowe postępowanie o udzielenie zamówienia publicznego  zostaje unieważnione.</w:t>
      </w:r>
    </w:p>
    <w:p w:rsidR="009D62A2" w:rsidRDefault="009D62A2" w:rsidP="009D62A2">
      <w:pPr>
        <w:spacing w:after="0" w:line="360" w:lineRule="auto"/>
        <w:ind w:firstLine="708"/>
        <w:jc w:val="both"/>
        <w:rPr>
          <w:rFonts w:ascii="Book Antiqua" w:hAnsi="Book Antiqua"/>
          <w:color w:val="0D0D0D"/>
          <w:sz w:val="20"/>
          <w:szCs w:val="20"/>
        </w:rPr>
      </w:pPr>
    </w:p>
    <w:p w:rsidR="009D62A2" w:rsidRDefault="009D62A2" w:rsidP="009D62A2">
      <w:pPr>
        <w:spacing w:after="0" w:line="360" w:lineRule="auto"/>
        <w:jc w:val="both"/>
        <w:rPr>
          <w:rFonts w:ascii="Book Antiqua" w:hAnsi="Book Antiqua"/>
          <w:sz w:val="20"/>
          <w:szCs w:val="20"/>
          <w:u w:val="single"/>
        </w:rPr>
      </w:pPr>
      <w:r>
        <w:rPr>
          <w:rFonts w:ascii="Book Antiqua" w:hAnsi="Book Antiqua"/>
          <w:sz w:val="20"/>
          <w:szCs w:val="20"/>
          <w:u w:val="single"/>
        </w:rPr>
        <w:t>Uzasadnienie:</w:t>
      </w:r>
    </w:p>
    <w:p w:rsidR="009D62A2" w:rsidRDefault="009D62A2" w:rsidP="009D62A2">
      <w:pPr>
        <w:autoSpaceDE w:val="0"/>
        <w:autoSpaceDN w:val="0"/>
        <w:adjustRightInd w:val="0"/>
        <w:spacing w:after="0" w:line="360" w:lineRule="auto"/>
        <w:jc w:val="both"/>
        <w:rPr>
          <w:rFonts w:ascii="Book Antiqua" w:hAnsi="Book Antiqua"/>
          <w:sz w:val="20"/>
          <w:szCs w:val="20"/>
        </w:rPr>
      </w:pPr>
      <w:bookmarkStart w:id="0" w:name="_GoBack"/>
      <w:bookmarkEnd w:id="0"/>
    </w:p>
    <w:p w:rsidR="009D62A2" w:rsidRDefault="009D62A2" w:rsidP="009D62A2">
      <w:pPr>
        <w:autoSpaceDE w:val="0"/>
        <w:autoSpaceDN w:val="0"/>
        <w:adjustRightInd w:val="0"/>
        <w:spacing w:after="0" w:line="360" w:lineRule="auto"/>
        <w:jc w:val="both"/>
        <w:rPr>
          <w:rFonts w:ascii="Book Antiqua" w:hAnsi="Book Antiqua"/>
          <w:sz w:val="20"/>
          <w:szCs w:val="20"/>
        </w:rPr>
      </w:pPr>
      <w:r w:rsidRPr="009D62A2">
        <w:rPr>
          <w:rFonts w:ascii="Book Antiqua" w:hAnsi="Book Antiqua"/>
          <w:sz w:val="20"/>
          <w:szCs w:val="20"/>
        </w:rPr>
        <w:t xml:space="preserve">W terminie wyznaczonym jako termin składania ofert, tj. do dnia </w:t>
      </w:r>
      <w:r w:rsidR="00F901C4">
        <w:rPr>
          <w:rFonts w:ascii="Book Antiqua" w:hAnsi="Book Antiqua"/>
          <w:sz w:val="20"/>
          <w:szCs w:val="20"/>
        </w:rPr>
        <w:t>11.07</w:t>
      </w:r>
      <w:r w:rsidRPr="009D62A2">
        <w:rPr>
          <w:rFonts w:ascii="Book Antiqua" w:hAnsi="Book Antiqua"/>
          <w:sz w:val="20"/>
          <w:szCs w:val="20"/>
        </w:rPr>
        <w:t>.201</w:t>
      </w:r>
      <w:r>
        <w:rPr>
          <w:rFonts w:ascii="Book Antiqua" w:hAnsi="Book Antiqua"/>
          <w:sz w:val="20"/>
          <w:szCs w:val="20"/>
        </w:rPr>
        <w:t>9</w:t>
      </w:r>
      <w:r w:rsidR="00F901C4">
        <w:rPr>
          <w:rFonts w:ascii="Book Antiqua" w:hAnsi="Book Antiqua"/>
          <w:sz w:val="20"/>
          <w:szCs w:val="20"/>
        </w:rPr>
        <w:t xml:space="preserve"> r. do godz. 10</w:t>
      </w:r>
      <w:r w:rsidRPr="009D62A2">
        <w:rPr>
          <w:rFonts w:ascii="Book Antiqua" w:hAnsi="Book Antiqua"/>
          <w:sz w:val="20"/>
          <w:szCs w:val="20"/>
        </w:rPr>
        <w:t>:00 nie została złożona żadna oferta.</w:t>
      </w:r>
    </w:p>
    <w:p w:rsidR="009D62A2" w:rsidRDefault="009D62A2" w:rsidP="009D62A2">
      <w:pPr>
        <w:autoSpaceDE w:val="0"/>
        <w:autoSpaceDN w:val="0"/>
        <w:adjustRightInd w:val="0"/>
        <w:spacing w:after="0" w:line="360" w:lineRule="auto"/>
        <w:jc w:val="both"/>
        <w:rPr>
          <w:rFonts w:ascii="Book Antiqua" w:hAnsi="Book Antiqua"/>
          <w:sz w:val="20"/>
          <w:szCs w:val="20"/>
        </w:rPr>
      </w:pPr>
    </w:p>
    <w:p w:rsidR="009D62A2" w:rsidRPr="00071490" w:rsidRDefault="009D62A2" w:rsidP="009D62A2">
      <w:pPr>
        <w:autoSpaceDE w:val="0"/>
        <w:autoSpaceDN w:val="0"/>
        <w:adjustRightInd w:val="0"/>
        <w:spacing w:after="0" w:line="360" w:lineRule="auto"/>
        <w:jc w:val="both"/>
        <w:rPr>
          <w:rFonts w:ascii="Book Antiqua" w:hAnsi="Book Antiqua"/>
          <w:sz w:val="20"/>
          <w:szCs w:val="20"/>
        </w:rPr>
      </w:pPr>
    </w:p>
    <w:p w:rsidR="009D62A2" w:rsidRPr="00071490" w:rsidRDefault="00F901C4" w:rsidP="009D62A2">
      <w:pPr>
        <w:suppressAutoHyphens/>
        <w:spacing w:after="0"/>
        <w:ind w:right="-341" w:firstLine="6379"/>
        <w:jc w:val="right"/>
        <w:rPr>
          <w:rFonts w:ascii="Book Antiqua" w:eastAsiaTheme="minorHAnsi" w:hAnsi="Book Antiqua"/>
          <w:b/>
          <w:sz w:val="20"/>
          <w:lang w:eastAsia="ar-SA"/>
        </w:rPr>
      </w:pPr>
      <w:r>
        <w:rPr>
          <w:rFonts w:ascii="Book Antiqua" w:eastAsiaTheme="minorHAnsi" w:hAnsi="Book Antiqua"/>
          <w:b/>
          <w:sz w:val="20"/>
          <w:lang w:eastAsia="ar-SA"/>
        </w:rPr>
        <w:t>Kanclerz</w:t>
      </w:r>
      <w:r w:rsidR="009D62A2" w:rsidRPr="00071490">
        <w:rPr>
          <w:rFonts w:ascii="Book Antiqua" w:eastAsiaTheme="minorHAnsi" w:hAnsi="Book Antiqua"/>
          <w:b/>
          <w:sz w:val="20"/>
          <w:lang w:eastAsia="ar-SA"/>
        </w:rPr>
        <w:t xml:space="preserve"> UKW</w:t>
      </w:r>
    </w:p>
    <w:p w:rsidR="009D62A2" w:rsidRPr="00071490" w:rsidRDefault="00F901C4" w:rsidP="009D62A2">
      <w:pPr>
        <w:suppressAutoHyphens/>
        <w:spacing w:after="0"/>
        <w:ind w:right="-341" w:firstLine="6379"/>
        <w:jc w:val="right"/>
        <w:rPr>
          <w:rFonts w:ascii="Book Antiqua" w:eastAsiaTheme="minorHAnsi" w:hAnsi="Book Antiqua"/>
          <w:b/>
          <w:sz w:val="20"/>
          <w:lang w:eastAsia="ar-SA"/>
        </w:rPr>
      </w:pPr>
      <w:r>
        <w:rPr>
          <w:rFonts w:ascii="Book Antiqua" w:eastAsiaTheme="minorHAnsi" w:hAnsi="Book Antiqua"/>
          <w:b/>
          <w:sz w:val="20"/>
          <w:lang w:eastAsia="ar-SA"/>
        </w:rPr>
        <w:t>mgr Renata Malak</w:t>
      </w:r>
    </w:p>
    <w:p w:rsidR="009D62A2" w:rsidRPr="00071490" w:rsidRDefault="009D62A2" w:rsidP="009D62A2">
      <w:pPr>
        <w:suppressAutoHyphens/>
        <w:spacing w:after="0"/>
        <w:ind w:right="-341" w:firstLine="6379"/>
        <w:jc w:val="right"/>
        <w:rPr>
          <w:rFonts w:ascii="Book Antiqua" w:eastAsiaTheme="minorHAnsi" w:hAnsi="Book Antiqua"/>
          <w:i/>
          <w:sz w:val="20"/>
          <w:lang w:eastAsia="ar-SA"/>
        </w:rPr>
      </w:pPr>
    </w:p>
    <w:p w:rsidR="00E67DD1" w:rsidRDefault="00E67DD1"/>
    <w:sectPr w:rsidR="00E67DD1">
      <w:pgSz w:w="11906" w:h="16838"/>
      <w:pgMar w:top="1417" w:right="1417" w:bottom="1417" w:left="1417" w:header="708" w:footer="708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font w:name="Calibri">
    <w:panose1 w:val="020F0502020204030204"/>
    <w:charset w:val="EE"/>
    <w:family w:val="swiss"/>
    <w:pitch w:val="variable"/>
    <w:sig w:usb0="E00002FF" w:usb1="4000ACFF" w:usb2="00000001" w:usb3="00000000" w:csb0="0000019F" w:csb1="00000000"/>
  </w:font>
  <w:font w:name="Times New Roman">
    <w:panose1 w:val="02020603050405020304"/>
    <w:charset w:val="EE"/>
    <w:family w:val="roman"/>
    <w:pitch w:val="variable"/>
    <w:sig w:usb0="E0002AFF" w:usb1="C0007841" w:usb2="00000009" w:usb3="00000000" w:csb0="000001FF" w:csb1="00000000"/>
  </w:font>
  <w:font w:name="Book Antiqua">
    <w:panose1 w:val="02040602050305030304"/>
    <w:charset w:val="EE"/>
    <w:family w:val="roman"/>
    <w:pitch w:val="variable"/>
    <w:sig w:usb0="00000287" w:usb1="00000000" w:usb2="00000000" w:usb3="00000000" w:csb0="0000009F" w:csb1="00000000"/>
  </w:font>
  <w:font w:name="Tahoma">
    <w:panose1 w:val="020B0604030504040204"/>
    <w:charset w:val="EE"/>
    <w:family w:val="swiss"/>
    <w:pitch w:val="variable"/>
    <w:sig w:usb0="E1002EFF" w:usb1="C000605B" w:usb2="00000029" w:usb3="00000000" w:csb0="000101FF" w:csb1="00000000"/>
  </w:font>
  <w:font w:name="Cambria">
    <w:panose1 w:val="02040503050406030204"/>
    <w:charset w:val="EE"/>
    <w:family w:val="roman"/>
    <w:pitch w:val="variable"/>
    <w:sig w:usb0="E00002FF" w:usb1="400004FF" w:usb2="00000000" w:usb3="00000000" w:csb0="0000019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sl="http://schemas.openxmlformats.org/schemaLibrary/2006/main" mc:Ignorable="w14 w15">
  <w:zoom w:percent="100"/>
  <w:proofState w:spelling="clean"/>
  <w:defaultTabStop w:val="708"/>
  <w:hyphenationZone w:val="425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</w:compat>
  <w:rsids>
    <w:rsidRoot w:val="009D62A2"/>
    <w:rsid w:val="00071490"/>
    <w:rsid w:val="00104E03"/>
    <w:rsid w:val="00511973"/>
    <w:rsid w:val="00583CDA"/>
    <w:rsid w:val="009D62A2"/>
    <w:rsid w:val="00E67DD1"/>
    <w:rsid w:val="00F901C4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pl-PL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  <w15:docId w15:val="{0629F84F-A007-4958-9B14-50A4DB64DF8A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docDefaults>
    <w:rPrDefault>
      <w:rPr>
        <w:rFonts w:asciiTheme="minorHAnsi" w:eastAsiaTheme="minorHAnsi" w:hAnsiTheme="minorHAnsi" w:cstheme="minorBidi"/>
        <w:sz w:val="22"/>
        <w:szCs w:val="22"/>
        <w:lang w:val="pl-PL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0" w:defUnhideWhenUsed="0" w:defQFormat="0" w:count="371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5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</w:latentStyles>
  <w:style w:type="paragraph" w:default="1" w:styleId="Normalny">
    <w:name w:val="Normal"/>
    <w:qFormat/>
    <w:rsid w:val="009D62A2"/>
    <w:rPr>
      <w:rFonts w:ascii="Calibri" w:eastAsia="Times New Roman" w:hAnsi="Calibri" w:cs="Times New Roman"/>
    </w:rPr>
  </w:style>
  <w:style w:type="character" w:default="1" w:styleId="Domylnaczcionkaakapitu">
    <w:name w:val="Default Paragraph Font"/>
    <w:uiPriority w:val="1"/>
    <w:semiHidden/>
    <w:unhideWhenUsed/>
  </w:style>
  <w:style w:type="table" w:default="1" w:styleId="Standardowy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Bezlisty">
    <w:name w:val="No List"/>
    <w:uiPriority w:val="99"/>
    <w:semiHidden/>
    <w:unhideWhenUsed/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divs>
    <w:div w:id="192757050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webSettings" Target="webSettings.xml"/><Relationship Id="rId7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6" Type="http://schemas.openxmlformats.org/officeDocument/2006/relationships/fontTable" Target="fontTable.xml"/><Relationship Id="rId5" Type="http://schemas.openxmlformats.org/officeDocument/2006/relationships/image" Target="media/image2.jpeg"/><Relationship Id="rId4" Type="http://schemas.openxmlformats.org/officeDocument/2006/relationships/image" Target="media/image1.png"/></Relationships>
</file>

<file path=word/theme/theme1.xml><?xml version="1.0" encoding="utf-8"?>
<a:theme xmlns:a="http://schemas.openxmlformats.org/drawingml/2006/main" name="Motyw pakietu Office">
  <a:themeElements>
    <a:clrScheme name="Pakiet 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Pakiet 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Pakiet 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0</TotalTime>
  <Pages>1</Pages>
  <Words>128</Words>
  <Characters>768</Characters>
  <Application>Microsoft Office Word</Application>
  <DocSecurity>0</DocSecurity>
  <Lines>6</Lines>
  <Paragraphs>1</Paragraphs>
  <ScaleCrop>false</ScaleCrop>
  <HeadingPairs>
    <vt:vector size="2" baseType="variant">
      <vt:variant>
        <vt:lpstr>Tytuł</vt:lpstr>
      </vt:variant>
      <vt:variant>
        <vt:i4>1</vt:i4>
      </vt:variant>
    </vt:vector>
  </HeadingPairs>
  <TitlesOfParts>
    <vt:vector size="1" baseType="lpstr">
      <vt:lpstr/>
    </vt:vector>
  </TitlesOfParts>
  <Company>Microsoft</Company>
  <LinksUpToDate>false</LinksUpToDate>
  <CharactersWithSpaces>895</CharactersWithSpaces>
  <SharedDoc>false</SharedDoc>
  <HyperlinksChanged>false</HyperlinksChanged>
  <AppVersion>15.0000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magda</dc:creator>
  <cp:lastModifiedBy>oem</cp:lastModifiedBy>
  <cp:revision>2</cp:revision>
  <cp:lastPrinted>2019-04-05T12:14:00Z</cp:lastPrinted>
  <dcterms:created xsi:type="dcterms:W3CDTF">2019-07-11T11:57:00Z</dcterms:created>
  <dcterms:modified xsi:type="dcterms:W3CDTF">2019-07-11T11:57:00Z</dcterms:modified>
</cp:coreProperties>
</file>