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917583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1</w:t>
      </w:r>
      <w:r w:rsidR="001D798B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20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5E6B4D" w:rsidRPr="005E6B4D" w:rsidRDefault="005E6B4D" w:rsidP="005E6B4D">
      <w:pPr>
        <w:pStyle w:val="Nagwek1"/>
        <w:jc w:val="center"/>
        <w:rPr>
          <w:rFonts w:asciiTheme="minorHAnsi" w:hAnsiTheme="minorHAnsi" w:cstheme="minorHAnsi"/>
          <w:sz w:val="20"/>
        </w:rPr>
      </w:pPr>
      <w:r w:rsidRPr="005E6B4D">
        <w:rPr>
          <w:rFonts w:asciiTheme="minorHAnsi" w:hAnsiTheme="minorHAnsi" w:cstheme="minorHAnsi"/>
          <w:b w:val="0"/>
          <w:bCs/>
          <w:color w:val="auto"/>
          <w:sz w:val="20"/>
        </w:rPr>
        <w:t>w oparciu o art. 86 ust 5 ustawy Prawo zamówień publicznych</w:t>
      </w:r>
    </w:p>
    <w:p w:rsidR="005E6B4D" w:rsidRPr="002B0DF6" w:rsidRDefault="005E6B4D" w:rsidP="005E6B4D">
      <w:pPr>
        <w:autoSpaceDE w:val="0"/>
        <w:spacing w:line="276" w:lineRule="auto"/>
        <w:ind w:right="15"/>
        <w:rPr>
          <w:rFonts w:ascii="Century Gothic" w:hAnsi="Century Gothic" w:cstheme="minorHAnsi"/>
          <w:color w:val="000000"/>
          <w:sz w:val="18"/>
          <w:szCs w:val="18"/>
        </w:rPr>
      </w:pPr>
      <w:r w:rsidRPr="005E6B4D">
        <w:rPr>
          <w:rFonts w:cstheme="minorHAnsi"/>
          <w:b/>
          <w:color w:val="000000"/>
          <w:sz w:val="20"/>
          <w:szCs w:val="20"/>
        </w:rPr>
        <w:tab/>
      </w:r>
      <w:r w:rsidRPr="005E6B4D">
        <w:rPr>
          <w:rFonts w:cstheme="minorHAnsi"/>
          <w:color w:val="000000"/>
          <w:sz w:val="20"/>
          <w:szCs w:val="20"/>
        </w:rPr>
        <w:t xml:space="preserve">postępowania o udzielenie zamówienia publicznego </w:t>
      </w:r>
      <w:r w:rsidRPr="005E6B4D">
        <w:rPr>
          <w:rFonts w:eastAsia="Times New Roman" w:cstheme="minorHAnsi"/>
          <w:bCs/>
          <w:sz w:val="20"/>
          <w:szCs w:val="20"/>
          <w:lang w:eastAsia="ar-SA"/>
        </w:rPr>
        <w:t>prowadzonego w trybie art. 138o ustawy PZP</w:t>
      </w:r>
      <w:r w:rsidRPr="005E6B4D">
        <w:rPr>
          <w:rFonts w:cstheme="minorHAnsi"/>
          <w:color w:val="000000"/>
          <w:sz w:val="20"/>
          <w:szCs w:val="20"/>
        </w:rPr>
        <w:t xml:space="preserve"> na</w:t>
      </w:r>
      <w:r w:rsidRPr="007D6FBF">
        <w:rPr>
          <w:rFonts w:cstheme="minorHAnsi"/>
          <w:color w:val="000000"/>
          <w:sz w:val="18"/>
          <w:szCs w:val="18"/>
        </w:rPr>
        <w:t xml:space="preserve"> </w:t>
      </w:r>
      <w:r>
        <w:rPr>
          <w:rFonts w:cstheme="minorHAnsi"/>
          <w:color w:val="000000"/>
          <w:sz w:val="18"/>
          <w:szCs w:val="18"/>
        </w:rPr>
        <w:br/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</w:p>
    <w:p w:rsidR="00917583" w:rsidRPr="005E6B4D" w:rsidRDefault="00917583" w:rsidP="005E6B4D">
      <w:pPr>
        <w:suppressAutoHyphens/>
        <w:spacing w:after="0" w:line="276" w:lineRule="auto"/>
        <w:jc w:val="center"/>
        <w:rPr>
          <w:sz w:val="20"/>
          <w:szCs w:val="20"/>
          <w:lang w:eastAsia="ar-SA"/>
        </w:rPr>
      </w:pPr>
      <w:r w:rsidRPr="005E6B4D">
        <w:rPr>
          <w:b/>
          <w:sz w:val="20"/>
          <w:szCs w:val="20"/>
          <w:lang w:eastAsia="ar-SA"/>
        </w:rPr>
        <w:t xml:space="preserve">na zorganizowanie i przeprowadzenie szkoleń podnoszących kompetencje w projekcie „Nowoczesny Uniwersytet” </w:t>
      </w:r>
      <w:r w:rsidRPr="005E6B4D">
        <w:rPr>
          <w:sz w:val="20"/>
          <w:szCs w:val="20"/>
          <w:lang w:eastAsia="ar-SA"/>
        </w:rPr>
        <w:t>realizowanym przez</w:t>
      </w:r>
      <w:r w:rsidRPr="005E6B4D">
        <w:rPr>
          <w:b/>
          <w:sz w:val="20"/>
          <w:szCs w:val="20"/>
          <w:lang w:eastAsia="ar-SA"/>
        </w:rPr>
        <w:t xml:space="preserve"> Uniwersytet Kazimierza Wielkiego w Bydgoszczy </w:t>
      </w:r>
      <w:r w:rsidRPr="005E6B4D">
        <w:rPr>
          <w:sz w:val="20"/>
          <w:szCs w:val="20"/>
          <w:lang w:eastAsia="ar-SA"/>
        </w:rPr>
        <w:t xml:space="preserve">w ramach </w:t>
      </w:r>
      <w:r w:rsidRPr="005E6B4D">
        <w:rPr>
          <w:bCs/>
          <w:sz w:val="20"/>
          <w:szCs w:val="20"/>
          <w:lang w:eastAsia="ar-SA"/>
        </w:rPr>
        <w:t xml:space="preserve">Osi priorytetowej: </w:t>
      </w:r>
      <w:r w:rsidRPr="005E6B4D">
        <w:rPr>
          <w:sz w:val="20"/>
          <w:szCs w:val="20"/>
          <w:lang w:eastAsia="ar-SA"/>
        </w:rPr>
        <w:t xml:space="preserve">III. Szkolnictwo wyższe dla gospodarki i rozwoju, </w:t>
      </w:r>
      <w:r w:rsidRPr="005E6B4D">
        <w:rPr>
          <w:bCs/>
          <w:sz w:val="20"/>
          <w:szCs w:val="20"/>
          <w:lang w:eastAsia="ar-SA"/>
        </w:rPr>
        <w:t xml:space="preserve">Działania: </w:t>
      </w:r>
      <w:r w:rsidRPr="005E6B4D">
        <w:rPr>
          <w:sz w:val="20"/>
          <w:szCs w:val="20"/>
          <w:lang w:eastAsia="ar-SA"/>
        </w:rPr>
        <w:t>3.5 Kompleksowe programy szkół wyższych, Programu Operacyjnego Wiedza Edukacja Rozwój</w:t>
      </w:r>
      <w:r w:rsidRPr="005E6B4D">
        <w:rPr>
          <w:b/>
          <w:sz w:val="20"/>
          <w:szCs w:val="20"/>
          <w:lang w:eastAsia="ar-SA"/>
        </w:rPr>
        <w:t xml:space="preserve"> </w:t>
      </w:r>
      <w:r w:rsidRPr="005E6B4D">
        <w:rPr>
          <w:sz w:val="20"/>
          <w:szCs w:val="20"/>
          <w:lang w:eastAsia="ar-SA"/>
        </w:rPr>
        <w:t>(POWR.03.05.00-IP.08-00-PZ2/17).</w:t>
      </w:r>
    </w:p>
    <w:p w:rsidR="00A91EE0" w:rsidRDefault="00A91EE0" w:rsidP="00917583">
      <w:pPr>
        <w:suppressAutoHyphens/>
        <w:spacing w:after="0" w:line="276" w:lineRule="auto"/>
        <w:jc w:val="center"/>
        <w:rPr>
          <w:rFonts w:ascii="Century Gothic" w:hAnsi="Century Gothic" w:cstheme="minorHAnsi"/>
          <w:b/>
          <w:sz w:val="18"/>
          <w:szCs w:val="18"/>
        </w:rPr>
      </w:pPr>
    </w:p>
    <w:p w:rsidR="00A91EE0" w:rsidRPr="00CF1F01" w:rsidRDefault="00A91EE0" w:rsidP="00EE21C6">
      <w:pPr>
        <w:spacing w:line="360" w:lineRule="auto"/>
        <w:jc w:val="center"/>
        <w:rPr>
          <w:sz w:val="24"/>
          <w:szCs w:val="24"/>
          <w:lang w:eastAsia="ar-SA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>
        <w:rPr>
          <w:rFonts w:ascii="Century Gothic" w:hAnsi="Century Gothic" w:cstheme="minorHAnsi"/>
          <w:b/>
          <w:sz w:val="18"/>
          <w:szCs w:val="18"/>
        </w:rPr>
        <w:t>24.10</w:t>
      </w:r>
      <w:r w:rsidRPr="002B0DF6">
        <w:rPr>
          <w:rFonts w:ascii="Century Gothic" w:hAnsi="Century Gothic" w:cstheme="minorHAnsi"/>
          <w:b/>
          <w:sz w:val="18"/>
          <w:szCs w:val="18"/>
        </w:rPr>
        <w:t>.2019 r.</w:t>
      </w:r>
      <w:r>
        <w:rPr>
          <w:rFonts w:ascii="Century Gothic" w:hAnsi="Century Gothic" w:cstheme="minorHAnsi"/>
          <w:b/>
          <w:sz w:val="18"/>
          <w:szCs w:val="18"/>
        </w:rPr>
        <w:t xml:space="preserve"> </w:t>
      </w:r>
      <w:r w:rsidRPr="002B0DF6">
        <w:rPr>
          <w:rFonts w:ascii="Century Gothic" w:hAnsi="Century Gothic" w:cstheme="minorHAnsi"/>
          <w:b/>
          <w:sz w:val="18"/>
          <w:szCs w:val="18"/>
        </w:rPr>
        <w:t>godz. 11:00</w:t>
      </w:r>
    </w:p>
    <w:tbl>
      <w:tblPr>
        <w:tblpPr w:leftFromText="141" w:rightFromText="141" w:vertAnchor="text" w:horzAnchor="margin" w:tblpXSpec="center" w:tblpY="368"/>
        <w:tblW w:w="1020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3119"/>
        <w:gridCol w:w="1701"/>
        <w:gridCol w:w="2693"/>
        <w:gridCol w:w="1985"/>
      </w:tblGrid>
      <w:tr w:rsidR="00EE21C6" w:rsidRPr="002B0DF6" w:rsidTr="00EE21C6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Numer oferty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Nazwa (firma) i adres wykonawcy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6C67BC">
            <w:pPr>
              <w:jc w:val="center"/>
              <w:rPr>
                <w:b/>
                <w:strike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 xml:space="preserve">Cena </w:t>
            </w:r>
            <w:r w:rsidRPr="00C40C7F">
              <w:rPr>
                <w:rFonts w:cs="Calibri"/>
                <w:sz w:val="16"/>
                <w:szCs w:val="16"/>
                <w:lang w:eastAsia="pl-PL"/>
              </w:rPr>
              <w:t xml:space="preserve"> </w:t>
            </w:r>
            <w:r>
              <w:rPr>
                <w:rFonts w:cs="Calibri"/>
                <w:sz w:val="16"/>
                <w:szCs w:val="16"/>
                <w:lang w:eastAsia="pl-PL"/>
              </w:rPr>
              <w:t>brutto (zł)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EE21C6" w:rsidRPr="00C40C7F" w:rsidRDefault="00EE21C6" w:rsidP="001365EE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bCs/>
                <w:sz w:val="16"/>
                <w:szCs w:val="16"/>
              </w:rPr>
              <w:t>Czas przystąpienia do realizacji pierwszego szkolenia liczony od dnia zgłoszenia Wykonawcy gotowości grupy do zajęć/dni kalendarzowych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E21C6" w:rsidRPr="00C40C7F" w:rsidRDefault="00EE21C6" w:rsidP="00EE21C6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Kwota brutto jaką Zamawiający zamierza przeznaczyć na sfinansowanie zamówienia</w:t>
            </w:r>
            <w:r>
              <w:rPr>
                <w:b/>
                <w:sz w:val="16"/>
                <w:szCs w:val="16"/>
              </w:rPr>
              <w:t xml:space="preserve"> brutto (zł)</w:t>
            </w:r>
          </w:p>
        </w:tc>
      </w:tr>
      <w:tr w:rsidR="00EE21C6" w:rsidRPr="00C40C7F" w:rsidTr="00EE21C6">
        <w:trPr>
          <w:cantSplit/>
          <w:trHeight w:val="56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AB71E9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2AM Tomasz Rojek</w:t>
            </w:r>
            <w:r w:rsidRPr="00C40C7F">
              <w:rPr>
                <w:sz w:val="18"/>
                <w:szCs w:val="18"/>
              </w:rPr>
              <w:br/>
              <w:t xml:space="preserve">80-180 Gdańsk, ul. Aliny </w:t>
            </w:r>
            <w:proofErr w:type="spellStart"/>
            <w:r w:rsidRPr="00C40C7F">
              <w:rPr>
                <w:sz w:val="18"/>
                <w:szCs w:val="18"/>
              </w:rPr>
              <w:t>Pienkowskiej</w:t>
            </w:r>
            <w:proofErr w:type="spellEnd"/>
            <w:r w:rsidRPr="00C40C7F">
              <w:rPr>
                <w:sz w:val="18"/>
                <w:szCs w:val="18"/>
              </w:rPr>
              <w:t xml:space="preserve"> 27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ind w:right="110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zad. 9: 43 800,00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EE21C6" w:rsidRPr="00C40C7F" w:rsidRDefault="00EE21C6" w:rsidP="001365EE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5 dni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E21C6" w:rsidRPr="00C40C7F" w:rsidRDefault="00EE21C6" w:rsidP="00EE21C6">
            <w:pPr>
              <w:snapToGrid w:val="0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 xml:space="preserve">Zad. 1 – 12.600,00 </w:t>
            </w:r>
            <w:r w:rsidRPr="00C40C7F">
              <w:rPr>
                <w:sz w:val="18"/>
                <w:szCs w:val="18"/>
              </w:rPr>
              <w:br/>
              <w:t xml:space="preserve">Zad. 2 – 14.175,00 </w:t>
            </w:r>
            <w:r w:rsidRPr="00C40C7F">
              <w:rPr>
                <w:sz w:val="18"/>
                <w:szCs w:val="18"/>
              </w:rPr>
              <w:br/>
              <w:t xml:space="preserve">Zad. 3 – 53.220,00 </w:t>
            </w:r>
            <w:r w:rsidRPr="00C40C7F">
              <w:rPr>
                <w:sz w:val="18"/>
                <w:szCs w:val="18"/>
              </w:rPr>
              <w:br/>
              <w:t xml:space="preserve">Zad. 4 – 94.220,00 </w:t>
            </w:r>
            <w:r w:rsidRPr="00C40C7F">
              <w:rPr>
                <w:sz w:val="18"/>
                <w:szCs w:val="18"/>
              </w:rPr>
              <w:br/>
              <w:t xml:space="preserve">Zad. 5 – 12.044,00 </w:t>
            </w:r>
            <w:r w:rsidRPr="00C40C7F">
              <w:rPr>
                <w:sz w:val="18"/>
                <w:szCs w:val="18"/>
              </w:rPr>
              <w:br/>
              <w:t xml:space="preserve">Zad. 6 – 12.044,00 </w:t>
            </w:r>
            <w:r w:rsidRPr="00C40C7F">
              <w:rPr>
                <w:sz w:val="18"/>
                <w:szCs w:val="18"/>
              </w:rPr>
              <w:br/>
              <w:t xml:space="preserve">Zad. 7 –   7.200,00 </w:t>
            </w:r>
            <w:r w:rsidRPr="00C40C7F">
              <w:rPr>
                <w:sz w:val="18"/>
                <w:szCs w:val="18"/>
              </w:rPr>
              <w:br/>
              <w:t xml:space="preserve">Zad. 8 – 31.200,00 </w:t>
            </w:r>
            <w:r>
              <w:rPr>
                <w:sz w:val="18"/>
                <w:szCs w:val="18"/>
              </w:rPr>
              <w:br/>
            </w:r>
            <w:r w:rsidRPr="00C40C7F">
              <w:rPr>
                <w:sz w:val="18"/>
                <w:szCs w:val="18"/>
              </w:rPr>
              <w:t xml:space="preserve">Zad. 9 – 31.200,00 </w:t>
            </w:r>
          </w:p>
        </w:tc>
      </w:tr>
      <w:tr w:rsidR="00EE21C6" w:rsidRPr="00C40C7F" w:rsidTr="00EE21C6">
        <w:trPr>
          <w:cantSplit/>
          <w:trHeight w:val="90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1365EE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International House</w:t>
            </w:r>
            <w:r w:rsidRPr="00C40C7F">
              <w:rPr>
                <w:sz w:val="18"/>
                <w:szCs w:val="18"/>
              </w:rPr>
              <w:br/>
              <w:t xml:space="preserve">Szkoła Języka Angielskiego </w:t>
            </w:r>
            <w:r w:rsidRPr="00C40C7F">
              <w:rPr>
                <w:sz w:val="18"/>
                <w:szCs w:val="18"/>
              </w:rPr>
              <w:br/>
              <w:t>Bydgoszcz Sp. z o.o. Sp. K</w:t>
            </w:r>
            <w:r w:rsidRPr="00C40C7F">
              <w:rPr>
                <w:sz w:val="18"/>
                <w:szCs w:val="18"/>
              </w:rPr>
              <w:br/>
              <w:t>85-098 Bydgoszcz, ul. Piotrowskiego 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ind w:right="110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zad 7: 7 200,00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EE21C6" w:rsidRPr="00C40C7F" w:rsidRDefault="00EE21C6" w:rsidP="001365EE">
            <w:pPr>
              <w:snapToGrid w:val="0"/>
              <w:jc w:val="center"/>
              <w:rPr>
                <w:sz w:val="18"/>
                <w:szCs w:val="18"/>
                <w:highlight w:val="black"/>
              </w:rPr>
            </w:pPr>
            <w:r w:rsidRPr="00C40C7F">
              <w:rPr>
                <w:sz w:val="18"/>
                <w:szCs w:val="18"/>
              </w:rPr>
              <w:t>1 dzień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E21C6" w:rsidRPr="00C40C7F" w:rsidRDefault="00EE21C6" w:rsidP="00B502BF">
            <w:pPr>
              <w:snapToGrid w:val="0"/>
              <w:jc w:val="center"/>
              <w:rPr>
                <w:sz w:val="18"/>
                <w:szCs w:val="18"/>
                <w:highlight w:val="black"/>
              </w:rPr>
            </w:pPr>
          </w:p>
        </w:tc>
      </w:tr>
      <w:tr w:rsidR="00EE21C6" w:rsidRPr="00C40C7F" w:rsidTr="00EE21C6">
        <w:trPr>
          <w:cantSplit/>
          <w:trHeight w:val="62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7763F1">
            <w:pPr>
              <w:jc w:val="center"/>
              <w:rPr>
                <w:sz w:val="18"/>
                <w:szCs w:val="18"/>
              </w:rPr>
            </w:pPr>
            <w:proofErr w:type="spellStart"/>
            <w:r w:rsidRPr="00C40C7F">
              <w:rPr>
                <w:sz w:val="18"/>
                <w:szCs w:val="18"/>
              </w:rPr>
              <w:t>MrCertified</w:t>
            </w:r>
            <w:proofErr w:type="spellEnd"/>
            <w:r w:rsidRPr="00C40C7F">
              <w:rPr>
                <w:sz w:val="18"/>
                <w:szCs w:val="18"/>
              </w:rPr>
              <w:t xml:space="preserve"> Sp. z o.o.</w:t>
            </w:r>
            <w:r w:rsidRPr="00C40C7F">
              <w:rPr>
                <w:sz w:val="18"/>
                <w:szCs w:val="18"/>
              </w:rPr>
              <w:br/>
              <w:t>00-680 Warszawa, ul. Żurawia 43/214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9F071A">
            <w:pPr>
              <w:ind w:right="110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zad. 9: 69 840,00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EE21C6" w:rsidRPr="00C40C7F" w:rsidRDefault="00EE21C6" w:rsidP="009F071A">
            <w:pPr>
              <w:snapToGrid w:val="0"/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nie wskazano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E21C6" w:rsidRPr="00C40C7F" w:rsidRDefault="00EE21C6" w:rsidP="00B502BF">
            <w:pPr>
              <w:snapToGrid w:val="0"/>
              <w:jc w:val="center"/>
              <w:rPr>
                <w:sz w:val="18"/>
                <w:szCs w:val="18"/>
                <w:highlight w:val="black"/>
              </w:rPr>
            </w:pPr>
          </w:p>
        </w:tc>
      </w:tr>
      <w:tr w:rsidR="00EE21C6" w:rsidRPr="00C40C7F" w:rsidTr="00EE21C6">
        <w:trPr>
          <w:cantSplit/>
          <w:trHeight w:val="72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B502BF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9F071A">
            <w:pPr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Zespół Ekspertów Manager</w:t>
            </w:r>
            <w:r w:rsidRPr="00C40C7F">
              <w:rPr>
                <w:sz w:val="18"/>
                <w:szCs w:val="18"/>
              </w:rPr>
              <w:br/>
              <w:t>Pelczar Spółka Jawna</w:t>
            </w:r>
            <w:r w:rsidRPr="00C40C7F">
              <w:rPr>
                <w:sz w:val="18"/>
                <w:szCs w:val="18"/>
              </w:rPr>
              <w:br/>
              <w:t>31-072 Kraków, ul. Wielopole 18b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513842">
            <w:pPr>
              <w:ind w:right="110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zad. 1:   82 200,00</w:t>
            </w:r>
            <w:r w:rsidRPr="00C40C7F">
              <w:rPr>
                <w:sz w:val="18"/>
                <w:szCs w:val="18"/>
              </w:rPr>
              <w:br/>
              <w:t>zad. 2: 104 400,00</w:t>
            </w:r>
            <w:r w:rsidRPr="00C40C7F">
              <w:rPr>
                <w:sz w:val="18"/>
                <w:szCs w:val="18"/>
              </w:rPr>
              <w:br/>
              <w:t>zad. 3: 249 000,00</w:t>
            </w:r>
            <w:r w:rsidRPr="00C40C7F">
              <w:rPr>
                <w:sz w:val="18"/>
                <w:szCs w:val="18"/>
              </w:rPr>
              <w:br/>
              <w:t>zad. 5:   44 800,00</w:t>
            </w:r>
            <w:r w:rsidRPr="00C40C7F">
              <w:rPr>
                <w:sz w:val="18"/>
                <w:szCs w:val="18"/>
              </w:rPr>
              <w:br/>
              <w:t>zad. 6:   44 800,00</w:t>
            </w:r>
            <w:r w:rsidRPr="00C40C7F">
              <w:rPr>
                <w:sz w:val="18"/>
                <w:szCs w:val="18"/>
              </w:rPr>
              <w:br/>
              <w:t>zad. 8: 148 800,00</w:t>
            </w:r>
            <w:r w:rsidRPr="00C40C7F">
              <w:rPr>
                <w:sz w:val="18"/>
                <w:szCs w:val="18"/>
              </w:rPr>
              <w:br/>
              <w:t>zad. 9: 294 000,00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EE21C6" w:rsidRPr="00C40C7F" w:rsidRDefault="00EE21C6" w:rsidP="00513842">
            <w:pPr>
              <w:snapToGrid w:val="0"/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 xml:space="preserve">zad. 1, 2, 3, 5, 6, 8 i 9:  30 dni </w:t>
            </w:r>
            <w:r w:rsidRPr="00C40C7F">
              <w:rPr>
                <w:sz w:val="18"/>
                <w:szCs w:val="18"/>
              </w:rPr>
              <w:br/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E21C6" w:rsidRPr="00C40C7F" w:rsidRDefault="00EE21C6" w:rsidP="00B502BF">
            <w:pPr>
              <w:snapToGrid w:val="0"/>
              <w:jc w:val="center"/>
              <w:rPr>
                <w:sz w:val="18"/>
                <w:szCs w:val="18"/>
                <w:highlight w:val="black"/>
              </w:rPr>
            </w:pPr>
          </w:p>
        </w:tc>
      </w:tr>
      <w:tr w:rsidR="00EE21C6" w:rsidRPr="00C40C7F" w:rsidTr="00EE21C6">
        <w:trPr>
          <w:cantSplit/>
          <w:trHeight w:val="62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894205" w:rsidP="00B502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EE21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SYN</w:t>
            </w:r>
            <w:r w:rsidR="00A02D45">
              <w:rPr>
                <w:sz w:val="18"/>
                <w:szCs w:val="18"/>
              </w:rPr>
              <w:t>T</w:t>
            </w:r>
            <w:bookmarkStart w:id="0" w:name="_GoBack"/>
            <w:bookmarkEnd w:id="0"/>
            <w:r>
              <w:rPr>
                <w:sz w:val="18"/>
                <w:szCs w:val="18"/>
              </w:rPr>
              <w:t>EA SA</w:t>
            </w:r>
            <w:r>
              <w:rPr>
                <w:sz w:val="18"/>
                <w:szCs w:val="18"/>
              </w:rPr>
              <w:br/>
            </w:r>
            <w:r w:rsidRPr="00C40C7F">
              <w:rPr>
                <w:sz w:val="18"/>
                <w:szCs w:val="18"/>
              </w:rPr>
              <w:t>20-704 Lublin, UL. Wojciechowska 9a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21C6" w:rsidRPr="00C40C7F" w:rsidRDefault="00EE21C6" w:rsidP="004F6DAF">
            <w:pPr>
              <w:ind w:right="110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>zad. 1: 15 075,00</w:t>
            </w:r>
            <w:r w:rsidRPr="00C40C7F">
              <w:rPr>
                <w:sz w:val="18"/>
                <w:szCs w:val="18"/>
              </w:rPr>
              <w:br/>
              <w:t>zad. 2: 17 550,00</w:t>
            </w:r>
            <w:r w:rsidRPr="00C40C7F">
              <w:rPr>
                <w:sz w:val="18"/>
                <w:szCs w:val="18"/>
              </w:rPr>
              <w:br/>
              <w:t>zad. 3: 56 250,00</w:t>
            </w:r>
            <w:r w:rsidRPr="00C40C7F">
              <w:rPr>
                <w:sz w:val="18"/>
                <w:szCs w:val="18"/>
              </w:rPr>
              <w:br/>
              <w:t>zad. 4: 84 600,00</w:t>
            </w:r>
            <w:r w:rsidRPr="00C40C7F">
              <w:rPr>
                <w:sz w:val="18"/>
                <w:szCs w:val="18"/>
              </w:rPr>
              <w:br/>
              <w:t>zad. 5: 13 200,00</w:t>
            </w:r>
            <w:r w:rsidRPr="00C40C7F">
              <w:rPr>
                <w:sz w:val="18"/>
                <w:szCs w:val="18"/>
              </w:rPr>
              <w:br/>
              <w:t>zad. 6: 13 200,00</w:t>
            </w:r>
            <w:r w:rsidRPr="00C40C7F">
              <w:rPr>
                <w:sz w:val="18"/>
                <w:szCs w:val="18"/>
              </w:rPr>
              <w:br/>
              <w:t>zad. 7:   4 200,00</w:t>
            </w:r>
            <w:r w:rsidRPr="00C40C7F">
              <w:rPr>
                <w:sz w:val="18"/>
                <w:szCs w:val="18"/>
              </w:rPr>
              <w:br/>
              <w:t>zad. 8: 33 300,00</w:t>
            </w:r>
            <w:r w:rsidRPr="00C40C7F">
              <w:rPr>
                <w:sz w:val="18"/>
                <w:szCs w:val="18"/>
              </w:rPr>
              <w:br/>
              <w:t xml:space="preserve">zad. 9: </w:t>
            </w:r>
            <w:r>
              <w:rPr>
                <w:sz w:val="18"/>
                <w:szCs w:val="18"/>
              </w:rPr>
              <w:t>33 300,00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EE21C6" w:rsidRPr="00C40C7F" w:rsidRDefault="00EE21C6" w:rsidP="00A91EE0">
            <w:pPr>
              <w:snapToGrid w:val="0"/>
              <w:jc w:val="center"/>
              <w:rPr>
                <w:sz w:val="18"/>
                <w:szCs w:val="18"/>
              </w:rPr>
            </w:pPr>
            <w:r w:rsidRPr="00C40C7F">
              <w:rPr>
                <w:sz w:val="18"/>
                <w:szCs w:val="18"/>
              </w:rPr>
              <w:t xml:space="preserve">zad. 1-9: 5 dni 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21C6" w:rsidRPr="00C40C7F" w:rsidRDefault="00EE21C6" w:rsidP="00B502BF">
            <w:pPr>
              <w:snapToGrid w:val="0"/>
              <w:jc w:val="center"/>
              <w:rPr>
                <w:sz w:val="18"/>
                <w:szCs w:val="18"/>
                <w:highlight w:val="black"/>
              </w:rPr>
            </w:pPr>
          </w:p>
        </w:tc>
      </w:tr>
    </w:tbl>
    <w:p w:rsidR="00A442FA" w:rsidRPr="00C40C7F" w:rsidRDefault="00A442FA" w:rsidP="00A442FA">
      <w:pPr>
        <w:tabs>
          <w:tab w:val="left" w:pos="0"/>
        </w:tabs>
        <w:rPr>
          <w:sz w:val="18"/>
          <w:szCs w:val="18"/>
        </w:rPr>
      </w:pPr>
    </w:p>
    <w:p w:rsidR="00A91EE0" w:rsidRDefault="00A91EE0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A91EE0" w:rsidRDefault="00A91EE0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A91EE0" w:rsidRDefault="00A91EE0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A442FA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102C4E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sectPr w:rsidR="00102C4E" w:rsidRPr="002B0DF6" w:rsidSect="00EE21C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0B574A"/>
    <w:rsid w:val="00102C4E"/>
    <w:rsid w:val="001365EE"/>
    <w:rsid w:val="001D798B"/>
    <w:rsid w:val="00205CB7"/>
    <w:rsid w:val="002078D9"/>
    <w:rsid w:val="00280500"/>
    <w:rsid w:val="002B0DF6"/>
    <w:rsid w:val="002B6D4B"/>
    <w:rsid w:val="002C06A8"/>
    <w:rsid w:val="002E5175"/>
    <w:rsid w:val="003217E7"/>
    <w:rsid w:val="00355779"/>
    <w:rsid w:val="003B1C06"/>
    <w:rsid w:val="004B1790"/>
    <w:rsid w:val="004B571A"/>
    <w:rsid w:val="004B5907"/>
    <w:rsid w:val="004C5D1E"/>
    <w:rsid w:val="004F6DAF"/>
    <w:rsid w:val="00506071"/>
    <w:rsid w:val="00510884"/>
    <w:rsid w:val="00513842"/>
    <w:rsid w:val="0053506F"/>
    <w:rsid w:val="00536BCE"/>
    <w:rsid w:val="005502FB"/>
    <w:rsid w:val="005524A9"/>
    <w:rsid w:val="00595CBD"/>
    <w:rsid w:val="005B04DC"/>
    <w:rsid w:val="005E6B4D"/>
    <w:rsid w:val="00614DC0"/>
    <w:rsid w:val="00622506"/>
    <w:rsid w:val="006405EA"/>
    <w:rsid w:val="00652DF8"/>
    <w:rsid w:val="00681C03"/>
    <w:rsid w:val="006C308A"/>
    <w:rsid w:val="006C67BC"/>
    <w:rsid w:val="00701866"/>
    <w:rsid w:val="00754043"/>
    <w:rsid w:val="007763F1"/>
    <w:rsid w:val="00783470"/>
    <w:rsid w:val="007B67D7"/>
    <w:rsid w:val="007C382A"/>
    <w:rsid w:val="007E2110"/>
    <w:rsid w:val="00856714"/>
    <w:rsid w:val="00894205"/>
    <w:rsid w:val="008F29E7"/>
    <w:rsid w:val="00917583"/>
    <w:rsid w:val="00954942"/>
    <w:rsid w:val="009F071A"/>
    <w:rsid w:val="009F2CE7"/>
    <w:rsid w:val="00A02D45"/>
    <w:rsid w:val="00A442FA"/>
    <w:rsid w:val="00A91EE0"/>
    <w:rsid w:val="00A9776D"/>
    <w:rsid w:val="00AB17A5"/>
    <w:rsid w:val="00AB71E9"/>
    <w:rsid w:val="00B502BF"/>
    <w:rsid w:val="00C0437F"/>
    <w:rsid w:val="00C055B2"/>
    <w:rsid w:val="00C13E01"/>
    <w:rsid w:val="00C40C7F"/>
    <w:rsid w:val="00C47F21"/>
    <w:rsid w:val="00C92BB3"/>
    <w:rsid w:val="00C957BD"/>
    <w:rsid w:val="00D60026"/>
    <w:rsid w:val="00D61F6C"/>
    <w:rsid w:val="00DD00AD"/>
    <w:rsid w:val="00E02533"/>
    <w:rsid w:val="00E37B7D"/>
    <w:rsid w:val="00E44E62"/>
    <w:rsid w:val="00EE21C6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3</cp:revision>
  <cp:lastPrinted>2019-10-24T11:46:00Z</cp:lastPrinted>
  <dcterms:created xsi:type="dcterms:W3CDTF">2019-10-24T11:49:00Z</dcterms:created>
  <dcterms:modified xsi:type="dcterms:W3CDTF">2019-10-24T12:17:00Z</dcterms:modified>
</cp:coreProperties>
</file>