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F1B" w:rsidRDefault="00581F1B" w:rsidP="00581F1B">
      <w:pPr>
        <w:rPr>
          <w:rFonts w:ascii="Arial" w:eastAsia="Times New Roman" w:hAnsi="Arial" w:cs="Arial"/>
          <w:sz w:val="22"/>
          <w:szCs w:val="22"/>
          <w:lang w:eastAsia="ar-SA"/>
        </w:rPr>
      </w:pPr>
    </w:p>
    <w:p w:rsidR="00581F1B" w:rsidRDefault="00581F1B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</w:p>
    <w:p w:rsidR="00581F1B" w:rsidRDefault="00581F1B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</w:p>
    <w:p w:rsidR="00581F1B" w:rsidRDefault="00581F1B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D502CF">
        <w:rPr>
          <w:rFonts w:asciiTheme="minorHAnsi" w:eastAsia="Times New Roman" w:hAnsiTheme="minorHAnsi" w:cs="Arial"/>
          <w:sz w:val="22"/>
          <w:szCs w:val="22"/>
          <w:lang w:eastAsia="ar-SA"/>
        </w:rPr>
        <w:t>Bydgoszcz, dn. 05</w:t>
      </w:r>
      <w:r w:rsidR="00581F1B">
        <w:rPr>
          <w:rFonts w:asciiTheme="minorHAnsi" w:eastAsia="Times New Roman" w:hAnsiTheme="minorHAnsi" w:cs="Arial"/>
          <w:sz w:val="22"/>
          <w:szCs w:val="22"/>
          <w:lang w:eastAsia="ar-SA"/>
        </w:rPr>
        <w:t>. 04. 2020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9251D1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581F1B">
        <w:rPr>
          <w:rFonts w:asciiTheme="minorHAnsi" w:hAnsiTheme="minorHAnsi" w:cs="Arial"/>
          <w:b/>
          <w:sz w:val="22"/>
          <w:szCs w:val="22"/>
        </w:rPr>
        <w:t>nr: UKW/DZP-281-D-40/2020</w:t>
      </w:r>
    </w:p>
    <w:p w:rsidR="00581F1B" w:rsidRPr="009251D1" w:rsidRDefault="00581F1B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581F1B" w:rsidRPr="00581F1B" w:rsidRDefault="009251D1" w:rsidP="00581F1B">
      <w:pPr>
        <w:pStyle w:val="Tekstpodstawowy"/>
        <w:spacing w:line="360" w:lineRule="auto"/>
        <w:ind w:right="-5"/>
        <w:jc w:val="both"/>
        <w:rPr>
          <w:rFonts w:ascii="Calibri" w:eastAsia="Times New Roman" w:hAnsi="Calibri" w:cs="Calibri"/>
          <w:b/>
          <w:bCs/>
          <w:i/>
          <w:iCs/>
          <w:color w:val="000000"/>
          <w:shd w:val="clear" w:color="auto" w:fill="FFFFFF"/>
          <w:lang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 w:rsidR="00581F1B">
        <w:rPr>
          <w:rFonts w:asciiTheme="minorHAnsi" w:hAnsiTheme="minorHAnsi"/>
          <w:sz w:val="22"/>
          <w:szCs w:val="22"/>
        </w:rPr>
        <w:t>:</w:t>
      </w:r>
      <w:r>
        <w:rPr>
          <w:rFonts w:asciiTheme="minorHAnsi" w:hAnsiTheme="minorHAnsi"/>
          <w:sz w:val="22"/>
          <w:szCs w:val="22"/>
        </w:rPr>
        <w:t xml:space="preserve"> </w:t>
      </w:r>
      <w:r w:rsidR="00581F1B">
        <w:rPr>
          <w:rFonts w:asciiTheme="minorHAnsi" w:hAnsiTheme="minorHAnsi"/>
          <w:sz w:val="22"/>
          <w:szCs w:val="22"/>
        </w:rPr>
        <w:t>„</w:t>
      </w:r>
      <w:r w:rsidR="00581F1B">
        <w:rPr>
          <w:rFonts w:ascii="Calibri" w:eastAsia="Times New Roman" w:hAnsi="Calibri" w:cs="Calibri"/>
          <w:b/>
          <w:bCs/>
          <w:i/>
          <w:iCs/>
          <w:color w:val="000000"/>
          <w:shd w:val="clear" w:color="auto" w:fill="FFFFFF"/>
          <w:lang w:eastAsia="ar-SA"/>
        </w:rPr>
        <w:t>Dostawę</w:t>
      </w:r>
      <w:r w:rsidR="00581F1B" w:rsidRPr="00581F1B">
        <w:rPr>
          <w:rFonts w:ascii="Calibri" w:eastAsia="Times New Roman" w:hAnsi="Calibri" w:cs="Calibri"/>
          <w:b/>
          <w:bCs/>
          <w:i/>
          <w:iCs/>
          <w:color w:val="000000"/>
          <w:shd w:val="clear" w:color="auto" w:fill="FFFFFF"/>
          <w:lang w:eastAsia="ar-SA"/>
        </w:rPr>
        <w:t xml:space="preserve"> licencji oprogramowania STATISTICA, na potrzeby Uniwersytetu Kazimierza Wielkiego w Bydgoszczy”</w:t>
      </w:r>
    </w:p>
    <w:p w:rsidR="00566BC5" w:rsidRDefault="00566BC5" w:rsidP="008159AD">
      <w:pPr>
        <w:spacing w:line="360" w:lineRule="auto"/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475579" w:rsidRDefault="00581F1B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81F1B">
        <w:rPr>
          <w:rFonts w:ascii="Arial" w:hAnsi="Arial" w:cs="Arial"/>
          <w:color w:val="000000"/>
          <w:sz w:val="20"/>
          <w:szCs w:val="20"/>
          <w:shd w:val="clear" w:color="auto" w:fill="FFFFFF"/>
        </w:rPr>
        <w:t>Zamawiający wymaga, aby w niniejszym postępowaniu oferty zostały złożone w jego siedzibie </w:t>
      </w:r>
      <w:r w:rsidRPr="00581F1B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w formie</w:t>
      </w:r>
      <w:r w:rsidRPr="00581F1B">
        <w:rPr>
          <w:rFonts w:ascii="Arial" w:hAnsi="Arial" w:cs="Arial"/>
          <w:color w:val="000000"/>
          <w:sz w:val="20"/>
          <w:szCs w:val="20"/>
          <w:shd w:val="clear" w:color="auto" w:fill="FFFFFF"/>
        </w:rPr>
        <w:t> oryginalnie podpisanych przez upoważnione osoby, </w:t>
      </w:r>
      <w:r w:rsidRPr="00581F1B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papierowych dokumentów</w:t>
      </w:r>
      <w:r w:rsidRPr="00581F1B">
        <w:rPr>
          <w:rFonts w:ascii="Arial" w:hAnsi="Arial" w:cs="Arial"/>
          <w:color w:val="000000"/>
          <w:sz w:val="20"/>
          <w:szCs w:val="20"/>
          <w:shd w:val="clear" w:color="auto" w:fill="FFFFFF"/>
        </w:rPr>
        <w:t>. Mając na uwadze aktualne okoliczności związane z zagrożeniem epidemicznym i zalecenia Rządu, jak również wskazówki Urzędu Zamówień Publicznych tym zakresie, zwracamy się z wnioskiem o dopuszczenie składania ofert i oświadczeń w formie dokumentów elektronicznych opatrzonych kwalifikowanym podpisem elektronicznym. (</w:t>
      </w:r>
      <w:hyperlink r:id="rId7" w:tgtFrame="_blank" w:history="1">
        <w:r w:rsidRPr="00581F1B">
          <w:rPr>
            <w:rFonts w:ascii="Arial" w:hAnsi="Arial" w:cs="Arial"/>
            <w:i/>
            <w:iCs/>
            <w:color w:val="00008B"/>
            <w:sz w:val="20"/>
            <w:szCs w:val="20"/>
            <w:u w:val="single"/>
            <w:shd w:val="clear" w:color="auto" w:fill="FFFFFF"/>
          </w:rPr>
          <w:t>https://www.uzp.gov.pl/aktualnosci/komunikacja-elektroniczna-w-dobie-zagrozenia-epidemicznego</w:t>
        </w:r>
      </w:hyperlink>
      <w:r w:rsidRPr="00581F1B">
        <w:rPr>
          <w:rFonts w:ascii="Arial" w:hAnsi="Arial" w:cs="Arial"/>
          <w:color w:val="000000"/>
          <w:sz w:val="20"/>
          <w:szCs w:val="20"/>
          <w:shd w:val="clear" w:color="auto" w:fill="FFFFFF"/>
        </w:rPr>
        <w:t>).</w:t>
      </w: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475579" w:rsidRPr="00475579" w:rsidRDefault="00475579" w:rsidP="009251D1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 w:rsidR="00581F1B">
        <w:rPr>
          <w:rFonts w:asciiTheme="minorHAnsi" w:hAnsiTheme="minorHAnsi" w:cs="Arial"/>
          <w:sz w:val="22"/>
          <w:szCs w:val="22"/>
        </w:rPr>
        <w:t>awiający podtrzymuje zapisy SIWZ.</w:t>
      </w:r>
    </w:p>
    <w:p w:rsidR="00581F1B" w:rsidRDefault="00581F1B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1 ust. 3: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color w:val="000000"/>
          <w:sz w:val="20"/>
          <w:szCs w:val="20"/>
          <w:lang w:eastAsia="pl-PL"/>
        </w:rPr>
        <w:t>„3. Wykonawca oświadcza, iż posiada niczym nieograniczone prawa do udzielania licencji/sublicencji na oferowane Oprogramowanie..</w:t>
      </w: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”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Wykonawca biorący udział w postępowaniu a nie będący licencjodawcą nie może udzielić Zamawiającemu licencji, może natomiast dostarczyć oprogramowanie wraz z licencją producenta. Dlatego też zwracamy się z wnioskiem o modyfikację ust. 3 w następujący sposób: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„</w:t>
      </w:r>
      <w:r w:rsidRPr="00581F1B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 xml:space="preserve">3. Wykonawca oświadcza, iż jest uprawnionym i upoważnionym dostawcą oprogramowania </w:t>
      </w:r>
      <w:proofErr w:type="spellStart"/>
      <w:r w:rsidRPr="00581F1B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>Statistica</w:t>
      </w:r>
      <w:proofErr w:type="spellEnd"/>
      <w:r w:rsidRPr="00581F1B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 xml:space="preserve"> z licencją producenta na terenie Rzeczypospolitej Polskiej</w:t>
      </w: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.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”</w:t>
      </w:r>
    </w:p>
    <w:p w:rsidR="00475579" w:rsidRDefault="00475579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93572E" w:rsidRDefault="0093572E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93572E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lastRenderedPageBreak/>
        <w:t>Odpowiedź:</w:t>
      </w:r>
    </w:p>
    <w:p w:rsidR="0093572E" w:rsidRPr="0093572E" w:rsidRDefault="0093572E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3572E">
        <w:rPr>
          <w:rFonts w:asciiTheme="minorHAnsi" w:hAnsiTheme="minorHAnsi" w:cs="Arial"/>
          <w:sz w:val="22"/>
          <w:szCs w:val="22"/>
        </w:rPr>
        <w:t>Za</w:t>
      </w:r>
      <w:r>
        <w:rPr>
          <w:rFonts w:asciiTheme="minorHAnsi" w:hAnsiTheme="minorHAnsi" w:cs="Arial"/>
          <w:sz w:val="22"/>
          <w:szCs w:val="22"/>
        </w:rPr>
        <w:t>mawiający wyraża zgodę na zmianę zapisu</w:t>
      </w:r>
      <w:r w:rsidRPr="0093572E">
        <w:rPr>
          <w:rFonts w:asciiTheme="minorHAnsi" w:hAnsiTheme="minorHAnsi" w:cs="Arial"/>
          <w:sz w:val="22"/>
          <w:szCs w:val="22"/>
        </w:rPr>
        <w:t xml:space="preserve"> w projekcie umowy. Zmawiający dokona nie</w:t>
      </w:r>
      <w:r>
        <w:rPr>
          <w:rFonts w:asciiTheme="minorHAnsi" w:hAnsiTheme="minorHAnsi" w:cs="Arial"/>
          <w:sz w:val="22"/>
          <w:szCs w:val="22"/>
        </w:rPr>
        <w:t>z</w:t>
      </w:r>
      <w:r w:rsidRPr="0093572E">
        <w:rPr>
          <w:rFonts w:asciiTheme="minorHAnsi" w:hAnsiTheme="minorHAnsi" w:cs="Arial"/>
          <w:sz w:val="22"/>
          <w:szCs w:val="22"/>
        </w:rPr>
        <w:t>będnej modyfikacji w tym zakresie.</w:t>
      </w:r>
    </w:p>
    <w:p w:rsidR="00795224" w:rsidRDefault="00795224" w:rsidP="00795224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</w:p>
    <w:p w:rsidR="00581F1B" w:rsidRDefault="00581F1B" w:rsidP="00581F1B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3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1 ust. 4: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 w:line="276" w:lineRule="auto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color w:val="000000"/>
          <w:sz w:val="20"/>
          <w:szCs w:val="20"/>
          <w:lang w:eastAsia="pl-PL"/>
        </w:rPr>
        <w:t xml:space="preserve">„4. Wykonawca gwarantuje Zamawiającemu, że udzielając licencji na dostarczone Oprogramowanie </w:t>
      </w: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nie narusza żadnych praw osób trzecich oraz, że nie zachodzą jakiekolwiek podstawy do zgłoszenia przez osoby trzecie roszczeń do tych praw.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”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 w:line="276" w:lineRule="auto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Analogicznie jak w pytaniu poprzednim – Wykonawca biorący udział w postępowaniu a nie będący licencjodawcą nie może udzielić Zamawiającemu licencji, może natomiast dostarczyć oprogramowanie wraz z licencją producenta. Dlatego też zwracamy się z wnioskiem o modyfikację ust. 4 w następujący sposób: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 w:line="276" w:lineRule="auto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„</w:t>
      </w:r>
      <w:r w:rsidRPr="00581F1B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>4. Wykonawca gwarantuje Zamawiającemu, że dostarczając Oprogramowanie z licencją producenta nie narusza żadnych praw osób trzecich oraz że nie zachodzą jakiekolwiek podstawy do zgłoszenia przez osoby trzecie roszczeń do tych praw.</w:t>
      </w: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”</w:t>
      </w:r>
    </w:p>
    <w:p w:rsidR="00581F1B" w:rsidRPr="00775BB7" w:rsidRDefault="00581F1B" w:rsidP="00775BB7">
      <w:pPr>
        <w:tabs>
          <w:tab w:val="left" w:pos="0"/>
        </w:tabs>
        <w:spacing w:line="276" w:lineRule="auto"/>
        <w:jc w:val="both"/>
        <w:rPr>
          <w:rFonts w:asciiTheme="minorHAnsi" w:hAnsiTheme="minorHAnsi"/>
          <w:i/>
          <w:sz w:val="22"/>
          <w:szCs w:val="22"/>
        </w:rPr>
      </w:pPr>
    </w:p>
    <w:p w:rsidR="00581F1B" w:rsidRDefault="00581F1B" w:rsidP="00581F1B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93572E" w:rsidRPr="0093572E" w:rsidRDefault="0093572E" w:rsidP="0093572E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3572E">
        <w:rPr>
          <w:rFonts w:asciiTheme="minorHAnsi" w:hAnsiTheme="minorHAnsi" w:cs="Arial"/>
          <w:sz w:val="22"/>
          <w:szCs w:val="22"/>
        </w:rPr>
        <w:t>Za</w:t>
      </w:r>
      <w:r>
        <w:rPr>
          <w:rFonts w:asciiTheme="minorHAnsi" w:hAnsiTheme="minorHAnsi" w:cs="Arial"/>
          <w:sz w:val="22"/>
          <w:szCs w:val="22"/>
        </w:rPr>
        <w:t>mawiający wyraża zgodę na zmianę zapisu</w:t>
      </w:r>
      <w:r w:rsidRPr="0093572E">
        <w:rPr>
          <w:rFonts w:asciiTheme="minorHAnsi" w:hAnsiTheme="minorHAnsi" w:cs="Arial"/>
          <w:sz w:val="22"/>
          <w:szCs w:val="22"/>
        </w:rPr>
        <w:t xml:space="preserve"> w projekcie umowy. Zmawiający dokona nie</w:t>
      </w:r>
      <w:r>
        <w:rPr>
          <w:rFonts w:asciiTheme="minorHAnsi" w:hAnsiTheme="minorHAnsi" w:cs="Arial"/>
          <w:sz w:val="22"/>
          <w:szCs w:val="22"/>
        </w:rPr>
        <w:t>z</w:t>
      </w:r>
      <w:r w:rsidRPr="0093572E">
        <w:rPr>
          <w:rFonts w:asciiTheme="minorHAnsi" w:hAnsiTheme="minorHAnsi" w:cs="Arial"/>
          <w:sz w:val="22"/>
          <w:szCs w:val="22"/>
        </w:rPr>
        <w:t>będnej modyfikacji w tym zakresie.</w:t>
      </w:r>
    </w:p>
    <w:p w:rsidR="00581F1B" w:rsidRDefault="00581F1B" w:rsidP="00581F1B">
      <w:pPr>
        <w:tabs>
          <w:tab w:val="left" w:pos="0"/>
        </w:tabs>
        <w:spacing w:line="360" w:lineRule="auto"/>
        <w:rPr>
          <w:rFonts w:asciiTheme="minorHAnsi" w:hAnsiTheme="minorHAnsi"/>
          <w:i/>
          <w:sz w:val="22"/>
          <w:szCs w:val="22"/>
        </w:rPr>
      </w:pPr>
    </w:p>
    <w:p w:rsidR="00581F1B" w:rsidRDefault="00581F1B" w:rsidP="00581F1B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4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1 ust. 5: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„5. Wykonawca zobowiązuje się do podjęcia na swój koszt i ryzyko wszelkich kroków prawnych zapewniających należytą ochronę przed roszczeniami osób trzecich oraz do pokrycia wszelkich kosztów i strat z tym związanych, jak również związanych z naruszeniem przepisów ustawy z dnia 4 lutego 1994 r. o prawie autorskim i prawach pokrewnych (tj. Dz. U. z 2019 r. poz. 1231 ze zm.).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”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Wykonawca zwraca się z wnioskiem o modyfikację tego zapisu w następujący sposób: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„</w:t>
      </w:r>
      <w:r w:rsidRPr="00581F1B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>5. Jeżeli Zamawiający poinformuje Wykonawcę o jakichkolwiek roszczeniach osób trzecich zgłaszanych wobec Zamawiającego w związku z Oprogramowaniem, w szczególności zarzucających naruszenie praw własności intelektualnej, Wykonawca zobowiązuje się udzielić Zamawiającemu wszelkiej niezbędnej i żądanej przez Zamawiającego pomocy zmierzającej do wykazania bezzasadności tychże roszczeń lub podejmie działania mające na celu zażegnanie sporu. W razie wytoczenia przeciwko Zamawiającemu powództwa z tytułu naruszenia praw własności intelektualnej, Wykonawca wstąpi do postępowania w charakterze strony pozwanej, a w razie braku takiej możliwości wystąpi z interwencją uboczną po stronie Zamawiającego. Zamawiający zobowiązuje się do bezzwłocznego poinformowania Wykonawcy o takich roszczeniach i umożliwi Wykonawcy pełny i aktywny udział w postępowaniu dotyczącym tych roszczeń. W razie niewykazania bezzasadności takich roszczeń mimo pomocy Wykonawcy, Wykonawca zaspokoi roszczenia orzeczone wobec Zamawiającego prawomocnym orzeczeniem sądu. W takim przypadku Wykonawca na swój własny koszt i wg własnego wyboru: uzyska dla Zamawiającego prawo dalszego użytkowania Oprogramowania, albo zapewni modyfikację Oprogramowanie tak, żeby było zgodne z Umową, ale wolne od roszczeń osób trzecich</w:t>
      </w: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.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”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 </w:t>
      </w:r>
    </w:p>
    <w:p w:rsidR="00581F1B" w:rsidRDefault="00581F1B" w:rsidP="00581F1B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lastRenderedPageBreak/>
        <w:t>Odpowiedź:</w:t>
      </w:r>
    </w:p>
    <w:p w:rsidR="003803D6" w:rsidRPr="00475579" w:rsidRDefault="003803D6" w:rsidP="003803D6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>
        <w:rPr>
          <w:rFonts w:asciiTheme="minorHAnsi" w:hAnsiTheme="minorHAnsi" w:cs="Arial"/>
          <w:sz w:val="22"/>
          <w:szCs w:val="22"/>
        </w:rPr>
        <w:t>awiający podtrzymuje zapisy projektu umowy</w:t>
      </w:r>
      <w:r>
        <w:rPr>
          <w:rFonts w:asciiTheme="minorHAnsi" w:hAnsiTheme="minorHAnsi" w:cs="Arial"/>
          <w:sz w:val="22"/>
          <w:szCs w:val="22"/>
        </w:rPr>
        <w:t>.</w:t>
      </w:r>
    </w:p>
    <w:p w:rsidR="00581F1B" w:rsidRDefault="00581F1B" w:rsidP="00581F1B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81F1B" w:rsidRDefault="00581F1B" w:rsidP="00581F1B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5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4 ust. 1: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W par. 4 ust. 1 są przewidziane kary umowne w wysokości 0,2% całkowitej wartości przedmiotu umowy netto za każdy dzień opóźnienia terminu realizacji zamówienia. Kary te są dość wysokie dla dostawy oprogramowania „z półki” a nie pisanego na zamówienie Zamawiającego. Dlatego zwracamy się z wnioskiem o zmniejszenie kar umownych do </w:t>
      </w:r>
      <w:r w:rsidRPr="00581F1B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0,1%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 </w:t>
      </w:r>
    </w:p>
    <w:p w:rsidR="00581F1B" w:rsidRDefault="00581F1B" w:rsidP="00581F1B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803D6" w:rsidRPr="00475579" w:rsidRDefault="003803D6" w:rsidP="003803D6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>
        <w:rPr>
          <w:rFonts w:asciiTheme="minorHAnsi" w:hAnsiTheme="minorHAnsi" w:cs="Arial"/>
          <w:sz w:val="22"/>
          <w:szCs w:val="22"/>
        </w:rPr>
        <w:t>awiający podtrzymuje zapisy projektu umowy.</w:t>
      </w:r>
    </w:p>
    <w:p w:rsidR="00581F1B" w:rsidRDefault="00581F1B" w:rsidP="00581F1B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81F1B" w:rsidRDefault="00581F1B" w:rsidP="00581F1B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6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4 ust. 1: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W par. 4 ust. 1 jest zapis, że maksymalna wysokość kary umownej za nieterminową realizację zamówienia objętego umową nie może przekroczyć 30% całkowitej wartości przedmiotu umowy netto. Kary te są niespotykanie wysokie dla dostawy oprogramowania „z półki” a nie pisanego na zamówienie Zamawiającego. Dlatego zwracamy się z wnioskiem o zmniejszenie maksymalnej wysokości kary </w:t>
      </w:r>
      <w:r w:rsidRPr="00581F1B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do 10%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 całkowitej wartości przedmiotu umowy netto.</w:t>
      </w:r>
    </w:p>
    <w:p w:rsidR="00581F1B" w:rsidRDefault="00581F1B" w:rsidP="00581F1B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581F1B" w:rsidRDefault="00581F1B" w:rsidP="00581F1B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803D6" w:rsidRPr="00475579" w:rsidRDefault="003803D6" w:rsidP="003803D6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>
        <w:rPr>
          <w:rFonts w:asciiTheme="minorHAnsi" w:hAnsiTheme="minorHAnsi" w:cs="Arial"/>
          <w:sz w:val="22"/>
          <w:szCs w:val="22"/>
        </w:rPr>
        <w:t>awiający podtrzymuje zapisy projektu umowy.</w:t>
      </w:r>
    </w:p>
    <w:p w:rsidR="003803D6" w:rsidRDefault="003803D6" w:rsidP="00581F1B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581F1B" w:rsidRDefault="00581F1B" w:rsidP="00581F1B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7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4 ust. 2: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W par. 4 ust. 2 są przewidziane kary umowne w wysokości 0,2% wynagrodzenia netto za każdy rozpoczęty dzień opóźnienia w przystąpieniu do usuwania wad, nieprawidłowości działania Oprogramowania stwierdzonych w okresie gwarancji. Kary te są dość wysokie dla dostawy oprogramowania „z półki” a nie pisanego na zamówienie Zamawiającego. Dlatego zwracamy się z wnioskiem o zmniejszenie kar umownych </w:t>
      </w:r>
      <w:r w:rsidRPr="00581F1B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do 0,1%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 </w:t>
      </w:r>
    </w:p>
    <w:p w:rsidR="00581F1B" w:rsidRDefault="00581F1B" w:rsidP="00581F1B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803D6" w:rsidRPr="00475579" w:rsidRDefault="003803D6" w:rsidP="003803D6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>
        <w:rPr>
          <w:rFonts w:asciiTheme="minorHAnsi" w:hAnsiTheme="minorHAnsi" w:cs="Arial"/>
          <w:sz w:val="22"/>
          <w:szCs w:val="22"/>
        </w:rPr>
        <w:t>awiający podtrzymuje zapisy projektu umowy.</w:t>
      </w:r>
    </w:p>
    <w:p w:rsidR="003803D6" w:rsidRDefault="003803D6" w:rsidP="00581F1B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581F1B" w:rsidRDefault="00581F1B" w:rsidP="00581F1B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8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4 ust. 3: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 xml:space="preserve">W par. 4 ust. 3 są przewidziane kary umowne w wysokości 0,2% wynagrodzenia netto za każdy rozpoczęty dzień opóźnienia w przystąpieniu do usunięcia usterek i nieprawidłowości działania Oprogramowania  stwierdzonych w czasie odbioru przedmiotu umowy oraz opóźnienie w usunięciu wad stwierdzonych w okresie gwarancji. Kary te są dość wysokie dla dostawy oprogramowania „z 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lastRenderedPageBreak/>
        <w:t>półki” a nie pisanego na zamówienie Zamawiającego. Dlatego zwracamy się z wnioskiem o zmniejszenie kar umownych </w:t>
      </w:r>
      <w:r w:rsidRPr="00581F1B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do 0,1%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</w:p>
    <w:p w:rsidR="00581F1B" w:rsidRDefault="00581F1B" w:rsidP="00581F1B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803D6" w:rsidRPr="00475579" w:rsidRDefault="003803D6" w:rsidP="003803D6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>
        <w:rPr>
          <w:rFonts w:asciiTheme="minorHAnsi" w:hAnsiTheme="minorHAnsi" w:cs="Arial"/>
          <w:sz w:val="22"/>
          <w:szCs w:val="22"/>
        </w:rPr>
        <w:t>awiający podtrzymuje zapisy projektu umowy.</w:t>
      </w:r>
    </w:p>
    <w:p w:rsidR="00581F1B" w:rsidRDefault="00581F1B" w:rsidP="00581F1B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81F1B" w:rsidRDefault="00581F1B" w:rsidP="00581F1B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9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4 ust. 4: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„4. Za odstąpienie od umowy z przyczyn leżących po stronie Wykonawcy, Wykonawca zapłaci Zamawiającemu karę w wysokości 30% wartości umownej netto.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”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Kara umowna w wysokości 30% wartości umownej netto jest niespotykanie wysoka dla dostawy oprogramowania „z półki” a nie pisanego na zamówienie Zamawiającego. Dlatego zwracamy się z wnioskiem o zmniejszenie kary </w:t>
      </w:r>
      <w:r w:rsidRPr="00581F1B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do 10%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 wartości umownej netto.</w:t>
      </w:r>
    </w:p>
    <w:p w:rsidR="00775BB7" w:rsidRPr="00775BB7" w:rsidRDefault="00775BB7" w:rsidP="00581F1B">
      <w:pPr>
        <w:widowControl/>
        <w:shd w:val="clear" w:color="auto" w:fill="FFFFFF"/>
        <w:suppressAutoHyphens w:val="0"/>
        <w:spacing w:before="120"/>
        <w:rPr>
          <w:rFonts w:ascii="Arial" w:eastAsia="Times New Roman" w:hAnsi="Arial" w:cs="Arial"/>
          <w:sz w:val="20"/>
          <w:szCs w:val="20"/>
          <w:lang w:eastAsia="pl-PL"/>
        </w:rPr>
      </w:pPr>
    </w:p>
    <w:p w:rsidR="00775BB7" w:rsidRDefault="00581F1B" w:rsidP="00775BB7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  <w:r w:rsidR="00775BB7"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803D6" w:rsidRPr="00475579" w:rsidRDefault="003803D6" w:rsidP="003803D6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>
        <w:rPr>
          <w:rFonts w:asciiTheme="minorHAnsi" w:hAnsiTheme="minorHAnsi" w:cs="Arial"/>
          <w:sz w:val="22"/>
          <w:szCs w:val="22"/>
        </w:rPr>
        <w:t>awiający podtrzymuje zapisy projektu umowy.</w:t>
      </w:r>
    </w:p>
    <w:p w:rsidR="00775BB7" w:rsidRDefault="00775BB7" w:rsidP="00775BB7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81F1B" w:rsidRPr="00581F1B" w:rsidRDefault="00775BB7" w:rsidP="00775BB7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10</w:t>
      </w:r>
      <w:r w:rsidR="00581F1B"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 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4 ust. 5: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color w:val="000000"/>
          <w:sz w:val="20"/>
          <w:szCs w:val="20"/>
          <w:lang w:eastAsia="pl-PL"/>
        </w:rPr>
        <w:t>„5. Za odstąpienie od umowy z przyczyn leżących po stronie Zamawiającego, Zamawiający zapłaci Wykonawcy karę w wysokości 10% wartości umownej netto.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jc w:val="both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color w:val="000000"/>
          <w:sz w:val="20"/>
          <w:szCs w:val="20"/>
          <w:lang w:eastAsia="pl-PL"/>
        </w:rPr>
        <w:t>Należność z tytułu kar umownych wskazanych w ust. 1 zostanie przez Zamawiającego potrącona z wymagalnego wynagrodzenia Wykonawcy (faktury VAT).</w:t>
      </w: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”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Wykonawca zwraca się z wnioskiem o usunięcie zdania: </w:t>
      </w:r>
      <w:r w:rsidRPr="00581F1B">
        <w:rPr>
          <w:rFonts w:ascii="Arial" w:eastAsia="Times New Roman" w:hAnsi="Arial" w:cs="Arial"/>
          <w:i/>
          <w:iCs/>
          <w:color w:val="000000"/>
          <w:sz w:val="20"/>
          <w:szCs w:val="20"/>
          <w:lang w:eastAsia="pl-PL"/>
        </w:rPr>
        <w:t>„</w:t>
      </w:r>
      <w:r w:rsidRPr="00581F1B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pl-PL"/>
        </w:rPr>
        <w:t>Należność z tytułu kar umownych wskazanych w ust. 1 zostanie przez Zamawiającego potrącona z wymagalnego wynagrodzenia Wykonawcy (faktury VAT)</w:t>
      </w: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.</w:t>
      </w: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"</w:t>
      </w:r>
    </w:p>
    <w:p w:rsid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</w:p>
    <w:p w:rsidR="00775BB7" w:rsidRDefault="00775BB7" w:rsidP="00775BB7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803D6" w:rsidRPr="00475579" w:rsidRDefault="003803D6" w:rsidP="003803D6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>
        <w:rPr>
          <w:rFonts w:asciiTheme="minorHAnsi" w:hAnsiTheme="minorHAnsi" w:cs="Arial"/>
          <w:sz w:val="22"/>
          <w:szCs w:val="22"/>
        </w:rPr>
        <w:t>awiający podtrzymuje zapisy projektu umowy.</w:t>
      </w:r>
    </w:p>
    <w:p w:rsidR="003803D6" w:rsidRDefault="003803D6" w:rsidP="00775BB7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81F1B" w:rsidRPr="00581F1B" w:rsidRDefault="00775BB7" w:rsidP="00775BB7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11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4 ust. 6: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„6. Strony zastrzegają prawo dochodzenia odszkodowania uzupełniającego przewyższającego wysokość kar umownych.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”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Intencją Wykonawcy jest ustalenie poziomu odpowiedzialności adekwatnego do wielkości kontraktu, dlatego prosimy o dodanie w par. 4 ust. 6 zdania o następującej treści: „</w:t>
      </w:r>
      <w:r w:rsidRPr="00581F1B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>Strony postanawiają, że całkowita odpowiedzialność Wykonawcy z tytułu realizacji przedmiotu umowy jest ograniczona do kwoty wypłaconego Wykonawcy wynagrodzenia.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” Ust. 6 uzyska brzmienie: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„</w:t>
      </w:r>
      <w:r w:rsidRPr="00581F1B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>6. Strony zastrzegają prawo dochodzenia odszkodowania uzupełniającego przewyższającego wysokość kar umownych. Strony postanawiają, że całkowita odpowiedzialność Wykonawcy z tytułu realizacji przedmiotu umowy jest ograniczona do kwoty wypłaconego Wykonawcy wynagrodzenia.</w:t>
      </w: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”</w:t>
      </w:r>
    </w:p>
    <w:p w:rsidR="00581F1B" w:rsidRDefault="00581F1B" w:rsidP="00581F1B">
      <w:pPr>
        <w:widowControl/>
        <w:shd w:val="clear" w:color="auto" w:fill="FFFFFF"/>
        <w:suppressAutoHyphens w:val="0"/>
        <w:spacing w:before="120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lastRenderedPageBreak/>
        <w:t> </w:t>
      </w:r>
    </w:p>
    <w:p w:rsidR="00775BB7" w:rsidRDefault="00775BB7" w:rsidP="00775BB7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803D6" w:rsidRPr="00475579" w:rsidRDefault="003803D6" w:rsidP="003803D6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>
        <w:rPr>
          <w:rFonts w:asciiTheme="minorHAnsi" w:hAnsiTheme="minorHAnsi" w:cs="Arial"/>
          <w:sz w:val="22"/>
          <w:szCs w:val="22"/>
        </w:rPr>
        <w:t>awiający podtrzymuje zapisy projektu umowy.</w:t>
      </w:r>
    </w:p>
    <w:p w:rsidR="00775BB7" w:rsidRPr="00581F1B" w:rsidRDefault="00775BB7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</w:p>
    <w:p w:rsidR="00581F1B" w:rsidRPr="00581F1B" w:rsidRDefault="00775BB7" w:rsidP="00775BB7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12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 xml:space="preserve">ZAŁACZNIK do SIWZ – Projekt umowy: par. 5 ust. 1 </w:t>
      </w:r>
      <w:proofErr w:type="spellStart"/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ppkt</w:t>
      </w:r>
      <w:proofErr w:type="spellEnd"/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. c: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color w:val="000000"/>
          <w:sz w:val="20"/>
          <w:szCs w:val="20"/>
          <w:lang w:eastAsia="pl-PL"/>
        </w:rPr>
        <w:t>„c) Wykonawca opóźnia się z wykonaniem  obowiązków usunięcia wad i usterek, wskazanych w §4 ust. 2 i 3 o więcej niż 14 dni,</w:t>
      </w: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”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W przypadku wykrycia błędu w oprogramowaniu "z półki", a nie pisanym na specjalne zamówienie), który to błąd który uniemożliwia wykorzystanie oprogramowania, błędy są zgłaszane do producenta i usuwane w kolejnych wersjach oprogramowania. Wykonawca nie będący producentem dostarczanego oprogramowania nie ma wpływu na to, w jakim czasie błędy zostaną przez producenta naprawione. Dlatego prosimy o wykreślenie tego zapisu z umowy.</w:t>
      </w:r>
    </w:p>
    <w:p w:rsid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</w:p>
    <w:p w:rsidR="00775BB7" w:rsidRDefault="00775BB7" w:rsidP="00775BB7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803D6" w:rsidRPr="00475579" w:rsidRDefault="003803D6" w:rsidP="003803D6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>
        <w:rPr>
          <w:rFonts w:asciiTheme="minorHAnsi" w:hAnsiTheme="minorHAnsi" w:cs="Arial"/>
          <w:sz w:val="22"/>
          <w:szCs w:val="22"/>
        </w:rPr>
        <w:t>awiający podtrzymuje zapisy projektu umowy.</w:t>
      </w:r>
    </w:p>
    <w:p w:rsidR="00775BB7" w:rsidRPr="00581F1B" w:rsidRDefault="00775BB7" w:rsidP="00581F1B">
      <w:pPr>
        <w:widowControl/>
        <w:shd w:val="clear" w:color="auto" w:fill="FFFFFF"/>
        <w:suppressAutoHyphens w:val="0"/>
        <w:spacing w:before="12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</w:p>
    <w:p w:rsidR="00581F1B" w:rsidRPr="00581F1B" w:rsidRDefault="00775BB7" w:rsidP="00775BB7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13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6: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„Zamawiający dokonana protokolarnego odbioru przedmiotu zamówienia zrealizowanego przez Wykonawcę. Podpisanie protokołu nastąpi nie później niż 5 dni od daty dostawy całości przedmiotu zamówienia do Zamawiającego.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”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sz w:val="20"/>
          <w:szCs w:val="20"/>
          <w:lang w:eastAsia="pl-PL"/>
        </w:rPr>
        <w:t>Zwracamy się z wnioskiem o umieszczenie w par. 6 następującego zapisu: „</w:t>
      </w:r>
      <w:r w:rsidRPr="00581F1B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>W przypadku, gdy Zamawiający nie dokona odbioru w terminie 5 dni od daty dostawy całości przedmiotu zamówienia, ani nie zgłosi w tym terminie uzasadnionych zastrzeżeń w postaci protokołu rozbieżności z umową, wówczas z upływem w/w okresu 5 dni przedmiot umowy uznaje się za odebrany</w:t>
      </w:r>
      <w:r w:rsidRPr="00581F1B">
        <w:rPr>
          <w:rFonts w:ascii="Arial" w:eastAsia="Times New Roman" w:hAnsi="Arial" w:cs="Arial"/>
          <w:sz w:val="20"/>
          <w:szCs w:val="20"/>
          <w:lang w:eastAsia="pl-PL"/>
        </w:rPr>
        <w:t>.” Par.6 uzyska brzmienie:</w:t>
      </w:r>
    </w:p>
    <w:p w:rsidR="00581F1B" w:rsidRPr="00581F1B" w:rsidRDefault="00581F1B" w:rsidP="00775BB7">
      <w:pPr>
        <w:widowControl/>
        <w:shd w:val="clear" w:color="auto" w:fill="FFFFFF"/>
        <w:suppressAutoHyphens w:val="0"/>
        <w:spacing w:before="120"/>
        <w:jc w:val="both"/>
        <w:rPr>
          <w:rFonts w:ascii="Calibri" w:eastAsia="Times New Roman" w:hAnsi="Calibri" w:cs="Calibri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„</w:t>
      </w:r>
      <w:r w:rsidRPr="00581F1B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>Zamawiający dokonana protokolarnego odbioru przedmiotu zamówienia zrealizowanego przez Wykonawcę. Podpisanie protokołu nastąpi nie później niż 5 dni od daty dostawy całości przedmiotu zamówienia do Zamawiającego. W przypadku, gdy Zamawiający nie dokona odbioru w terminie 5 dni od daty dostawy całości przedmiotu zamówienia, ani nie zgłosi w tym terminie uzasadnionych zastrzeżeń w postaci protokołu rozbieżności z umową, wówczas z upływem w/w okresu 5 dni przedmiot umowy uznaje się za odebrany.</w:t>
      </w:r>
      <w:r w:rsidRPr="00581F1B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”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</w:p>
    <w:p w:rsidR="00581F1B" w:rsidRPr="00581F1B" w:rsidRDefault="00581F1B" w:rsidP="00581F1B">
      <w:pPr>
        <w:widowControl/>
        <w:shd w:val="clear" w:color="auto" w:fill="FFFFFF"/>
        <w:suppressAutoHyphens w:val="0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</w:p>
    <w:p w:rsidR="00775BB7" w:rsidRDefault="00775BB7" w:rsidP="00775BB7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581F1B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803D6" w:rsidRPr="00475579" w:rsidRDefault="003803D6" w:rsidP="003803D6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75579">
        <w:rPr>
          <w:rFonts w:asciiTheme="minorHAnsi" w:hAnsiTheme="minorHAnsi" w:cs="Arial"/>
          <w:sz w:val="22"/>
          <w:szCs w:val="22"/>
        </w:rPr>
        <w:t>Zam</w:t>
      </w:r>
      <w:r>
        <w:rPr>
          <w:rFonts w:asciiTheme="minorHAnsi" w:hAnsiTheme="minorHAnsi" w:cs="Arial"/>
          <w:sz w:val="22"/>
          <w:szCs w:val="22"/>
        </w:rPr>
        <w:t>awiający podtrzymuje zapisy projektu umowy.</w:t>
      </w:r>
    </w:p>
    <w:p w:rsidR="00581F1B" w:rsidRDefault="00581F1B" w:rsidP="00755E38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</w:p>
    <w:p w:rsidR="00755E38" w:rsidRDefault="00755E38" w:rsidP="00755E38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</w:p>
    <w:p w:rsidR="00755E38" w:rsidRDefault="00755E38" w:rsidP="00755E38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</w:p>
    <w:p w:rsidR="00755E38" w:rsidRDefault="00755E38" w:rsidP="00755E38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(-) Kanclerz UKW</w:t>
      </w:r>
    </w:p>
    <w:p w:rsidR="00755E38" w:rsidRPr="00795224" w:rsidRDefault="00755E38" w:rsidP="00755E38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bookmarkStart w:id="0" w:name="_GoBack"/>
      <w:bookmarkEnd w:id="0"/>
      <w:r>
        <w:rPr>
          <w:rFonts w:asciiTheme="minorHAnsi" w:hAnsiTheme="minorHAnsi"/>
          <w:i/>
          <w:sz w:val="22"/>
          <w:szCs w:val="22"/>
        </w:rPr>
        <w:t>gr Renata Malak</w:t>
      </w:r>
    </w:p>
    <w:sectPr w:rsidR="00755E38" w:rsidRPr="00795224" w:rsidSect="009251D1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774A" w:rsidRDefault="00B1774A" w:rsidP="00581F1B">
      <w:r>
        <w:separator/>
      </w:r>
    </w:p>
  </w:endnote>
  <w:endnote w:type="continuationSeparator" w:id="0">
    <w:p w:rsidR="00B1774A" w:rsidRDefault="00B1774A" w:rsidP="00581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774A" w:rsidRDefault="00B1774A" w:rsidP="00581F1B">
      <w:r>
        <w:separator/>
      </w:r>
    </w:p>
  </w:footnote>
  <w:footnote w:type="continuationSeparator" w:id="0">
    <w:p w:rsidR="00B1774A" w:rsidRDefault="00B1774A" w:rsidP="00581F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F1B" w:rsidRPr="00581F1B" w:rsidRDefault="00581F1B" w:rsidP="00581F1B">
    <w:pPr>
      <w:widowControl/>
      <w:suppressAutoHyphens w:val="0"/>
      <w:jc w:val="center"/>
      <w:rPr>
        <w:rFonts w:ascii="Century Gothic" w:eastAsia="Times New Roman" w:hAnsi="Century Gothic" w:cs="Century Gothic"/>
        <w:b/>
        <w:bCs/>
        <w:sz w:val="22"/>
        <w:szCs w:val="22"/>
        <w:lang w:eastAsia="pl-PL"/>
      </w:rPr>
    </w:pPr>
    <w:r w:rsidRPr="00581F1B">
      <w:rPr>
        <w:rFonts w:ascii="Century Gothic" w:eastAsia="Times New Roman" w:hAnsi="Century Gothic" w:cs="Century Gothic"/>
        <w:b/>
        <w:bCs/>
        <w:noProof/>
        <w:sz w:val="22"/>
        <w:szCs w:val="22"/>
        <w:lang w:eastAsia="pl-PL"/>
      </w:rPr>
      <w:drawing>
        <wp:anchor distT="0" distB="0" distL="114935" distR="114935" simplePos="0" relativeHeight="251660288" behindDoc="0" locked="0" layoutInCell="1" allowOverlap="1">
          <wp:simplePos x="0" y="0"/>
          <wp:positionH relativeFrom="column">
            <wp:posOffset>-474980</wp:posOffset>
          </wp:positionH>
          <wp:positionV relativeFrom="paragraph">
            <wp:posOffset>30480</wp:posOffset>
          </wp:positionV>
          <wp:extent cx="902335" cy="902335"/>
          <wp:effectExtent l="19050" t="19050" r="12065" b="12065"/>
          <wp:wrapSquare wrapText="right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335" cy="902335"/>
                  </a:xfrm>
                  <a:prstGeom prst="rect">
                    <a:avLst/>
                  </a:prstGeom>
                  <a:solidFill>
                    <a:srgbClr val="FFFFFF"/>
                  </a:solidFill>
                  <a:ln w="6350">
                    <a:solidFill>
                      <a:srgbClr val="000000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81F1B">
      <w:rPr>
        <w:rFonts w:ascii="Century Gothic" w:eastAsia="Times New Roman" w:hAnsi="Century Gothic" w:cs="Century Gothic"/>
        <w:b/>
        <w:bCs/>
        <w:sz w:val="22"/>
        <w:szCs w:val="22"/>
        <w:lang w:eastAsia="pl-PL"/>
      </w:rPr>
      <w:t xml:space="preserve">     UNIWERSYTET KAZIMIERZA WIELKIEGO </w:t>
    </w:r>
  </w:p>
  <w:p w:rsidR="00581F1B" w:rsidRPr="00581F1B" w:rsidRDefault="00581F1B" w:rsidP="00581F1B">
    <w:pPr>
      <w:widowControl/>
      <w:pBdr>
        <w:bottom w:val="single" w:sz="8" w:space="1" w:color="000000"/>
      </w:pBdr>
      <w:tabs>
        <w:tab w:val="left" w:pos="3960"/>
        <w:tab w:val="left" w:pos="4320"/>
      </w:tabs>
      <w:suppressAutoHyphens w:val="0"/>
      <w:ind w:firstLine="708"/>
      <w:rPr>
        <w:rFonts w:ascii="Century Gothic" w:eastAsia="Times New Roman" w:hAnsi="Century Gothic" w:cs="Century Gothic"/>
        <w:b/>
        <w:bCs/>
        <w:sz w:val="22"/>
        <w:szCs w:val="22"/>
        <w:lang w:eastAsia="pl-PL"/>
      </w:rPr>
    </w:pPr>
    <w:r w:rsidRPr="00581F1B">
      <w:rPr>
        <w:rFonts w:ascii="Century Gothic" w:eastAsia="Times New Roman" w:hAnsi="Century Gothic" w:cs="Century Gothic"/>
        <w:b/>
        <w:bCs/>
        <w:sz w:val="22"/>
        <w:szCs w:val="22"/>
        <w:lang w:eastAsia="pl-PL"/>
      </w:rPr>
      <w:t xml:space="preserve">                                                  W BYDGOSZCZY</w:t>
    </w:r>
  </w:p>
  <w:p w:rsidR="00581F1B" w:rsidRPr="00581F1B" w:rsidRDefault="00581F1B" w:rsidP="00581F1B">
    <w:pPr>
      <w:widowControl/>
      <w:tabs>
        <w:tab w:val="left" w:pos="1620"/>
        <w:tab w:val="left" w:pos="3960"/>
        <w:tab w:val="left" w:pos="4320"/>
      </w:tabs>
      <w:suppressAutoHyphens w:val="0"/>
      <w:jc w:val="center"/>
      <w:rPr>
        <w:rFonts w:ascii="Century Gothic" w:eastAsia="Times New Roman" w:hAnsi="Century Gothic" w:cs="Century Gothic"/>
        <w:sz w:val="18"/>
        <w:szCs w:val="18"/>
        <w:lang w:eastAsia="pl-PL"/>
      </w:rPr>
    </w:pPr>
    <w:r w:rsidRPr="00581F1B">
      <w:rPr>
        <w:rFonts w:ascii="Century Gothic" w:eastAsia="Times New Roman" w:hAnsi="Century Gothic" w:cs="Century Gothic"/>
        <w:sz w:val="18"/>
        <w:szCs w:val="18"/>
        <w:lang w:eastAsia="pl-PL"/>
      </w:rPr>
      <w:t>ul. Chodkiewicza 30, 85 – 064 Bydgoszcz, tel. 052 341 91 00 fax. 052 360 82 06</w:t>
    </w:r>
  </w:p>
  <w:p w:rsidR="00581F1B" w:rsidRPr="00581F1B" w:rsidRDefault="00581F1B" w:rsidP="00581F1B">
    <w:pPr>
      <w:widowControl/>
      <w:tabs>
        <w:tab w:val="left" w:pos="1620"/>
        <w:tab w:val="left" w:pos="3960"/>
        <w:tab w:val="left" w:pos="4320"/>
      </w:tabs>
      <w:suppressAutoHyphens w:val="0"/>
      <w:jc w:val="center"/>
      <w:rPr>
        <w:rFonts w:ascii="Century Gothic" w:eastAsia="Times New Roman" w:hAnsi="Century Gothic" w:cs="Century Gothic"/>
        <w:sz w:val="18"/>
        <w:szCs w:val="18"/>
        <w:lang w:eastAsia="pl-PL"/>
      </w:rPr>
    </w:pPr>
    <w:r w:rsidRPr="00581F1B">
      <w:rPr>
        <w:rFonts w:ascii="Century Gothic" w:eastAsia="Times New Roman" w:hAnsi="Century Gothic" w:cs="Century Gothic"/>
        <w:sz w:val="20"/>
        <w:szCs w:val="20"/>
        <w:lang w:eastAsia="pl-PL"/>
      </w:rPr>
      <w:t>NIP 5542647568 REGON 340057695</w:t>
    </w:r>
    <w:r w:rsidRPr="00581F1B">
      <w:rPr>
        <w:rFonts w:ascii="Century Gothic" w:eastAsia="Times New Roman" w:hAnsi="Century Gothic" w:cs="Century Gothic"/>
        <w:sz w:val="16"/>
        <w:szCs w:val="16"/>
        <w:lang w:eastAsia="pl-PL"/>
      </w:rPr>
      <w:t xml:space="preserve">  www.ukw.edu.pl</w:t>
    </w:r>
  </w:p>
  <w:p w:rsidR="00581F1B" w:rsidRPr="00581F1B" w:rsidRDefault="00581F1B" w:rsidP="00581F1B">
    <w:pPr>
      <w:widowControl/>
      <w:tabs>
        <w:tab w:val="center" w:pos="4536"/>
        <w:tab w:val="right" w:pos="9072"/>
      </w:tabs>
      <w:rPr>
        <w:rFonts w:eastAsia="Times New Roman"/>
        <w:lang w:val="x-none" w:eastAsia="ar-SA"/>
      </w:rPr>
    </w:pPr>
  </w:p>
  <w:p w:rsidR="00581F1B" w:rsidRDefault="00581F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A68A2"/>
    <w:rsid w:val="000F096D"/>
    <w:rsid w:val="00167FF1"/>
    <w:rsid w:val="0018606C"/>
    <w:rsid w:val="002C7DA3"/>
    <w:rsid w:val="003010E7"/>
    <w:rsid w:val="00304614"/>
    <w:rsid w:val="00334FBC"/>
    <w:rsid w:val="003803D6"/>
    <w:rsid w:val="003B5466"/>
    <w:rsid w:val="00475579"/>
    <w:rsid w:val="004F1742"/>
    <w:rsid w:val="00512334"/>
    <w:rsid w:val="00512872"/>
    <w:rsid w:val="00560A0E"/>
    <w:rsid w:val="00566BC5"/>
    <w:rsid w:val="00581F1B"/>
    <w:rsid w:val="005969FB"/>
    <w:rsid w:val="006476CE"/>
    <w:rsid w:val="00666B69"/>
    <w:rsid w:val="00677DB8"/>
    <w:rsid w:val="006A0794"/>
    <w:rsid w:val="006A18EB"/>
    <w:rsid w:val="006E61D6"/>
    <w:rsid w:val="0071222E"/>
    <w:rsid w:val="00755E38"/>
    <w:rsid w:val="00770049"/>
    <w:rsid w:val="00775BB7"/>
    <w:rsid w:val="00795224"/>
    <w:rsid w:val="008159AD"/>
    <w:rsid w:val="00887C5D"/>
    <w:rsid w:val="008C30C6"/>
    <w:rsid w:val="00922547"/>
    <w:rsid w:val="009251D1"/>
    <w:rsid w:val="0093572E"/>
    <w:rsid w:val="00960465"/>
    <w:rsid w:val="009677E9"/>
    <w:rsid w:val="00AC032E"/>
    <w:rsid w:val="00AE6F7D"/>
    <w:rsid w:val="00B1774A"/>
    <w:rsid w:val="00B30EB5"/>
    <w:rsid w:val="00BB7692"/>
    <w:rsid w:val="00C2404E"/>
    <w:rsid w:val="00C41985"/>
    <w:rsid w:val="00CF3093"/>
    <w:rsid w:val="00D502CF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B264C7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581F1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81F1B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581F1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1F1B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81F1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81F1B"/>
    <w:rPr>
      <w:rFonts w:ascii="Times New Roman" w:eastAsia="Lucida Sans Unicode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60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uzp.gov.pl/aktualnosci/komunikacja-elektroniczna-w-dobie-zagrozenia-epidemiczneg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1572</Words>
  <Characters>9435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admin</cp:lastModifiedBy>
  <cp:revision>4</cp:revision>
  <cp:lastPrinted>2018-09-19T07:13:00Z</cp:lastPrinted>
  <dcterms:created xsi:type="dcterms:W3CDTF">2020-04-05T10:54:00Z</dcterms:created>
  <dcterms:modified xsi:type="dcterms:W3CDTF">2020-04-05T19:04:00Z</dcterms:modified>
</cp:coreProperties>
</file>