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BB5" w:rsidRPr="001126D3" w:rsidRDefault="001126D3">
      <w:pPr>
        <w:rPr>
          <w:b/>
          <w:u w:val="single"/>
        </w:rPr>
      </w:pPr>
      <w:bookmarkStart w:id="0" w:name="_GoBack"/>
      <w:bookmarkEnd w:id="0"/>
      <w:r w:rsidRPr="001126D3">
        <w:rPr>
          <w:b/>
          <w:u w:val="single"/>
        </w:rPr>
        <w:t>OPIS TECHNICZNY OFEROWANYCH URZĄDZEŃ</w:t>
      </w:r>
    </w:p>
    <w:p w:rsidR="001126D3" w:rsidRDefault="001126D3"/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2"/>
        <w:gridCol w:w="3684"/>
        <w:gridCol w:w="2266"/>
        <w:gridCol w:w="2697"/>
      </w:tblGrid>
      <w:tr w:rsidR="001126D3" w:rsidTr="001126D3">
        <w:trPr>
          <w:trHeight w:val="509"/>
        </w:trPr>
        <w:tc>
          <w:tcPr>
            <w:tcW w:w="562" w:type="dxa"/>
          </w:tcPr>
          <w:p w:rsidR="001126D3" w:rsidRPr="001126D3" w:rsidRDefault="001126D3">
            <w:pPr>
              <w:rPr>
                <w:b/>
              </w:rPr>
            </w:pPr>
            <w:r w:rsidRPr="001126D3">
              <w:rPr>
                <w:b/>
              </w:rPr>
              <w:t>Lp.</w:t>
            </w:r>
          </w:p>
        </w:tc>
        <w:tc>
          <w:tcPr>
            <w:tcW w:w="3684" w:type="dxa"/>
          </w:tcPr>
          <w:p w:rsidR="001126D3" w:rsidRPr="001126D3" w:rsidRDefault="001126D3" w:rsidP="001126D3">
            <w:pPr>
              <w:jc w:val="center"/>
              <w:rPr>
                <w:b/>
              </w:rPr>
            </w:pPr>
            <w:r w:rsidRPr="001126D3">
              <w:rPr>
                <w:b/>
              </w:rPr>
              <w:t>Wymagana informacja</w:t>
            </w:r>
          </w:p>
        </w:tc>
        <w:tc>
          <w:tcPr>
            <w:tcW w:w="2266" w:type="dxa"/>
          </w:tcPr>
          <w:p w:rsidR="001126D3" w:rsidRPr="001126D3" w:rsidRDefault="001126D3" w:rsidP="001126D3">
            <w:pPr>
              <w:jc w:val="center"/>
              <w:rPr>
                <w:b/>
              </w:rPr>
            </w:pPr>
            <w:r w:rsidRPr="001126D3">
              <w:rPr>
                <w:b/>
              </w:rPr>
              <w:t>Szczegóły oferty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 w:rsidP="001126D3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3684" w:type="dxa"/>
          </w:tcPr>
          <w:p w:rsidR="001126D3" w:rsidRDefault="001126D3">
            <w:pPr>
              <w:rPr>
                <w:b/>
              </w:rPr>
            </w:pPr>
            <w:r w:rsidRPr="0095379B">
              <w:rPr>
                <w:b/>
              </w:rPr>
              <w:t>Nazwa producenta</w:t>
            </w:r>
          </w:p>
          <w:p w:rsidR="0095379B" w:rsidRPr="0095379B" w:rsidRDefault="0095379B">
            <w:pPr>
              <w:rPr>
                <w:b/>
              </w:rPr>
            </w:pPr>
          </w:p>
        </w:tc>
        <w:tc>
          <w:tcPr>
            <w:tcW w:w="2266" w:type="dxa"/>
          </w:tcPr>
          <w:p w:rsidR="001126D3" w:rsidRDefault="001126D3"/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 w:rsidP="001126D3">
            <w:pPr>
              <w:pStyle w:val="Akapitzlist"/>
              <w:numPr>
                <w:ilvl w:val="0"/>
                <w:numId w:val="1"/>
              </w:numPr>
            </w:pPr>
          </w:p>
        </w:tc>
        <w:tc>
          <w:tcPr>
            <w:tcW w:w="3684" w:type="dxa"/>
          </w:tcPr>
          <w:p w:rsidR="001126D3" w:rsidRDefault="001126D3">
            <w:pPr>
              <w:rPr>
                <w:b/>
              </w:rPr>
            </w:pPr>
            <w:r w:rsidRPr="0095379B">
              <w:rPr>
                <w:b/>
              </w:rPr>
              <w:t>Model</w:t>
            </w:r>
          </w:p>
          <w:p w:rsidR="0095379B" w:rsidRPr="0095379B" w:rsidRDefault="0095379B">
            <w:pPr>
              <w:rPr>
                <w:b/>
              </w:rPr>
            </w:pPr>
          </w:p>
        </w:tc>
        <w:tc>
          <w:tcPr>
            <w:tcW w:w="2266" w:type="dxa"/>
          </w:tcPr>
          <w:p w:rsidR="001126D3" w:rsidRDefault="001126D3"/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  <w:shd w:val="clear" w:color="auto" w:fill="D0CECE" w:themeFill="background2" w:themeFillShade="E6"/>
          </w:tcPr>
          <w:p w:rsidR="001126D3" w:rsidRDefault="001126D3" w:rsidP="001126D3">
            <w:pPr>
              <w:jc w:val="center"/>
            </w:pPr>
            <w:r>
              <w:t>Lp.</w:t>
            </w:r>
          </w:p>
        </w:tc>
        <w:tc>
          <w:tcPr>
            <w:tcW w:w="3684" w:type="dxa"/>
            <w:shd w:val="clear" w:color="auto" w:fill="D0CECE" w:themeFill="background2" w:themeFillShade="E6"/>
          </w:tcPr>
          <w:p w:rsidR="001126D3" w:rsidRPr="0095379B" w:rsidRDefault="001126D3" w:rsidP="00F93C22">
            <w:pPr>
              <w:rPr>
                <w:b/>
              </w:rPr>
            </w:pPr>
            <w:r w:rsidRPr="0095379B">
              <w:rPr>
                <w:b/>
              </w:rPr>
              <w:t>Parametr techniczny</w:t>
            </w:r>
          </w:p>
        </w:tc>
        <w:tc>
          <w:tcPr>
            <w:tcW w:w="2266" w:type="dxa"/>
            <w:shd w:val="clear" w:color="auto" w:fill="D0CECE" w:themeFill="background2" w:themeFillShade="E6"/>
          </w:tcPr>
          <w:p w:rsidR="001126D3" w:rsidRPr="0095379B" w:rsidRDefault="001126D3" w:rsidP="00F93C22">
            <w:pPr>
              <w:rPr>
                <w:b/>
              </w:rPr>
            </w:pPr>
            <w:r w:rsidRPr="0095379B">
              <w:rPr>
                <w:b/>
              </w:rPr>
              <w:t>Wymagany przez Zamawiającego</w:t>
            </w:r>
          </w:p>
        </w:tc>
        <w:tc>
          <w:tcPr>
            <w:tcW w:w="2697" w:type="dxa"/>
            <w:shd w:val="clear" w:color="auto" w:fill="D0CECE" w:themeFill="background2" w:themeFillShade="E6"/>
          </w:tcPr>
          <w:p w:rsidR="001126D3" w:rsidRPr="0095379B" w:rsidRDefault="001126D3" w:rsidP="00F93C22">
            <w:pPr>
              <w:rPr>
                <w:b/>
              </w:rPr>
            </w:pPr>
            <w:r w:rsidRPr="0095379B">
              <w:rPr>
                <w:b/>
              </w:rPr>
              <w:t>Oferowany przez Wykonawcę* (Wykonawca jest zobowiązany wpisać proponowane przez siebie parametry lub potwierdzić wymagania stawiane przez Zamawiającego)</w:t>
            </w:r>
          </w:p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1.</w:t>
            </w:r>
          </w:p>
        </w:tc>
        <w:tc>
          <w:tcPr>
            <w:tcW w:w="3684" w:type="dxa"/>
          </w:tcPr>
          <w:p w:rsidR="001126D3" w:rsidRDefault="001126D3">
            <w:r>
              <w:t xml:space="preserve">Opis ogólny </w:t>
            </w:r>
          </w:p>
        </w:tc>
        <w:tc>
          <w:tcPr>
            <w:tcW w:w="2266" w:type="dxa"/>
          </w:tcPr>
          <w:p w:rsidR="001126D3" w:rsidRPr="00F93C22" w:rsidRDefault="00F93C22">
            <w:pPr>
              <w:rPr>
                <w:rFonts w:cstheme="minorHAnsi"/>
                <w:b/>
              </w:rPr>
            </w:pPr>
            <w:r w:rsidRPr="00F93C22">
              <w:rPr>
                <w:rFonts w:cstheme="minorHAnsi"/>
                <w:sz w:val="24"/>
                <w:szCs w:val="24"/>
              </w:rPr>
              <w:t>Platforma SAP HANA o charakterze systemu szkoleniow</w:t>
            </w:r>
            <w:r w:rsidR="00B12984">
              <w:rPr>
                <w:rFonts w:cstheme="minorHAnsi"/>
                <w:sz w:val="24"/>
                <w:szCs w:val="24"/>
              </w:rPr>
              <w:t>ego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2.</w:t>
            </w:r>
          </w:p>
        </w:tc>
        <w:tc>
          <w:tcPr>
            <w:tcW w:w="3684" w:type="dxa"/>
          </w:tcPr>
          <w:p w:rsidR="001126D3" w:rsidRDefault="001126D3">
            <w:r>
              <w:t>Liczba sztuk</w:t>
            </w:r>
          </w:p>
          <w:p w:rsidR="001126D3" w:rsidRDefault="001126D3"/>
        </w:tc>
        <w:tc>
          <w:tcPr>
            <w:tcW w:w="2266" w:type="dxa"/>
          </w:tcPr>
          <w:p w:rsidR="001126D3" w:rsidRDefault="00217762">
            <w:r>
              <w:t>1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3.</w:t>
            </w:r>
          </w:p>
        </w:tc>
        <w:tc>
          <w:tcPr>
            <w:tcW w:w="3684" w:type="dxa"/>
          </w:tcPr>
          <w:p w:rsidR="001126D3" w:rsidRDefault="001126D3">
            <w:r>
              <w:t>Obudowa</w:t>
            </w:r>
          </w:p>
          <w:p w:rsidR="001126D3" w:rsidRDefault="001126D3"/>
        </w:tc>
        <w:tc>
          <w:tcPr>
            <w:tcW w:w="2266" w:type="dxa"/>
          </w:tcPr>
          <w:p w:rsidR="001126D3" w:rsidRPr="00B12984" w:rsidRDefault="00B12984">
            <w:pPr>
              <w:rPr>
                <w:i/>
                <w:iCs/>
              </w:rPr>
            </w:pPr>
            <w:r w:rsidRPr="00B12984">
              <w:rPr>
                <w:i/>
                <w:iCs/>
              </w:rPr>
              <w:t>Domyślnie serwer zostanie umieszczony w szafie rakowej Data Center UKW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4.</w:t>
            </w:r>
          </w:p>
        </w:tc>
        <w:tc>
          <w:tcPr>
            <w:tcW w:w="3684" w:type="dxa"/>
          </w:tcPr>
          <w:p w:rsidR="001126D3" w:rsidRDefault="001126D3">
            <w:r>
              <w:t>Procesor</w:t>
            </w:r>
          </w:p>
          <w:p w:rsidR="001126D3" w:rsidRDefault="001126D3"/>
        </w:tc>
        <w:tc>
          <w:tcPr>
            <w:tcW w:w="2266" w:type="dxa"/>
          </w:tcPr>
          <w:p w:rsidR="001126D3" w:rsidRDefault="00B12984">
            <w:r>
              <w:t>K</w:t>
            </w:r>
            <w:r w:rsidR="00217762" w:rsidRPr="00217762">
              <w:t>lasy Intel Xeon SP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5.</w:t>
            </w:r>
          </w:p>
        </w:tc>
        <w:tc>
          <w:tcPr>
            <w:tcW w:w="3684" w:type="dxa"/>
          </w:tcPr>
          <w:p w:rsidR="001126D3" w:rsidRDefault="001126D3">
            <w:r>
              <w:t>Liczba procesorów zainstalowanych</w:t>
            </w:r>
          </w:p>
          <w:p w:rsidR="001126D3" w:rsidRDefault="001126D3"/>
        </w:tc>
        <w:tc>
          <w:tcPr>
            <w:tcW w:w="2266" w:type="dxa"/>
          </w:tcPr>
          <w:p w:rsidR="001126D3" w:rsidRDefault="00217762">
            <w:r w:rsidRPr="00217762">
              <w:t xml:space="preserve">min. 2 x </w:t>
            </w:r>
            <w:proofErr w:type="spellStart"/>
            <w:r w:rsidRPr="00217762">
              <w:t>processor</w:t>
            </w:r>
            <w:proofErr w:type="spellEnd"/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6.</w:t>
            </w:r>
          </w:p>
        </w:tc>
        <w:tc>
          <w:tcPr>
            <w:tcW w:w="3684" w:type="dxa"/>
          </w:tcPr>
          <w:p w:rsidR="001126D3" w:rsidRDefault="001126D3">
            <w:r>
              <w:t>Płyta główna</w:t>
            </w:r>
          </w:p>
          <w:p w:rsidR="001126D3" w:rsidRDefault="001126D3"/>
        </w:tc>
        <w:tc>
          <w:tcPr>
            <w:tcW w:w="2266" w:type="dxa"/>
          </w:tcPr>
          <w:p w:rsidR="001126D3" w:rsidRPr="00B12984" w:rsidRDefault="00770CB2">
            <w:pPr>
              <w:rPr>
                <w:i/>
                <w:iCs/>
              </w:rPr>
            </w:pPr>
            <w:r>
              <w:rPr>
                <w:i/>
                <w:iCs/>
              </w:rPr>
              <w:t>Brak potrzeby specyfikowania</w:t>
            </w:r>
          </w:p>
        </w:tc>
        <w:tc>
          <w:tcPr>
            <w:tcW w:w="2697" w:type="dxa"/>
          </w:tcPr>
          <w:p w:rsidR="001126D3" w:rsidRDefault="001126D3"/>
        </w:tc>
      </w:tr>
      <w:tr w:rsidR="00C6034C" w:rsidTr="001126D3">
        <w:tc>
          <w:tcPr>
            <w:tcW w:w="562" w:type="dxa"/>
          </w:tcPr>
          <w:p w:rsidR="00C6034C" w:rsidRDefault="00C6034C">
            <w:r>
              <w:t>7.</w:t>
            </w:r>
          </w:p>
        </w:tc>
        <w:tc>
          <w:tcPr>
            <w:tcW w:w="3684" w:type="dxa"/>
          </w:tcPr>
          <w:p w:rsidR="00C6034C" w:rsidRDefault="00C6034C">
            <w:r>
              <w:t>Dyski</w:t>
            </w:r>
          </w:p>
          <w:p w:rsidR="00C6034C" w:rsidRDefault="00C6034C"/>
        </w:tc>
        <w:tc>
          <w:tcPr>
            <w:tcW w:w="2266" w:type="dxa"/>
          </w:tcPr>
          <w:p w:rsidR="00C6034C" w:rsidRDefault="001B4F14">
            <w:r w:rsidRPr="001B4F14">
              <w:t xml:space="preserve">w konfiguracji spełniającej wymogi testu HWCCT dla środowisk TDI. Konfiguracja dyskowa powinna być zabezpieczona co najmniej jednym dyskiem nadmiarowym typu hot </w:t>
            </w:r>
            <w:proofErr w:type="spellStart"/>
            <w:r w:rsidRPr="001B4F14">
              <w:t>spare</w:t>
            </w:r>
            <w:proofErr w:type="spellEnd"/>
          </w:p>
        </w:tc>
        <w:tc>
          <w:tcPr>
            <w:tcW w:w="2697" w:type="dxa"/>
          </w:tcPr>
          <w:p w:rsidR="00C6034C" w:rsidRDefault="00C6034C"/>
        </w:tc>
      </w:tr>
      <w:tr w:rsidR="001126D3" w:rsidTr="001126D3">
        <w:tc>
          <w:tcPr>
            <w:tcW w:w="562" w:type="dxa"/>
          </w:tcPr>
          <w:p w:rsidR="001126D3" w:rsidRDefault="00C6034C">
            <w:r>
              <w:t>8</w:t>
            </w:r>
            <w:r w:rsidR="001126D3">
              <w:t>.</w:t>
            </w:r>
          </w:p>
        </w:tc>
        <w:tc>
          <w:tcPr>
            <w:tcW w:w="3684" w:type="dxa"/>
          </w:tcPr>
          <w:p w:rsidR="001126D3" w:rsidRDefault="001126D3">
            <w:r>
              <w:t>Pamięć RAM</w:t>
            </w:r>
          </w:p>
          <w:p w:rsidR="001126D3" w:rsidRDefault="001126D3"/>
        </w:tc>
        <w:tc>
          <w:tcPr>
            <w:tcW w:w="2266" w:type="dxa"/>
          </w:tcPr>
          <w:p w:rsidR="001126D3" w:rsidRDefault="00770CB2">
            <w:r>
              <w:t>M</w:t>
            </w:r>
            <w:r w:rsidR="00217762" w:rsidRPr="00217762">
              <w:t>in. 384</w:t>
            </w:r>
            <w:r w:rsidR="00217762">
              <w:t xml:space="preserve"> </w:t>
            </w:r>
            <w:r w:rsidR="00217762" w:rsidRPr="00217762">
              <w:t>GB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C6034C">
            <w:r>
              <w:t>9</w:t>
            </w:r>
            <w:r w:rsidR="001126D3">
              <w:t>.</w:t>
            </w:r>
          </w:p>
        </w:tc>
        <w:tc>
          <w:tcPr>
            <w:tcW w:w="3684" w:type="dxa"/>
          </w:tcPr>
          <w:p w:rsidR="001126D3" w:rsidRDefault="001126D3">
            <w:r>
              <w:t>Gniazda rozszerzeń</w:t>
            </w:r>
          </w:p>
          <w:p w:rsidR="001126D3" w:rsidRDefault="001126D3"/>
        </w:tc>
        <w:tc>
          <w:tcPr>
            <w:tcW w:w="2266" w:type="dxa"/>
          </w:tcPr>
          <w:p w:rsidR="001126D3" w:rsidRDefault="00F93C22">
            <w:r w:rsidRPr="00F93C22">
              <w:t xml:space="preserve">Kartę administracyjną lub dedykowany port administracyjny do zdalnego zarządzania w trybie graficznym i tekstowym przez </w:t>
            </w:r>
            <w:r w:rsidRPr="00F93C22">
              <w:lastRenderedPageBreak/>
              <w:t>administracyjną sieć LAN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C6034C">
            <w:r>
              <w:lastRenderedPageBreak/>
              <w:t>10</w:t>
            </w:r>
            <w:r w:rsidR="001126D3">
              <w:t>.</w:t>
            </w:r>
          </w:p>
        </w:tc>
        <w:tc>
          <w:tcPr>
            <w:tcW w:w="3684" w:type="dxa"/>
          </w:tcPr>
          <w:p w:rsidR="001126D3" w:rsidRDefault="001126D3">
            <w:r>
              <w:t>Interfejsy sieciowe</w:t>
            </w:r>
          </w:p>
          <w:p w:rsidR="001126D3" w:rsidRDefault="001126D3"/>
        </w:tc>
        <w:tc>
          <w:tcPr>
            <w:tcW w:w="2266" w:type="dxa"/>
          </w:tcPr>
          <w:p w:rsidR="001126D3" w:rsidRDefault="00770CB2">
            <w:r>
              <w:t>M</w:t>
            </w:r>
            <w:r w:rsidR="00F93C22" w:rsidRPr="00F93C22">
              <w:t>in. 2 x 10GB + Adaptery + Interfejs Zarządzania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1</w:t>
            </w:r>
            <w:r w:rsidR="00C6034C">
              <w:t>1</w:t>
            </w:r>
            <w:r>
              <w:t>.</w:t>
            </w:r>
          </w:p>
        </w:tc>
        <w:tc>
          <w:tcPr>
            <w:tcW w:w="3684" w:type="dxa"/>
          </w:tcPr>
          <w:p w:rsidR="001126D3" w:rsidRDefault="001126D3">
            <w:r>
              <w:t xml:space="preserve">Interfejsy </w:t>
            </w:r>
            <w:proofErr w:type="spellStart"/>
            <w:r>
              <w:t>Fibre</w:t>
            </w:r>
            <w:proofErr w:type="spellEnd"/>
            <w:r>
              <w:t xml:space="preserve"> Channel</w:t>
            </w:r>
          </w:p>
          <w:p w:rsidR="001126D3" w:rsidRDefault="001126D3"/>
        </w:tc>
        <w:tc>
          <w:tcPr>
            <w:tcW w:w="2266" w:type="dxa"/>
          </w:tcPr>
          <w:p w:rsidR="001126D3" w:rsidRDefault="00770CB2">
            <w:r>
              <w:rPr>
                <w:i/>
                <w:iCs/>
              </w:rPr>
              <w:t>Brak potrzeby specyfikowania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1</w:t>
            </w:r>
            <w:r w:rsidR="00C6034C">
              <w:t>2</w:t>
            </w:r>
            <w:r>
              <w:t>.</w:t>
            </w:r>
          </w:p>
        </w:tc>
        <w:tc>
          <w:tcPr>
            <w:tcW w:w="3684" w:type="dxa"/>
          </w:tcPr>
          <w:p w:rsidR="001126D3" w:rsidRDefault="001126D3">
            <w:r>
              <w:t>Zasilacze</w:t>
            </w:r>
          </w:p>
          <w:p w:rsidR="001126D3" w:rsidRDefault="001126D3"/>
        </w:tc>
        <w:tc>
          <w:tcPr>
            <w:tcW w:w="2266" w:type="dxa"/>
          </w:tcPr>
          <w:p w:rsidR="001126D3" w:rsidRDefault="00217762">
            <w:r w:rsidRPr="00217762">
              <w:t>Redundantne (2 zasilacze)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1</w:t>
            </w:r>
            <w:r w:rsidR="00C6034C">
              <w:t>3</w:t>
            </w:r>
            <w:r>
              <w:t>.</w:t>
            </w:r>
          </w:p>
        </w:tc>
        <w:tc>
          <w:tcPr>
            <w:tcW w:w="3684" w:type="dxa"/>
          </w:tcPr>
          <w:p w:rsidR="001126D3" w:rsidRDefault="001126D3">
            <w:r>
              <w:t>Wentylatory</w:t>
            </w:r>
          </w:p>
          <w:p w:rsidR="001126D3" w:rsidRDefault="001126D3"/>
        </w:tc>
        <w:tc>
          <w:tcPr>
            <w:tcW w:w="2266" w:type="dxa"/>
          </w:tcPr>
          <w:p w:rsidR="001126D3" w:rsidRDefault="00770CB2">
            <w:r>
              <w:rPr>
                <w:i/>
                <w:iCs/>
              </w:rPr>
              <w:t>Brak potrzeby specyfikowania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1</w:t>
            </w:r>
            <w:r w:rsidR="00C6034C">
              <w:t>4</w:t>
            </w:r>
            <w:r>
              <w:t>.</w:t>
            </w:r>
          </w:p>
        </w:tc>
        <w:tc>
          <w:tcPr>
            <w:tcW w:w="3684" w:type="dxa"/>
          </w:tcPr>
          <w:p w:rsidR="001126D3" w:rsidRDefault="001126D3">
            <w:r>
              <w:t>Kompatybilność</w:t>
            </w:r>
          </w:p>
          <w:p w:rsidR="001126D3" w:rsidRDefault="001126D3"/>
        </w:tc>
        <w:tc>
          <w:tcPr>
            <w:tcW w:w="2266" w:type="dxa"/>
          </w:tcPr>
          <w:p w:rsidR="001126D3" w:rsidRDefault="00770CB2">
            <w:r>
              <w:rPr>
                <w:i/>
                <w:iCs/>
              </w:rPr>
              <w:t>Brak potrzeby specyfikowania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1</w:t>
            </w:r>
            <w:r w:rsidR="00C6034C">
              <w:t>5</w:t>
            </w:r>
            <w:r>
              <w:t>.</w:t>
            </w:r>
          </w:p>
        </w:tc>
        <w:tc>
          <w:tcPr>
            <w:tcW w:w="3684" w:type="dxa"/>
          </w:tcPr>
          <w:p w:rsidR="001126D3" w:rsidRDefault="001126D3">
            <w:r>
              <w:t>Wirtualizacja</w:t>
            </w:r>
          </w:p>
          <w:p w:rsidR="001126D3" w:rsidRDefault="001126D3"/>
        </w:tc>
        <w:tc>
          <w:tcPr>
            <w:tcW w:w="2266" w:type="dxa"/>
          </w:tcPr>
          <w:p w:rsidR="001126D3" w:rsidRPr="00770CB2" w:rsidRDefault="00770CB2">
            <w:pPr>
              <w:rPr>
                <w:i/>
                <w:iCs/>
              </w:rPr>
            </w:pPr>
            <w:r>
              <w:rPr>
                <w:i/>
                <w:iCs/>
              </w:rPr>
              <w:t>Brak potrzeby specyfikowania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1</w:t>
            </w:r>
            <w:r w:rsidR="00C6034C">
              <w:t>6</w:t>
            </w:r>
            <w:r>
              <w:t>.</w:t>
            </w:r>
          </w:p>
        </w:tc>
        <w:tc>
          <w:tcPr>
            <w:tcW w:w="3684" w:type="dxa"/>
          </w:tcPr>
          <w:p w:rsidR="001126D3" w:rsidRDefault="001126D3">
            <w:r>
              <w:t>System operacyjny</w:t>
            </w:r>
          </w:p>
          <w:p w:rsidR="001126D3" w:rsidRDefault="001126D3"/>
        </w:tc>
        <w:tc>
          <w:tcPr>
            <w:tcW w:w="2266" w:type="dxa"/>
          </w:tcPr>
          <w:p w:rsidR="001126D3" w:rsidRDefault="00B12984">
            <w:r>
              <w:t>S</w:t>
            </w:r>
            <w:r w:rsidR="00217762" w:rsidRPr="00217762">
              <w:t>pełniający wymagania platformy SAP HANA wraz ze wsparcie producenta oprogramowania</w:t>
            </w:r>
          </w:p>
        </w:tc>
        <w:tc>
          <w:tcPr>
            <w:tcW w:w="2697" w:type="dxa"/>
          </w:tcPr>
          <w:p w:rsidR="001126D3" w:rsidRDefault="001126D3"/>
        </w:tc>
      </w:tr>
      <w:tr w:rsidR="001126D3" w:rsidTr="001126D3">
        <w:tc>
          <w:tcPr>
            <w:tcW w:w="562" w:type="dxa"/>
          </w:tcPr>
          <w:p w:rsidR="001126D3" w:rsidRDefault="001126D3">
            <w:r>
              <w:t>1</w:t>
            </w:r>
            <w:r w:rsidR="00C6034C">
              <w:t>7</w:t>
            </w:r>
            <w:r>
              <w:t>.</w:t>
            </w:r>
          </w:p>
        </w:tc>
        <w:tc>
          <w:tcPr>
            <w:tcW w:w="3684" w:type="dxa"/>
          </w:tcPr>
          <w:p w:rsidR="001126D3" w:rsidRDefault="001126D3">
            <w:r>
              <w:t>Gwarancja/Serwis</w:t>
            </w:r>
          </w:p>
          <w:p w:rsidR="001126D3" w:rsidRDefault="001126D3"/>
        </w:tc>
        <w:tc>
          <w:tcPr>
            <w:tcW w:w="2266" w:type="dxa"/>
          </w:tcPr>
          <w:p w:rsidR="001126D3" w:rsidRDefault="00B12984">
            <w:r>
              <w:t>M</w:t>
            </w:r>
            <w:r w:rsidR="00217762" w:rsidRPr="00217762">
              <w:t xml:space="preserve">in. 3 letnie wsparcie z czasem naprawy </w:t>
            </w:r>
            <w:proofErr w:type="spellStart"/>
            <w:r w:rsidR="00217762" w:rsidRPr="00217762">
              <w:t>Next</w:t>
            </w:r>
            <w:proofErr w:type="spellEnd"/>
            <w:r w:rsidR="00217762" w:rsidRPr="00217762">
              <w:t xml:space="preserve"> Business Day</w:t>
            </w:r>
          </w:p>
        </w:tc>
        <w:tc>
          <w:tcPr>
            <w:tcW w:w="2697" w:type="dxa"/>
          </w:tcPr>
          <w:p w:rsidR="001126D3" w:rsidRDefault="001126D3"/>
        </w:tc>
      </w:tr>
    </w:tbl>
    <w:p w:rsidR="001126D3" w:rsidRDefault="001126D3"/>
    <w:p w:rsidR="001126D3" w:rsidRDefault="001126D3"/>
    <w:p w:rsidR="001126D3" w:rsidRDefault="001126D3"/>
    <w:p w:rsidR="001126D3" w:rsidRDefault="001126D3"/>
    <w:p w:rsidR="001126D3" w:rsidRDefault="001126D3"/>
    <w:p w:rsidR="001126D3" w:rsidRDefault="001126D3" w:rsidP="001126D3"/>
    <w:sectPr w:rsidR="001126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131157"/>
    <w:multiLevelType w:val="hybridMultilevel"/>
    <w:tmpl w:val="9DFC59A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6D3"/>
    <w:rsid w:val="001126D3"/>
    <w:rsid w:val="001B4F14"/>
    <w:rsid w:val="00217762"/>
    <w:rsid w:val="00260D61"/>
    <w:rsid w:val="00475BB5"/>
    <w:rsid w:val="00770CB2"/>
    <w:rsid w:val="00892876"/>
    <w:rsid w:val="0095379B"/>
    <w:rsid w:val="00B12984"/>
    <w:rsid w:val="00C6034C"/>
    <w:rsid w:val="00F9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8E3DCE-FEFC-490A-B284-E4F950336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126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126D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17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77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oem</cp:lastModifiedBy>
  <cp:revision>2</cp:revision>
  <dcterms:created xsi:type="dcterms:W3CDTF">2020-06-01T08:23:00Z</dcterms:created>
  <dcterms:modified xsi:type="dcterms:W3CDTF">2020-06-01T08:23:00Z</dcterms:modified>
</cp:coreProperties>
</file>