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color w:val="000000"/>
          <w:sz w:val="27"/>
          <w:szCs w:val="27"/>
          <w:lang w:eastAsia="pl-PL"/>
        </w:rPr>
        <w:t>Ogłoszenie nr 553661-N-2020 z dnia 2020-06-23 r.</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jc w:val="center"/>
        <w:rPr>
          <w:rFonts w:ascii="Times New Roman" w:eastAsia="Times New Roman" w:hAnsi="Times New Roman" w:cs="Times New Roman"/>
          <w:b/>
          <w:bCs/>
          <w:color w:val="000000"/>
          <w:sz w:val="27"/>
          <w:szCs w:val="27"/>
          <w:lang w:eastAsia="pl-PL"/>
        </w:rPr>
      </w:pPr>
      <w:r w:rsidRPr="009D7F2B">
        <w:rPr>
          <w:rFonts w:ascii="Times New Roman" w:eastAsia="Times New Roman" w:hAnsi="Times New Roman" w:cs="Times New Roman"/>
          <w:b/>
          <w:bCs/>
          <w:color w:val="000000"/>
          <w:sz w:val="27"/>
          <w:szCs w:val="27"/>
          <w:lang w:eastAsia="pl-PL"/>
        </w:rPr>
        <w:t xml:space="preserve">Uniwersytet Kazimierza Wielkiego: Opracowanie wielobranżowej dokumentacji budowlano-wykonawczej dla zadania </w:t>
      </w:r>
      <w:proofErr w:type="spellStart"/>
      <w:r w:rsidRPr="009D7F2B">
        <w:rPr>
          <w:rFonts w:ascii="Times New Roman" w:eastAsia="Times New Roman" w:hAnsi="Times New Roman" w:cs="Times New Roman"/>
          <w:b/>
          <w:bCs/>
          <w:color w:val="000000"/>
          <w:sz w:val="27"/>
          <w:szCs w:val="27"/>
          <w:lang w:eastAsia="pl-PL"/>
        </w:rPr>
        <w:t>pn</w:t>
      </w:r>
      <w:proofErr w:type="spellEnd"/>
      <w:r w:rsidRPr="009D7F2B">
        <w:rPr>
          <w:rFonts w:ascii="Times New Roman" w:eastAsia="Times New Roman" w:hAnsi="Times New Roman" w:cs="Times New Roman"/>
          <w:b/>
          <w:bCs/>
          <w:color w:val="000000"/>
          <w:sz w:val="27"/>
          <w:szCs w:val="27"/>
          <w:lang w:eastAsia="pl-PL"/>
        </w:rPr>
        <w:t>."Przebudowa wraz z rozbudową i termomodernizacją budynku Zespołu Szkół Ogólnokształcących UKW, przy ulicy Bośniackiej 3 w Bydgoszczy, wraz zagospodarowaniem terenu oraz wyposażeniem”</w:t>
      </w:r>
      <w:r w:rsidRPr="009D7F2B">
        <w:rPr>
          <w:rFonts w:ascii="Times New Roman" w:eastAsia="Times New Roman" w:hAnsi="Times New Roman" w:cs="Times New Roman"/>
          <w:b/>
          <w:bCs/>
          <w:color w:val="000000"/>
          <w:sz w:val="27"/>
          <w:szCs w:val="27"/>
          <w:lang w:eastAsia="pl-PL"/>
        </w:rPr>
        <w:br/>
        <w:t>OGŁOSZENIE O ZAMÓWIENIU - Usługi</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Zamieszczanie ogłoszenia:</w:t>
      </w:r>
      <w:r w:rsidRPr="009D7F2B">
        <w:rPr>
          <w:rFonts w:ascii="Times New Roman" w:eastAsia="Times New Roman" w:hAnsi="Times New Roman" w:cs="Times New Roman"/>
          <w:color w:val="000000"/>
          <w:sz w:val="27"/>
          <w:szCs w:val="27"/>
          <w:lang w:eastAsia="pl-PL"/>
        </w:rPr>
        <w:t> Zamieszczanie obowiązkowe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Ogłoszenie dotyczy:</w:t>
      </w:r>
      <w:r w:rsidRPr="009D7F2B">
        <w:rPr>
          <w:rFonts w:ascii="Times New Roman" w:eastAsia="Times New Roman" w:hAnsi="Times New Roman" w:cs="Times New Roman"/>
          <w:color w:val="000000"/>
          <w:sz w:val="27"/>
          <w:szCs w:val="27"/>
          <w:lang w:eastAsia="pl-PL"/>
        </w:rPr>
        <w:t> Zamówienia publicznego</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Nazwa projektu lub programu</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b/>
          <w:bCs/>
          <w:color w:val="000000"/>
          <w:sz w:val="36"/>
          <w:szCs w:val="36"/>
          <w:lang w:eastAsia="pl-PL"/>
        </w:rPr>
      </w:pPr>
      <w:r w:rsidRPr="009D7F2B">
        <w:rPr>
          <w:rFonts w:ascii="Times New Roman" w:eastAsia="Times New Roman" w:hAnsi="Times New Roman" w:cs="Times New Roman"/>
          <w:b/>
          <w:bCs/>
          <w:color w:val="000000"/>
          <w:sz w:val="36"/>
          <w:szCs w:val="36"/>
          <w:u w:val="single"/>
          <w:lang w:eastAsia="pl-PL"/>
        </w:rPr>
        <w:t>SEKCJA I: ZAMAWIAJĄCY</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Postępowanie przeprowadza centralny zamawiający</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Postępowanie jest przeprowadzane wspólnie przez zamawiających</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Informacje dodatkowe: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 1) NAZWA I ADRES: </w:t>
      </w:r>
      <w:r w:rsidRPr="009D7F2B">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9D7F2B">
        <w:rPr>
          <w:rFonts w:ascii="Times New Roman" w:eastAsia="Times New Roman" w:hAnsi="Times New Roman" w:cs="Times New Roman"/>
          <w:color w:val="000000"/>
          <w:sz w:val="27"/>
          <w:szCs w:val="27"/>
          <w:lang w:eastAsia="pl-PL"/>
        </w:rPr>
        <w:br/>
        <w:t>Adres strony internetowej (URL): www.ukw.edu.pl</w:t>
      </w:r>
      <w:r w:rsidRPr="009D7F2B">
        <w:rPr>
          <w:rFonts w:ascii="Times New Roman" w:eastAsia="Times New Roman" w:hAnsi="Times New Roman" w:cs="Times New Roman"/>
          <w:color w:val="000000"/>
          <w:sz w:val="27"/>
          <w:szCs w:val="27"/>
          <w:lang w:eastAsia="pl-PL"/>
        </w:rPr>
        <w:br/>
        <w:t>Adres profilu nabywcy:</w:t>
      </w:r>
      <w:r w:rsidRPr="009D7F2B">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 2) RODZAJ ZAMAWIAJĄCEGO: </w:t>
      </w:r>
      <w:r w:rsidRPr="009D7F2B">
        <w:rPr>
          <w:rFonts w:ascii="Times New Roman" w:eastAsia="Times New Roman" w:hAnsi="Times New Roman" w:cs="Times New Roman"/>
          <w:color w:val="000000"/>
          <w:sz w:val="27"/>
          <w:szCs w:val="27"/>
          <w:lang w:eastAsia="pl-PL"/>
        </w:rPr>
        <w:t>Inny (proszę określić):</w:t>
      </w:r>
      <w:r w:rsidRPr="009D7F2B">
        <w:rPr>
          <w:rFonts w:ascii="Times New Roman" w:eastAsia="Times New Roman" w:hAnsi="Times New Roman" w:cs="Times New Roman"/>
          <w:color w:val="000000"/>
          <w:sz w:val="27"/>
          <w:szCs w:val="27"/>
          <w:lang w:eastAsia="pl-PL"/>
        </w:rPr>
        <w:br/>
        <w:t>Publiczna Szkoła Wyższa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I.3) WSPÓLNE UDZIELANIE ZAMÓWIENIA </w:t>
      </w:r>
      <w:r w:rsidRPr="009D7F2B">
        <w:rPr>
          <w:rFonts w:ascii="Times New Roman" w:eastAsia="Times New Roman" w:hAnsi="Times New Roman" w:cs="Times New Roman"/>
          <w:b/>
          <w:bCs/>
          <w:i/>
          <w:iCs/>
          <w:color w:val="000000"/>
          <w:sz w:val="27"/>
          <w:szCs w:val="27"/>
          <w:lang w:eastAsia="pl-PL"/>
        </w:rPr>
        <w:t>(jeżeli dotyczy)</w:t>
      </w:r>
      <w:r w:rsidRPr="009D7F2B">
        <w:rPr>
          <w:rFonts w:ascii="Times New Roman" w:eastAsia="Times New Roman" w:hAnsi="Times New Roman" w:cs="Times New Roman"/>
          <w:b/>
          <w:bCs/>
          <w:color w:val="000000"/>
          <w:sz w:val="27"/>
          <w:szCs w:val="27"/>
          <w:lang w:eastAsia="pl-PL"/>
        </w:rPr>
        <w:t>:</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I.4) KOMUNIKACJA: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Tak</w:t>
      </w:r>
      <w:r w:rsidRPr="009D7F2B">
        <w:rPr>
          <w:rFonts w:ascii="Times New Roman" w:eastAsia="Times New Roman" w:hAnsi="Times New Roman" w:cs="Times New Roman"/>
          <w:color w:val="000000"/>
          <w:sz w:val="27"/>
          <w:szCs w:val="27"/>
          <w:lang w:eastAsia="pl-PL"/>
        </w:rPr>
        <w:br/>
        <w:t>www.ukw.edu.pl</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Tak</w:t>
      </w:r>
      <w:r w:rsidRPr="009D7F2B">
        <w:rPr>
          <w:rFonts w:ascii="Times New Roman" w:eastAsia="Times New Roman" w:hAnsi="Times New Roman" w:cs="Times New Roman"/>
          <w:color w:val="000000"/>
          <w:sz w:val="27"/>
          <w:szCs w:val="27"/>
          <w:lang w:eastAsia="pl-PL"/>
        </w:rPr>
        <w:br/>
        <w:t>www.ukw.edu.pl</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Oferty lub wnioski o dopuszczenie do udziału w postępowaniu należy przesyłać:</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Elektronicznie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adres</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9D7F2B">
        <w:rPr>
          <w:rFonts w:ascii="Times New Roman" w:eastAsia="Times New Roman" w:hAnsi="Times New Roman" w:cs="Times New Roman"/>
          <w:color w:val="000000"/>
          <w:sz w:val="27"/>
          <w:szCs w:val="27"/>
          <w:lang w:eastAsia="pl-PL"/>
        </w:rPr>
        <w:br/>
        <w:t>Nie</w:t>
      </w:r>
      <w:r w:rsidRPr="009D7F2B">
        <w:rPr>
          <w:rFonts w:ascii="Times New Roman" w:eastAsia="Times New Roman" w:hAnsi="Times New Roman" w:cs="Times New Roman"/>
          <w:color w:val="000000"/>
          <w:sz w:val="27"/>
          <w:szCs w:val="27"/>
          <w:lang w:eastAsia="pl-PL"/>
        </w:rPr>
        <w:br/>
        <w:t>Inny sposób:</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9D7F2B">
        <w:rPr>
          <w:rFonts w:ascii="Times New Roman" w:eastAsia="Times New Roman" w:hAnsi="Times New Roman" w:cs="Times New Roman"/>
          <w:color w:val="000000"/>
          <w:sz w:val="27"/>
          <w:szCs w:val="27"/>
          <w:lang w:eastAsia="pl-PL"/>
        </w:rPr>
        <w:br/>
        <w:t>Tak</w:t>
      </w:r>
      <w:r w:rsidRPr="009D7F2B">
        <w:rPr>
          <w:rFonts w:ascii="Times New Roman" w:eastAsia="Times New Roman" w:hAnsi="Times New Roman" w:cs="Times New Roman"/>
          <w:color w:val="000000"/>
          <w:sz w:val="27"/>
          <w:szCs w:val="27"/>
          <w:lang w:eastAsia="pl-PL"/>
        </w:rPr>
        <w:br/>
        <w:t>Inny sposób:</w:t>
      </w:r>
      <w:r w:rsidRPr="009D7F2B">
        <w:rPr>
          <w:rFonts w:ascii="Times New Roman" w:eastAsia="Times New Roman" w:hAnsi="Times New Roman" w:cs="Times New Roman"/>
          <w:color w:val="000000"/>
          <w:sz w:val="27"/>
          <w:szCs w:val="27"/>
          <w:lang w:eastAsia="pl-PL"/>
        </w:rPr>
        <w:br/>
        <w:t>Składanie ofert odbywa się za pośrednictwem operatora pocztowego w rozumieniu ustawy z dnia 23 listopada 2012 r. - Prawo pocztowe (j.t. Dz. U. z 2017 r., poz. 1481), osobiście, za pośrednictwem posłańca</w:t>
      </w:r>
      <w:r w:rsidRPr="009D7F2B">
        <w:rPr>
          <w:rFonts w:ascii="Times New Roman" w:eastAsia="Times New Roman" w:hAnsi="Times New Roman" w:cs="Times New Roman"/>
          <w:color w:val="000000"/>
          <w:sz w:val="27"/>
          <w:szCs w:val="27"/>
          <w:lang w:eastAsia="pl-PL"/>
        </w:rPr>
        <w:br/>
        <w:t>Adres:</w:t>
      </w:r>
      <w:r w:rsidRPr="009D7F2B">
        <w:rPr>
          <w:rFonts w:ascii="Times New Roman" w:eastAsia="Times New Roman" w:hAnsi="Times New Roman" w:cs="Times New Roman"/>
          <w:color w:val="000000"/>
          <w:sz w:val="27"/>
          <w:szCs w:val="27"/>
          <w:lang w:eastAsia="pl-PL"/>
        </w:rPr>
        <w:br/>
        <w:t>Uniwersytet Kazimierza Wielkiego w Bydgoszczy, ul. Chodkiewicza 30, 85-064 Bydgoszcz</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b/>
          <w:bCs/>
          <w:color w:val="000000"/>
          <w:sz w:val="36"/>
          <w:szCs w:val="36"/>
          <w:lang w:eastAsia="pl-PL"/>
        </w:rPr>
      </w:pPr>
      <w:r w:rsidRPr="009D7F2B">
        <w:rPr>
          <w:rFonts w:ascii="Times New Roman" w:eastAsia="Times New Roman" w:hAnsi="Times New Roman" w:cs="Times New Roman"/>
          <w:b/>
          <w:bCs/>
          <w:color w:val="000000"/>
          <w:sz w:val="36"/>
          <w:szCs w:val="36"/>
          <w:u w:val="single"/>
          <w:lang w:eastAsia="pl-PL"/>
        </w:rPr>
        <w:t>SEKCJA II: PRZEDMIOT ZAMÓWIENIA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II.1) Nazwa nadana zamówieniu przez zamawiającego: </w:t>
      </w:r>
      <w:r w:rsidRPr="009D7F2B">
        <w:rPr>
          <w:rFonts w:ascii="Times New Roman" w:eastAsia="Times New Roman" w:hAnsi="Times New Roman" w:cs="Times New Roman"/>
          <w:color w:val="000000"/>
          <w:sz w:val="27"/>
          <w:szCs w:val="27"/>
          <w:lang w:eastAsia="pl-PL"/>
        </w:rPr>
        <w:t xml:space="preserve">Opracowanie wielobranżowej dokumentacji budowlano-wykonawczej dla zadania </w:t>
      </w:r>
      <w:proofErr w:type="spellStart"/>
      <w:r w:rsidRPr="009D7F2B">
        <w:rPr>
          <w:rFonts w:ascii="Times New Roman" w:eastAsia="Times New Roman" w:hAnsi="Times New Roman" w:cs="Times New Roman"/>
          <w:color w:val="000000"/>
          <w:sz w:val="27"/>
          <w:szCs w:val="27"/>
          <w:lang w:eastAsia="pl-PL"/>
        </w:rPr>
        <w:t>pn</w:t>
      </w:r>
      <w:proofErr w:type="spellEnd"/>
      <w:r w:rsidRPr="009D7F2B">
        <w:rPr>
          <w:rFonts w:ascii="Times New Roman" w:eastAsia="Times New Roman" w:hAnsi="Times New Roman" w:cs="Times New Roman"/>
          <w:color w:val="000000"/>
          <w:sz w:val="27"/>
          <w:szCs w:val="27"/>
          <w:lang w:eastAsia="pl-PL"/>
        </w:rPr>
        <w:t>."Przebudowa wraz z rozbudową i termomodernizacją budynku Zespołu Szkół Ogólnokształcących UKW, przy ulicy Bośniackiej 3 w Bydgoszczy, wraz zagospodarowaniem terenu oraz wyposażeniem”</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Numer referencyjny: </w:t>
      </w:r>
      <w:r w:rsidRPr="009D7F2B">
        <w:rPr>
          <w:rFonts w:ascii="Times New Roman" w:eastAsia="Times New Roman" w:hAnsi="Times New Roman" w:cs="Times New Roman"/>
          <w:color w:val="000000"/>
          <w:sz w:val="27"/>
          <w:szCs w:val="27"/>
          <w:lang w:eastAsia="pl-PL"/>
        </w:rPr>
        <w:t>UKW/DZP-281-U-53/2020</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lastRenderedPageBreak/>
        <w:t>Przed wszczęciem postępowania o udzielenie zamówienia przeprowadzono dialog techniczny</w:t>
      </w:r>
    </w:p>
    <w:p w:rsidR="009D7F2B" w:rsidRPr="009D7F2B" w:rsidRDefault="009D7F2B" w:rsidP="009D7F2B">
      <w:pPr>
        <w:spacing w:after="0" w:line="450" w:lineRule="atLeast"/>
        <w:jc w:val="both"/>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II.2) Rodzaj zamówienia: </w:t>
      </w:r>
      <w:r w:rsidRPr="009D7F2B">
        <w:rPr>
          <w:rFonts w:ascii="Times New Roman" w:eastAsia="Times New Roman" w:hAnsi="Times New Roman" w:cs="Times New Roman"/>
          <w:color w:val="000000"/>
          <w:sz w:val="27"/>
          <w:szCs w:val="27"/>
          <w:lang w:eastAsia="pl-PL"/>
        </w:rPr>
        <w:t>Usługi</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II.3) Informacja o możliwości składania ofert częściowych</w:t>
      </w:r>
      <w:r w:rsidRPr="009D7F2B">
        <w:rPr>
          <w:rFonts w:ascii="Times New Roman" w:eastAsia="Times New Roman" w:hAnsi="Times New Roman" w:cs="Times New Roman"/>
          <w:color w:val="000000"/>
          <w:sz w:val="27"/>
          <w:szCs w:val="27"/>
          <w:lang w:eastAsia="pl-PL"/>
        </w:rPr>
        <w:br/>
        <w:t>Zamówienie podzielone jest na części:</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II.4) Krótki opis przedmiotu zamówienia </w:t>
      </w:r>
      <w:r w:rsidRPr="009D7F2B">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9D7F2B">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9D7F2B">
        <w:rPr>
          <w:rFonts w:ascii="Times New Roman" w:eastAsia="Times New Roman" w:hAnsi="Times New Roman" w:cs="Times New Roman"/>
          <w:color w:val="000000"/>
          <w:sz w:val="27"/>
          <w:szCs w:val="27"/>
          <w:lang w:eastAsia="pl-PL"/>
        </w:rPr>
        <w:t xml:space="preserve">5.1. Przedmiotem zamówienia jest wykonanie dokumentacji projektowej dla inwestycji: "Przebudowa wraz z rozbudową i termomodernizacją budynku Zespołu Szkół Ogólnokształcących UKW, przy ulicy Bośniackiej 3 w Bydgoszczy, wraz zagospodarowaniem terenu oraz wyposażeniem”, na podstawie Programu </w:t>
      </w:r>
      <w:proofErr w:type="spellStart"/>
      <w:r w:rsidRPr="009D7F2B">
        <w:rPr>
          <w:rFonts w:ascii="Times New Roman" w:eastAsia="Times New Roman" w:hAnsi="Times New Roman" w:cs="Times New Roman"/>
          <w:color w:val="000000"/>
          <w:sz w:val="27"/>
          <w:szCs w:val="27"/>
          <w:lang w:eastAsia="pl-PL"/>
        </w:rPr>
        <w:t>funkcjonalno</w:t>
      </w:r>
      <w:proofErr w:type="spellEnd"/>
      <w:r w:rsidRPr="009D7F2B">
        <w:rPr>
          <w:rFonts w:ascii="Times New Roman" w:eastAsia="Times New Roman" w:hAnsi="Times New Roman" w:cs="Times New Roman"/>
          <w:color w:val="000000"/>
          <w:sz w:val="27"/>
          <w:szCs w:val="27"/>
          <w:lang w:eastAsia="pl-PL"/>
        </w:rPr>
        <w:t xml:space="preserve">–użytkowego dalej w skrócie jako PFU oraz pozostałej dokumentacji wskazanej w pkt. 5.3 wraz ze sprawowaniem nadzoru autorskiego nad realizacją wykonywanych robót budowlanych. 5.2. Zakres zamówienia obejmuje opracowanie inwentaryzacji w zakresie budowlanym i instalacyjnym wraz z </w:t>
      </w:r>
      <w:r w:rsidRPr="009D7F2B">
        <w:rPr>
          <w:rFonts w:ascii="Times New Roman" w:eastAsia="Times New Roman" w:hAnsi="Times New Roman" w:cs="Times New Roman"/>
          <w:color w:val="000000"/>
          <w:sz w:val="27"/>
          <w:szCs w:val="27"/>
          <w:lang w:eastAsia="pl-PL"/>
        </w:rPr>
        <w:lastRenderedPageBreak/>
        <w:t xml:space="preserve">dokumentacją projektową i specyfikacją techniczną wykonania i odbioru robót (dalej </w:t>
      </w:r>
      <w:proofErr w:type="spellStart"/>
      <w:r w:rsidRPr="009D7F2B">
        <w:rPr>
          <w:rFonts w:ascii="Times New Roman" w:eastAsia="Times New Roman" w:hAnsi="Times New Roman" w:cs="Times New Roman"/>
          <w:color w:val="000000"/>
          <w:sz w:val="27"/>
          <w:szCs w:val="27"/>
          <w:lang w:eastAsia="pl-PL"/>
        </w:rPr>
        <w:t>STWiOR</w:t>
      </w:r>
      <w:proofErr w:type="spellEnd"/>
      <w:r w:rsidRPr="009D7F2B">
        <w:rPr>
          <w:rFonts w:ascii="Times New Roman" w:eastAsia="Times New Roman" w:hAnsi="Times New Roman" w:cs="Times New Roman"/>
          <w:color w:val="000000"/>
          <w:sz w:val="27"/>
          <w:szCs w:val="27"/>
          <w:lang w:eastAsia="pl-PL"/>
        </w:rPr>
        <w:t xml:space="preserve">) zgodnie z obowiązującymi przepisami związanymi z budownictwem, projektowaniem przy jednoczesnym zastosowaniu praw i przepisów opisanych w programie funkcjonalno-użytkowym oraz uzyskanie niezbędnych decyzji administracyjnych umożliwiających projektowanie i realizację przyszłych robót budowlanych. 5.3. Przedmiot zamówienia w szczególności obejmuje: 1) opracowanie ekspertyzy technicznej konstrukcji budynku; 2) pozyskanie lub wykonanie materiałów wyjściowych do projektowania; 3) ewentualne uzyskania prawomocnej decyzji o warunkach zabudowy, jeżeli będzie konieczne - miejscowy plan zagospodarowania przestrzennego osiedla Wzgórze Wolności w Bydgoszczy, teren ograniczony ul. Niziny, Ujejskiego, Kujawska, Glinki, zatwierdzony Uchwałą Nr XXXVI/585/97 Rady Miejskiej w Bydgoszczy z dnia 19 marca 1997 roku, opublikowany w Dz. Urz. Woj. </w:t>
      </w:r>
      <w:proofErr w:type="spellStart"/>
      <w:r w:rsidRPr="009D7F2B">
        <w:rPr>
          <w:rFonts w:ascii="Times New Roman" w:eastAsia="Times New Roman" w:hAnsi="Times New Roman" w:cs="Times New Roman"/>
          <w:color w:val="000000"/>
          <w:sz w:val="27"/>
          <w:szCs w:val="27"/>
          <w:lang w:eastAsia="pl-PL"/>
        </w:rPr>
        <w:t>Bydg</w:t>
      </w:r>
      <w:proofErr w:type="spellEnd"/>
      <w:r w:rsidRPr="009D7F2B">
        <w:rPr>
          <w:rFonts w:ascii="Times New Roman" w:eastAsia="Times New Roman" w:hAnsi="Times New Roman" w:cs="Times New Roman"/>
          <w:color w:val="000000"/>
          <w:sz w:val="27"/>
          <w:szCs w:val="27"/>
          <w:lang w:eastAsia="pl-PL"/>
        </w:rPr>
        <w:t xml:space="preserve">. Nr 16, poz. 84 z dnia 7 maja 1997 roku; 4) opracowanie wstępnej koncepcji projektu i jej uzgodnienie z Użytkownikiem obiektu i Zamawiającym / Inwestorem; 5) uzyska, przygotuje lub uaktualni wszelkie niezbędne materiały do projektowania w tym również warunki zasilania w media od gestorów sieci, inwentaryzacje budowlaną, zieleni oraz obiektów połączonych z inwestycją oraz wykona niezbędne opinie i ekspertyzy konieczne do prawidłowego wykonania przedmiotu umowy ; 6) opracowanie wielobranżowego projektu budowlanego; dokumentacja musi być wykonana w stanie kompletnym z punktu widzenia celu zamierzenia inwestycyjnego. Ponadto Wykonawca musi wykonać inne opracowania i zestawienia nie ujęte w niniejszym punkcie, a które są niezbędne z punktu widzenia charakteru obiektu, przepisów branżowych i dalszego opisu przedmiotu zamówienia (w tym opracowanie projektów wykonawczych wszystkich branż; 7) projektowane obiekty muszą być zgodne z koncepcją uniwersalnego projektowania, mającą na celu m.in. zapewnienie dostępności planowanych/modernizowanych obiektów dla wszystkich osób na jednakowych i niedyskryminacyjnych zasadach (w tym likwidacja barier architektonicznych dla osób z niepełnosprawnościami); 8) wszelkie rysunki muszą być w pełni zwymiarowane; 9) projekt budowlany – opracowany na podstawie zatwierdzonej </w:t>
      </w:r>
      <w:r w:rsidRPr="009D7F2B">
        <w:rPr>
          <w:rFonts w:ascii="Times New Roman" w:eastAsia="Times New Roman" w:hAnsi="Times New Roman" w:cs="Times New Roman"/>
          <w:color w:val="000000"/>
          <w:sz w:val="27"/>
          <w:szCs w:val="27"/>
          <w:lang w:eastAsia="pl-PL"/>
        </w:rPr>
        <w:lastRenderedPageBreak/>
        <w:t xml:space="preserve">przez Zamawiającego koncepcji wielobranżowej zawierające wszystkie aktualne wymagania obowiązujące przepisami niezbędne do uzyskania decyzji pozwolenia na budowę zgodnie z ustawą z dnia 7.07.1994 r. Prawo budowlane. Co najmniej 6 egzemplarzy w formie papierowej sztuk (w tym 4 sztuki stanowiące załącznik do wniosku o pozwolenie na budowę) oraz egzemplarz w formie elektronicznej (pdf i </w:t>
      </w:r>
      <w:proofErr w:type="spellStart"/>
      <w:r w:rsidRPr="009D7F2B">
        <w:rPr>
          <w:rFonts w:ascii="Times New Roman" w:eastAsia="Times New Roman" w:hAnsi="Times New Roman" w:cs="Times New Roman"/>
          <w:color w:val="000000"/>
          <w:sz w:val="27"/>
          <w:szCs w:val="27"/>
          <w:lang w:eastAsia="pl-PL"/>
        </w:rPr>
        <w:t>dwg</w:t>
      </w:r>
      <w:proofErr w:type="spellEnd"/>
      <w:r w:rsidRPr="009D7F2B">
        <w:rPr>
          <w:rFonts w:ascii="Times New Roman" w:eastAsia="Times New Roman" w:hAnsi="Times New Roman" w:cs="Times New Roman"/>
          <w:color w:val="000000"/>
          <w:sz w:val="27"/>
          <w:szCs w:val="27"/>
          <w:lang w:eastAsia="pl-PL"/>
        </w:rPr>
        <w:t xml:space="preserve">); 10) uzyskanie wymaganych przepisami opinii i uzgodnień; 11) uzyskanie w imieniu Zamawiającego prawomocnej decyzji o pozwoleniu na budowę /zgłoszenia robót budowlanych; Wykonawca przygotuje i złoży kompletny wniosek o pozwolenie na budowę w imieniu i na rzecz Zamawiającego (potwierdzonego przez organ przyjmujący wniosek) wraz z ewentualnymi uzupełnieniami i wyjaśnieniami wniosku organowi rozpatrującemu wniosek; 12) opracowanie projektów wykonawczych dla wszystkich projektowanych branż i zakresów; Zamawiający wymaga, aby projekty wykonawcze były opracowane w zakresie, o którym mowa w rozporządzeniu Ministra Infrastruktury z dnia 2.09.2004 r. w sprawie szczegółowego zakresu i form dokumentacji projektowej, specyfikacji technicznych wykonania i odbioru robót budowlanych oraz programu funkcjonalno-użytkowego. Co najmniej 2 egzemplarze w formie papierowej oraz egzemplarz w formie elektronicznej (pdf i </w:t>
      </w:r>
      <w:proofErr w:type="spellStart"/>
      <w:r w:rsidRPr="009D7F2B">
        <w:rPr>
          <w:rFonts w:ascii="Times New Roman" w:eastAsia="Times New Roman" w:hAnsi="Times New Roman" w:cs="Times New Roman"/>
          <w:color w:val="000000"/>
          <w:sz w:val="27"/>
          <w:szCs w:val="27"/>
          <w:lang w:eastAsia="pl-PL"/>
        </w:rPr>
        <w:t>dwg</w:t>
      </w:r>
      <w:proofErr w:type="spellEnd"/>
      <w:r w:rsidRPr="009D7F2B">
        <w:rPr>
          <w:rFonts w:ascii="Times New Roman" w:eastAsia="Times New Roman" w:hAnsi="Times New Roman" w:cs="Times New Roman"/>
          <w:color w:val="000000"/>
          <w:sz w:val="27"/>
          <w:szCs w:val="27"/>
          <w:lang w:eastAsia="pl-PL"/>
        </w:rPr>
        <w:t xml:space="preserve">). 13) kosztorys oraz specyfikacje techniczne wykonania i odbioru robót budowalnych poszczególnych grup robót w zakresie, o którym mowa w rozporządzeniu Ministra Infrastruktury z dnia 02. 09 .2004 r. w sprawie szczegółowego zakresu i form dokumentacji projektowej, specyfikacji technicznych wykonania i odbioru robót budowlanych oraz programu funkcjonalno-użytkowego. Co najmniej 2 egzemplarze w formie papierowej oraz egzemplarz w formie elektronicznej (pdf i </w:t>
      </w:r>
      <w:proofErr w:type="spellStart"/>
      <w:r w:rsidRPr="009D7F2B">
        <w:rPr>
          <w:rFonts w:ascii="Times New Roman" w:eastAsia="Times New Roman" w:hAnsi="Times New Roman" w:cs="Times New Roman"/>
          <w:color w:val="000000"/>
          <w:sz w:val="27"/>
          <w:szCs w:val="27"/>
          <w:lang w:eastAsia="pl-PL"/>
        </w:rPr>
        <w:t>dwg</w:t>
      </w:r>
      <w:proofErr w:type="spellEnd"/>
      <w:r w:rsidRPr="009D7F2B">
        <w:rPr>
          <w:rFonts w:ascii="Times New Roman" w:eastAsia="Times New Roman" w:hAnsi="Times New Roman" w:cs="Times New Roman"/>
          <w:color w:val="000000"/>
          <w:sz w:val="27"/>
          <w:szCs w:val="27"/>
          <w:lang w:eastAsia="pl-PL"/>
        </w:rPr>
        <w:t xml:space="preserve">). 14) projektowane świadectwo charakterystyki energetycznej budynku w zakresie, o którym mowa w rozporządzeniu Ministra Infrastruktury z dnia 12 kwietnia 2002 r. w sprawie warunków technicznych, jakim powinny odpowiadać budynki i ich usytuowanie. Co najmniej 1 egzemplarz w formie papierowej oraz egzemplarz w formie elektronicznej (pdf). 15) opracowanie szczegółowych specyfikacji technicznych wykonania i odbioru robót, przedmiaru robót i kosztorysu inwestorskiego; 16) świadczenie nadzoru autorskiego, Wykonawca będzie przez cały okres realizacji </w:t>
      </w:r>
      <w:r w:rsidRPr="009D7F2B">
        <w:rPr>
          <w:rFonts w:ascii="Times New Roman" w:eastAsia="Times New Roman" w:hAnsi="Times New Roman" w:cs="Times New Roman"/>
          <w:color w:val="000000"/>
          <w:sz w:val="27"/>
          <w:szCs w:val="27"/>
          <w:lang w:eastAsia="pl-PL"/>
        </w:rPr>
        <w:lastRenderedPageBreak/>
        <w:t xml:space="preserve">przyszłych robót budowlanych sprawował wielobranżowy nadzór autorski, a na podstawie ustawy z dnia 04.02.1994 r. o prawach autorskich i prawach pokrewnych, przekaże Zamawiającemu wszelkie prawa od powielania i zmian w pełnym zakresie utworu autora projektu, które ma być ujęte w cenie dokumentacji projektowej. 5.4. Dokumentacja wraz z oświadczeniem o jej kompletności zostanie protokolarnie przekazana Zamawiającemu. 5.5. Wykonawca zobowiązuje się przekazać Zamawiającemu przedmiot umowy wolny od wad fizycznych lub prawnych, jakichkolwiek roszczeń osób trzecich. 5.6. Przedmiot zadania uznaje się za przyjęty i odebrany przez Zamawiającego, jeśli nie zgłosi on w ciągu 7 dni żadnych uwag czy zastrzeżeń i podpisany zostanie protokół z odbioru przedmiotu umowy będący podstawą wystawienia faktury. 5.7. W przypadku zgłoszenia przez Zamawiającego zastrzeżeń co do jakości wykonania przedmiotu umowy podczas dokonywania jego odbioru, Zamawiający może odmówić podpisania protokołu odbioru, a Wykonawca zobowiązany usunąć wady w terminie 5 dni od dnia ich zgłoszenia przez Zamawiającego. 5.8. Usunięcie wad musi być stwierdzone protokolarnie, a Zamawiający dokona ponownej oceny dokumentacji w ciągu 7 dni. 5.9. Wykonana dokumentacja projektowa zostanie objęta 60-miesięcznym okresem rękojmi za wady. Bieg okresu rękojmi rozpoczyna się w dniu odbioru i przejęcia całości dokumentacji przez Zamawiającego, potwierdzone protokołem zdawczo-odbiorczym. 5.10. Wykonawca zobowiązuje się do zachowania w tajemnicy treści kosztorysów inwestorskich. 5.11. Zakres zamówienia obejmujący sprawowanie nadzoru autorskiego w trakcie przyszłych robót budowlanych zgodnie z art. 20 ustaw z dnia 7 lipca 1994 r. - Prawo Budowlane i zapisami umowy (załącznik nr 4 do SIWZ) z czasem reakcji na zgłoszenie do 4 dni roboczych lub krótszym zgodnie z ofertą Wykonawcy. Jako czas reakcji Zamawiający rozumie czas niezbędny na pojawienie się przedstawiciela Wykonawcy w siedzibie Zamawiającego lub terenie przyszłej budowy w celu usunięcia/wyjaśnienia usterek lub wątpliwości związanych z opracowaną dokumentacją, a w szczególności na: 1) opiniowaniu i uzgadnianiu dokumentacji dotyczącej robót budowlanych w zakresie związanym z dokumentacją projektową; 2) wyjaśnianiu wątpliwości zespołu podmiotu wykonującego roboty budowlane </w:t>
      </w:r>
      <w:r w:rsidRPr="009D7F2B">
        <w:rPr>
          <w:rFonts w:ascii="Times New Roman" w:eastAsia="Times New Roman" w:hAnsi="Times New Roman" w:cs="Times New Roman"/>
          <w:color w:val="000000"/>
          <w:sz w:val="27"/>
          <w:szCs w:val="27"/>
          <w:lang w:eastAsia="pl-PL"/>
        </w:rPr>
        <w:lastRenderedPageBreak/>
        <w:t xml:space="preserve">dotyczących dokumentacji projektowej; 3) sporządzaniu odpowiedzi i wyjaśnień dotyczących dokumentacji projektowej na wezwania i pisma od Wykonawców na etapie postępowania przetargowego na roboty budowlane (w tym odpowiedzi na wnioski złożone w trybie art. 38 ustawy prawo zamówień publicznych) oraz organów administracji w terminach w nich zastrzeżonych; 4) sporządzaniu uzupełniających rysunków, jeżeli dokumentacja projektowa w niedostatecznym stopniu wyjaśnia rozwiązania techniczne; 5) oceny zgodności wykonanych robót budowlanych z dokumentacją projektową i uzgodnieniami projektanta; 6) wsparciu Zamawiającego w ocenie technicznej wystąpienia okoliczności związanych z koniecznością wykonania robót dodatkowych lub zamiennych lub uzupełniających; 5.12. Dokumentacja projektowa musi zostać wykonana w sposób umożliwiający Zamawiającemu wykorzystanie jej w specyfikacji istotnych warunków zamówienia w dalszym postępowaniu/postępowaniach o udzielenie zamówień publicznych zgodnie z obowiązującymi przepisami, a w szczególności przepisami ustawy Prawo zamówień publicznych na wyłonienie wykonawcy/wykonawców poszczególnych elementów inwestycji, takich jak: roboty budowlane i dostawy wyposażenia, zagospodarowanie terenu. Projektant obowiązany będzie udzielać Zamawiającemu i uczestnikom postępowania przetargowego niezbędnych wyjaśnień i informacji dotyczących przygotowanej dokumentacji, a także służyć informacjami i materiałami na potrzeby innych opracowań. 5.13. W rozwiązaniach projektowych należy zastosować wyroby (materiały i urządzenia) budowlane oraz wyposażenie dopuszczone do obrotu i powszechnego stosowania w kraju. Wyroby zaliczone do grupy jednostkowego stosowania w budownictwie będą mogły być zastosowane tylko po uprzedniej akceptacji Zamawiającego. 5.14. W dokumentacji określone będą jedynie parametry techniczne i wymagania funkcjonalne zastosowanych materiałów, urządzeń, itp. Opis nie może być dokonany w sposób, który mógłby utrudniać uczciwą konkurencję, przez wskazanie znaków towarowych, patentów lub pochodzenia, źródła lub szczególnego procesu, który charakteryzuje produkty lub usługi dostarczane przez konkretnego wykonawcę, a ponadto, że opis materiałów, urządzeń, itp. nie doprowadzi do uprzywilejowania lub wyeliminowania niektórych wykonawców lub produktów. Jeżeli wykonawca </w:t>
      </w:r>
      <w:r w:rsidRPr="009D7F2B">
        <w:rPr>
          <w:rFonts w:ascii="Times New Roman" w:eastAsia="Times New Roman" w:hAnsi="Times New Roman" w:cs="Times New Roman"/>
          <w:color w:val="000000"/>
          <w:sz w:val="27"/>
          <w:szCs w:val="27"/>
          <w:lang w:eastAsia="pl-PL"/>
        </w:rPr>
        <w:lastRenderedPageBreak/>
        <w:t>dokona opisu przez wskazanie znaków towarowych, patentów lub pochodzenia, źródła lub szczególnego procesu, który charakteryzuje produkty lub usługi dostarczane przez konkretnego wykonawcę, musi wykazać, że nie doprowadzi to do uprzywilejowania lub wyeliminowania niektórych wykonawców lub produktów, ponieważ jest to uzasadnione specyfiką przedmiotu zamówienia i nie jest możliwe dokonanie opisu za pomocą dostatecznie dokładnych określeń, a opis przedmiotu zamówienia zawiera również opis rozwiązania równoważnego, tzn. możliwość zastosowania materiałów, urządzeń, itp. o zbliżonym standardzie oraz porównywalnych parametrach technicznych wraz z ich ustaleniem. 5.15. Przedmiot umowy musi zostać zrealizowany zgodnie z: 1) Ustawą z dnia 7 lipca 1994r. - Prawo budowlane (Dz.U. z 2016 r. poz. 290 z późniejszymi zmianami); 2) Rozporządzeniem Ministra Infrastruktury z 12 kwietnia 2002r. w sprawie warunków technicznych jakim powinny odpowiadać budynki i ich usytuowanie (Dz.U. z 2015 r. poz. 1422 z późniejszymi zmianami); 3) Rozporządzeniem Ministra Pracy i Polityki Socjalnej z 26 września 1997r. w sprawie ogólnych przepisów bezpieczeństwa i higieny pracy (Dz.U. 169/2003 poz. 1650 j.t. z późniejszymi zmianami); 4) Rozporządzeniem Ministra Infrastruktury z dnia 2 września 2004 r. w sprawie szczegółowego zakresu i formy dokumentacji projektowej, specyfikacji technicznych wykonania i odbioru robót budowlanych oraz programu funkcjonalno-użytkowego (Dz.U. z 2013 r. poz. 1129 z późniejszymi zmianami); 5) Rozporządzeniem Ministra Infrastruktury z dnia 18 maja 2004 r. w sprawie określenia metod i podstaw sporządzania kosztorysu inwestorskiego, obliczania planowanych kosztów prac projektowych oraz planowanych kosztów robót budowlanych określonych w programie funkcjonalno-użytkowym (Dz.U. 130/2004 poz. 1389); 6) Obowiązującymi normami i wytycznymi branżowymi. 5.16. Wszelkie koszty związane z ww. obowiązkami dotyczące dokumentacji projektowej ponosi Wykonawca. 5.17. Jeżeli w opisie przedmiotu zamówienia znajdują się jakiekolwiek znaki towarowe, patent lub pochodzenie, źródła lub szczególny proces, który charakteryzuje produkty i usługi należy przyjąć, że Zamawiający podał taki opis ze wskazaniem na typ i dopuszcza składanie ofert równoważnych o parametrach techniczno-eksploatacyjno-</w:t>
      </w:r>
      <w:r w:rsidRPr="009D7F2B">
        <w:rPr>
          <w:rFonts w:ascii="Times New Roman" w:eastAsia="Times New Roman" w:hAnsi="Times New Roman" w:cs="Times New Roman"/>
          <w:color w:val="000000"/>
          <w:sz w:val="27"/>
          <w:szCs w:val="27"/>
          <w:lang w:eastAsia="pl-PL"/>
        </w:rPr>
        <w:lastRenderedPageBreak/>
        <w:t>użytkowych nie gorszych niż te, które zostały podane w opisie przedmiotu zamówienia. 5.18. Na potrzeby niniejszej SIWZ wykonanie kompletnej dokumentacji projektowej, uzyskanie decyzji o pozwoleniu na budowę oraz sprawowanie nadzoru autorskiego w trakcie przyszłych robót budowlanych określane jest także zamiennie jako „Usługi”</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II.5) Główny kod CPV: </w:t>
      </w:r>
      <w:r w:rsidRPr="009D7F2B">
        <w:rPr>
          <w:rFonts w:ascii="Times New Roman" w:eastAsia="Times New Roman" w:hAnsi="Times New Roman" w:cs="Times New Roman"/>
          <w:color w:val="000000"/>
          <w:sz w:val="27"/>
          <w:szCs w:val="27"/>
          <w:lang w:eastAsia="pl-PL"/>
        </w:rPr>
        <w:t>71220000-6</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9D7F2B" w:rsidRPr="009D7F2B" w:rsidTr="009D7F2B">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Kod CPV</w:t>
            </w:r>
          </w:p>
        </w:tc>
      </w:tr>
      <w:tr w:rsidR="009D7F2B" w:rsidRPr="009D7F2B" w:rsidTr="009D7F2B">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71320000-7</w:t>
            </w:r>
          </w:p>
        </w:tc>
      </w:tr>
    </w:tbl>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II.6) Całkowita wartość zamówienia </w:t>
      </w:r>
      <w:r w:rsidRPr="009D7F2B">
        <w:rPr>
          <w:rFonts w:ascii="Times New Roman" w:eastAsia="Times New Roman" w:hAnsi="Times New Roman" w:cs="Times New Roman"/>
          <w:i/>
          <w:iCs/>
          <w:color w:val="000000"/>
          <w:sz w:val="27"/>
          <w:szCs w:val="27"/>
          <w:lang w:eastAsia="pl-PL"/>
        </w:rPr>
        <w:t>(jeżeli zamawiający podaje informacje o wartości zamówienia)</w:t>
      </w:r>
      <w:r w:rsidRPr="009D7F2B">
        <w:rPr>
          <w:rFonts w:ascii="Times New Roman" w:eastAsia="Times New Roman" w:hAnsi="Times New Roman" w:cs="Times New Roman"/>
          <w:color w:val="000000"/>
          <w:sz w:val="27"/>
          <w:szCs w:val="27"/>
          <w:lang w:eastAsia="pl-PL"/>
        </w:rPr>
        <w:t>:</w:t>
      </w:r>
      <w:r w:rsidRPr="009D7F2B">
        <w:rPr>
          <w:rFonts w:ascii="Times New Roman" w:eastAsia="Times New Roman" w:hAnsi="Times New Roman" w:cs="Times New Roman"/>
          <w:color w:val="000000"/>
          <w:sz w:val="27"/>
          <w:szCs w:val="27"/>
          <w:lang w:eastAsia="pl-PL"/>
        </w:rPr>
        <w:br/>
        <w:t>Wartość bez VAT:</w:t>
      </w:r>
      <w:r w:rsidRPr="009D7F2B">
        <w:rPr>
          <w:rFonts w:ascii="Times New Roman" w:eastAsia="Times New Roman" w:hAnsi="Times New Roman" w:cs="Times New Roman"/>
          <w:color w:val="000000"/>
          <w:sz w:val="27"/>
          <w:szCs w:val="27"/>
          <w:lang w:eastAsia="pl-PL"/>
        </w:rPr>
        <w:br/>
        <w:t>Waluta: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9D7F2B">
        <w:rPr>
          <w:rFonts w:ascii="Times New Roman" w:eastAsia="Times New Roman" w:hAnsi="Times New Roman" w:cs="Times New Roman"/>
          <w:b/>
          <w:bCs/>
          <w:color w:val="000000"/>
          <w:sz w:val="27"/>
          <w:szCs w:val="27"/>
          <w:lang w:eastAsia="pl-PL"/>
        </w:rPr>
        <w:t>Pzp</w:t>
      </w:r>
      <w:proofErr w:type="spellEnd"/>
      <w:r w:rsidRPr="009D7F2B">
        <w:rPr>
          <w:rFonts w:ascii="Times New Roman" w:eastAsia="Times New Roman" w:hAnsi="Times New Roman" w:cs="Times New Roman"/>
          <w:b/>
          <w:bCs/>
          <w:color w:val="000000"/>
          <w:sz w:val="27"/>
          <w:szCs w:val="27"/>
          <w:lang w:eastAsia="pl-PL"/>
        </w:rPr>
        <w:t>: </w:t>
      </w: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9D7F2B">
        <w:rPr>
          <w:rFonts w:ascii="Times New Roman" w:eastAsia="Times New Roman" w:hAnsi="Times New Roman" w:cs="Times New Roman"/>
          <w:color w:val="000000"/>
          <w:sz w:val="27"/>
          <w:szCs w:val="27"/>
          <w:lang w:eastAsia="pl-PL"/>
        </w:rPr>
        <w:br/>
        <w:t>miesiącach:   </w:t>
      </w:r>
      <w:r w:rsidRPr="009D7F2B">
        <w:rPr>
          <w:rFonts w:ascii="Times New Roman" w:eastAsia="Times New Roman" w:hAnsi="Times New Roman" w:cs="Times New Roman"/>
          <w:i/>
          <w:iCs/>
          <w:color w:val="000000"/>
          <w:sz w:val="27"/>
          <w:szCs w:val="27"/>
          <w:lang w:eastAsia="pl-PL"/>
        </w:rPr>
        <w:t> lub </w:t>
      </w:r>
      <w:r w:rsidRPr="009D7F2B">
        <w:rPr>
          <w:rFonts w:ascii="Times New Roman" w:eastAsia="Times New Roman" w:hAnsi="Times New Roman" w:cs="Times New Roman"/>
          <w:b/>
          <w:bCs/>
          <w:color w:val="000000"/>
          <w:sz w:val="27"/>
          <w:szCs w:val="27"/>
          <w:lang w:eastAsia="pl-PL"/>
        </w:rPr>
        <w:t>dniach:</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i/>
          <w:iCs/>
          <w:color w:val="000000"/>
          <w:sz w:val="27"/>
          <w:szCs w:val="27"/>
          <w:lang w:eastAsia="pl-PL"/>
        </w:rPr>
        <w:t>lub</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lastRenderedPageBreak/>
        <w:t>data rozpoczęcia: </w:t>
      </w:r>
      <w:r w:rsidRPr="009D7F2B">
        <w:rPr>
          <w:rFonts w:ascii="Times New Roman" w:eastAsia="Times New Roman" w:hAnsi="Times New Roman" w:cs="Times New Roman"/>
          <w:color w:val="000000"/>
          <w:sz w:val="27"/>
          <w:szCs w:val="27"/>
          <w:lang w:eastAsia="pl-PL"/>
        </w:rPr>
        <w:t> </w:t>
      </w:r>
      <w:r w:rsidRPr="009D7F2B">
        <w:rPr>
          <w:rFonts w:ascii="Times New Roman" w:eastAsia="Times New Roman" w:hAnsi="Times New Roman" w:cs="Times New Roman"/>
          <w:i/>
          <w:iCs/>
          <w:color w:val="000000"/>
          <w:sz w:val="27"/>
          <w:szCs w:val="27"/>
          <w:lang w:eastAsia="pl-PL"/>
        </w:rPr>
        <w:t> lub </w:t>
      </w:r>
      <w:r w:rsidRPr="009D7F2B">
        <w:rPr>
          <w:rFonts w:ascii="Times New Roman" w:eastAsia="Times New Roman" w:hAnsi="Times New Roman" w:cs="Times New Roman"/>
          <w:b/>
          <w:bCs/>
          <w:color w:val="000000"/>
          <w:sz w:val="27"/>
          <w:szCs w:val="27"/>
          <w:lang w:eastAsia="pl-PL"/>
        </w:rPr>
        <w:t>zakończenia: </w:t>
      </w:r>
      <w:r w:rsidRPr="009D7F2B">
        <w:rPr>
          <w:rFonts w:ascii="Times New Roman" w:eastAsia="Times New Roman" w:hAnsi="Times New Roman" w:cs="Times New Roman"/>
          <w:color w:val="000000"/>
          <w:sz w:val="27"/>
          <w:szCs w:val="27"/>
          <w:lang w:eastAsia="pl-PL"/>
        </w:rPr>
        <w:t>2022-11-30</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II.9) Informacje dodatkowe: </w:t>
      </w:r>
      <w:r w:rsidRPr="009D7F2B">
        <w:rPr>
          <w:rFonts w:ascii="Times New Roman" w:eastAsia="Times New Roman" w:hAnsi="Times New Roman" w:cs="Times New Roman"/>
          <w:color w:val="000000"/>
          <w:sz w:val="27"/>
          <w:szCs w:val="27"/>
          <w:lang w:eastAsia="pl-PL"/>
        </w:rPr>
        <w:t>Całość dokumentacji projektowej musi zostać wykonana w terminie do dnia 30.09.2020 r. poza przyszłymi usługami wynikających z nadzoru autorskiego, które Wykonawca będzie świadczył nie dłużej niż do 30.11.2022 r. Ponadto Zamawiający wymaga, w terminie: 1) do 21 dni kalendarzowych od podpisania umowy przedstawić Zamawiającemu koncepcję wielobranżową do akceptacji; 2) do 45 dni kalendarzowych od podpisania umowy – opracuje projekt budowlany oraz komplet pozostałej dokumentacji niezbędnej do uzyskania decyzji o pozwoleniu na budowę i złoży wniosek o pozwolenie na budowę. Jednocześnie w celu akceptacji założeń dokumentacji wymagane są co najmniej 2 spotkania zespołu projektowego z Zamawiającym na etapie tworzenia projektu budowlanego w siedzibie Zmawiającego; 3) do 31.12.2018 r. – opracuje projekt wykonawczy oraz specyfikacje techniczne wykonania i odbioru robót oraz pozostałą dokumentację niezbędną do rozpoczęcia budowy.</w:t>
      </w:r>
    </w:p>
    <w:p w:rsidR="009D7F2B" w:rsidRPr="009D7F2B" w:rsidRDefault="009D7F2B" w:rsidP="009D7F2B">
      <w:pPr>
        <w:spacing w:after="0" w:line="450" w:lineRule="atLeast"/>
        <w:rPr>
          <w:rFonts w:ascii="Times New Roman" w:eastAsia="Times New Roman" w:hAnsi="Times New Roman" w:cs="Times New Roman"/>
          <w:b/>
          <w:bCs/>
          <w:color w:val="000000"/>
          <w:sz w:val="36"/>
          <w:szCs w:val="36"/>
          <w:lang w:eastAsia="pl-PL"/>
        </w:rPr>
      </w:pPr>
      <w:r w:rsidRPr="009D7F2B">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III.1) WARUNKI UDZIAŁU W POSTĘPOWANIU</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9D7F2B">
        <w:rPr>
          <w:rFonts w:ascii="Times New Roman" w:eastAsia="Times New Roman" w:hAnsi="Times New Roman" w:cs="Times New Roman"/>
          <w:color w:val="000000"/>
          <w:sz w:val="27"/>
          <w:szCs w:val="27"/>
          <w:lang w:eastAsia="pl-PL"/>
        </w:rPr>
        <w:br/>
        <w:t>Określenie warunków: 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III.1.2) Sytuacja finansowa lub ekonomiczna</w:t>
      </w:r>
      <w:r w:rsidRPr="009D7F2B">
        <w:rPr>
          <w:rFonts w:ascii="Times New Roman" w:eastAsia="Times New Roman" w:hAnsi="Times New Roman" w:cs="Times New Roman"/>
          <w:color w:val="000000"/>
          <w:sz w:val="27"/>
          <w:szCs w:val="27"/>
          <w:lang w:eastAsia="pl-PL"/>
        </w:rPr>
        <w:br/>
        <w:t xml:space="preserve">Określenie warunków: warunek zostanie spełniony, jeżeli Wykonawca wykaże, że: - posiada ubezpieczenie od odpowiedzialności cywilnej w zakresie prowadzonej działalności gospodarczej związanej z przedmiotem zamówienia z sumą ubezpieczenia nie mniejszą niż 200.000,00 zł (słownie: dwieście tysięcy złotych </w:t>
      </w:r>
      <w:r w:rsidRPr="009D7F2B">
        <w:rPr>
          <w:rFonts w:ascii="Times New Roman" w:eastAsia="Times New Roman" w:hAnsi="Times New Roman" w:cs="Times New Roman"/>
          <w:color w:val="000000"/>
          <w:sz w:val="27"/>
          <w:szCs w:val="27"/>
          <w:lang w:eastAsia="pl-PL"/>
        </w:rPr>
        <w:lastRenderedPageBreak/>
        <w:t>zero groszy);</w:t>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III.1.3) Zdolność techniczna lub zawodowa</w:t>
      </w:r>
      <w:r w:rsidRPr="009D7F2B">
        <w:rPr>
          <w:rFonts w:ascii="Times New Roman" w:eastAsia="Times New Roman" w:hAnsi="Times New Roman" w:cs="Times New Roman"/>
          <w:color w:val="000000"/>
          <w:sz w:val="27"/>
          <w:szCs w:val="27"/>
          <w:lang w:eastAsia="pl-PL"/>
        </w:rPr>
        <w:br/>
        <w:t xml:space="preserve">Określenie warunków: Kadra techniczna: Warunek Zamawiający uzna za spełniony jeżeli Wykonawca wykaże, iż dysponuje lub będzie dysponował osobami posiadającymi uprawnienia do projektowania bez ograniczeń, w specjalnościach: a) Zespół projektowy: - 1 osobą, która będzie pełnić funkcję kierownik zespołu projektowego – projektant, posiadający uprawnienia do projektowania bez ograniczeń w specjalności architektonicznej lub konstrukcyjno-budowlanej, - 1 osobą, która będzie pełnić funkcję projektanta w specjalności architektonicznej posiadająca uprawnienia budowlane do projektowania bez ograniczeń, - 1 osobą, która będzie pełnić funkcję projektanta w specjalności konstrukcyjno-budowlanej posiadająca uprawnienia budowlane do projektowania bez ograniczeń, - 1 osobą, która będzie pełnić funkcję projektanta w specjalności drogowej posiadająca uprawnienia budowlane do projektowania w ograniczonym zakresie, - 1 osobą, która będzie pełnić funkcję projektanta w specjalności instalacyjnej w zakresie sieci, instalacji i urządzeń cieplnych wentylacyjnych i gazowych, wodociągowych i kanalizacyjnych posiadająca uprawnienia budowlane do projektowania bez ograniczeń, - 1 osoba, która będzie pełnić funkcję projektanta w specjalności instalacyjnej w zakresie sieci, instalacji i urządzeń elektrycznych i elektroenergetycznych posiadająca uprawnienia budowlane do projektowania bez ograniczeń, Zamawiający dopuszcza możliwość łączenia funkcji w przypadku osób, które posiadają w/w uprawnienia w więcej niż jednej specjalności. Zamawiający wymaga, aby ww. osoby posiadały uprawnienia na podstawie aktualnie obowiązujących przepisów lub uprawnienia budowlane odpowiadające wymaganiom, które zostały wydane na podstawie wcześniej obowiązujących przepisów oraz odpowiadające im uprawnienia wydane obywatelom państw Europejskiego Obszaru Gospodarczego oraz Konfederacji Szwajcarskiej, z zastrzeżeniem art. 12a oraz innych przepisów ustawy Prawo budowlane, a także ustawy z dnia 2 grudnia 2015 r. o zasadach uznawania kwalifikacji zawodowych nabytych w państwach członkowskich Unii Europejskiej. Ponadto Zamawiający </w:t>
      </w:r>
      <w:r w:rsidRPr="009D7F2B">
        <w:rPr>
          <w:rFonts w:ascii="Times New Roman" w:eastAsia="Times New Roman" w:hAnsi="Times New Roman" w:cs="Times New Roman"/>
          <w:color w:val="000000"/>
          <w:sz w:val="27"/>
          <w:szCs w:val="27"/>
          <w:lang w:eastAsia="pl-PL"/>
        </w:rPr>
        <w:lastRenderedPageBreak/>
        <w:t xml:space="preserve">wymaga, aby osoby te posługiwały się biegle językiem polskim lub przy udziale tłumacza Wykonawcy umożliwiając stał kontakt i możliwość porozumiewania się z Zamawiającym w trakcie realizacji zamówienia. b) Doświadczenie: - warunek ten zostanie spełniony, jeżeli Wykonawca wykaże, że w ciągu ostatnich trzech lat przed upływem składania ofert, a jeżeli okres prowadzenia działalności jest krótszy, to w tym okresie, wykonał co najmniej jedną usługę polegającą na opracowaniu dokumentacji projektowej (wielobranżowy projekt budowlany i wielobranżowy projekt wykonawczy) wraz z uzyskaniem w imieniu Inwestora decyzji o pozwoleniu na budowę dotyczących obiektów użyteczności publicznej o kubaturze co najmniej 10000 m3. Wykonawcy, którzy nie wykażą spełniania powyższych warunków podlegają wykluczeniu na podstawie art. 24 ust. 1 pkt 12 ustawy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w:t>
      </w:r>
      <w:r w:rsidRPr="009D7F2B">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9D7F2B">
        <w:rPr>
          <w:rFonts w:ascii="Times New Roman" w:eastAsia="Times New Roman" w:hAnsi="Times New Roman" w:cs="Times New Roman"/>
          <w:color w:val="000000"/>
          <w:sz w:val="27"/>
          <w:szCs w:val="27"/>
          <w:lang w:eastAsia="pl-PL"/>
        </w:rPr>
        <w:br/>
        <w:t>Informacje dodatkowe: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III.2) PODSTAWY WYKLUCZENIA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9D7F2B">
        <w:rPr>
          <w:rFonts w:ascii="Times New Roman" w:eastAsia="Times New Roman" w:hAnsi="Times New Roman" w:cs="Times New Roman"/>
          <w:b/>
          <w:bCs/>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9D7F2B">
        <w:rPr>
          <w:rFonts w:ascii="Times New Roman" w:eastAsia="Times New Roman" w:hAnsi="Times New Roman" w:cs="Times New Roman"/>
          <w:b/>
          <w:bCs/>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 xml:space="preserve">III.3) WYKAZ OŚWIADCZEŃ SKŁADANYCH PRZEZ WYKONAWCĘ W CELU WSTĘPNEGO POTWIERDZENIA, ŻE NIE PODLEGA ON </w:t>
      </w:r>
      <w:r w:rsidRPr="009D7F2B">
        <w:rPr>
          <w:rFonts w:ascii="Times New Roman" w:eastAsia="Times New Roman" w:hAnsi="Times New Roman" w:cs="Times New Roman"/>
          <w:b/>
          <w:bCs/>
          <w:color w:val="000000"/>
          <w:sz w:val="27"/>
          <w:szCs w:val="27"/>
          <w:lang w:eastAsia="pl-PL"/>
        </w:rPr>
        <w:lastRenderedPageBreak/>
        <w:t>WYKLUCZENIU ORAZ SPEŁNIA WARUNKI UDZIAŁU W POSTĘPOWANIU ORAZ SPEŁNIA KRYTERIA SELEKCJI</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9D7F2B">
        <w:rPr>
          <w:rFonts w:ascii="Times New Roman" w:eastAsia="Times New Roman" w:hAnsi="Times New Roman" w:cs="Times New Roman"/>
          <w:color w:val="000000"/>
          <w:sz w:val="27"/>
          <w:szCs w:val="27"/>
          <w:lang w:eastAsia="pl-PL"/>
        </w:rPr>
        <w:br/>
        <w:t>Tak</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Oświadczenie o spełnianiu kryteriów selekcji</w:t>
      </w:r>
      <w:r w:rsidRPr="009D7F2B">
        <w:rPr>
          <w:rFonts w:ascii="Times New Roman" w:eastAsia="Times New Roman" w:hAnsi="Times New Roman" w:cs="Times New Roman"/>
          <w:color w:val="000000"/>
          <w:sz w:val="27"/>
          <w:szCs w:val="27"/>
          <w:lang w:eastAsia="pl-PL"/>
        </w:rPr>
        <w:br/>
        <w:t>Nie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 xml:space="preserve">Odpis z właściwego rejestru lub centralnej ewidencji i informacji o działalności gospodarczej, jeżeli odrębne przepisy wymagają wpisu do rejestru lub ewidencji, w celu potwierdzenia braku podstaw wykluczenia na podstawie art. 24 ust. 5 pkt.1 ustawy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 xml:space="preserve">, wystawiony nie wcześniej niż 6 miesięcy przed upływem terminu składania ofert.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braku przynależności do tej samej grupy kapitałowej, o której mowa w art. 24 ust. 1 pkt 23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 xml:space="preserve"> stanowi Załącznik nr 8 do SIWZ.</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lastRenderedPageBreak/>
        <w:t>III.5.1) W ZAKRESIE SPEŁNIANIA WARUNKÓW UDZIAŁU W POSTĘPOWANIU:</w:t>
      </w:r>
      <w:r w:rsidRPr="009D7F2B">
        <w:rPr>
          <w:rFonts w:ascii="Times New Roman" w:eastAsia="Times New Roman" w:hAnsi="Times New Roman" w:cs="Times New Roman"/>
          <w:color w:val="000000"/>
          <w:sz w:val="27"/>
          <w:szCs w:val="27"/>
          <w:lang w:eastAsia="pl-PL"/>
        </w:rPr>
        <w:br/>
        <w:t>- wykaz osób skierowanych przez Wykonawcę do realizacji zamówienia wraz z informacjami na temat ich kwalifikacji zawodowych i wykształcenia niezbędnych do wykonania zamówienia, a także zakresu wykonywanych przez nie czynności, oraz informacją o podstawie do dysponowania tymi osobami – (załącznik nr 5 i 6 do SIWZ); - wykazu usług wykonanych w okresie ostatnich trzech lat przed upływem terminu składania ofert, a jeżeli okres prowadzenia działalności jest krótszy - w tym okresie, wraz z podaniem ich przedmiotu, wielkości, dat wykonania i podmiotów na rzecz których usługi zostały wykonane (załącznik nr 9 do SIWZ) oraz załączeniem dowodów określających czy te usługi zostały wykonane, przy czym dowodami są referencje bądź inne dokumenty wystawione przez podmiot, na rzecz którego usługi były lub są wykonywane, a jeżeli z uzasadnionej przyczyny o obiektywnym charakterze Wykonawca nie jest w stanie uzyskać tych dokumentów – oświadczenie Wykonawcy; - dokument potwierdzający ubezpieczenie od odpowiedzialności cywilnej w zakresie prowadzonej działalności gospodarczej związanej z przedmiotem zamówienia (Zamawiający zaleca załączenie dowodu opłacania składki w wymaganym zakresie w przypadku braku takiej informacji na dokumencie potwierdzającym ubezpieczenie),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III.5.2) W ZAKRESIE KRYTERIÓW SELEKCJI:</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III.7) INNE DOKUMENTY NIE WYMIENIONE W pkt III.3) - III.6)</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 xml:space="preserve">1. Pełnomocnictwo udzielone przez Wykonawców wspólnie ubiegających się o zamówienie do reprezentowania ich w postępowaniu o udzielenie zamówienia albo reprezentowania w postępowaniu i zawarcia umowy w sprawie zamówienia publicznego. 3. W przypadku gdy ofertę podpisuje pełnomocnik, do oferty należy </w:t>
      </w:r>
      <w:r w:rsidRPr="009D7F2B">
        <w:rPr>
          <w:rFonts w:ascii="Times New Roman" w:eastAsia="Times New Roman" w:hAnsi="Times New Roman" w:cs="Times New Roman"/>
          <w:color w:val="000000"/>
          <w:sz w:val="27"/>
          <w:szCs w:val="27"/>
          <w:lang w:eastAsia="pl-PL"/>
        </w:rPr>
        <w:lastRenderedPageBreak/>
        <w:t xml:space="preserve">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 2. Jeżeli dotyczy: dokumenty wymagane w przypadku, kiedy Wykonawca polega na zdolnościach technicznych i zawodowych lub sytuacji finansowej lub ekonomicznej innych podmiotów; 3. WYKONAWCA ZAGRANICZNY. Jeżeli Wykonawca ma siedzibę lub miejsce zamieszkania poza terytorium Rzeczypospolitej Polskiej, składa dokument (dokumenty) wystawiony w kraju, w którym ma siedzibę lub miejsce zamieszkania potwierdzający, że nie otwarto jego likwidacji ani nie ogłoszono upadłości. Dokument powinien być wystawiony nie wcześniej niż 6 miesięcy przed upływem terminu składania ofert. Jeżeli w miejscu zamieszkania osoby lub w kraju, w którym Wykonawca ma siedzibę lub miejsce zamieszkania, nie wydaje się dokumentów, o których mowa w niniejszym punkcie, zastępuje się je dokumentem zawierającym oświadczenie złożone przed notariuszem, właściwym organem sądowym, administracyjnym albo organem samorządu terytorialnego lub gospodarczego odpowiednio miejsca zamieszkania osoby lub kraju, w którym Wykonawca ma siedzibę lub miejsce zamieszkania. Dokumenty sporządzone w języku obcym składane są wraz z tłumaczeniem na język polski. 4. WYKONAWCY WSPÓLNIE UBIEGAJĄCY SIĘ O UDZIELENIE ZAMÓWIENIA O udzielenie zamówienia publicznego. Wykonawcy mogą się ubiegać wspólnie. W takim przypadku Wykonawcy zobowiązani są ustanowić pełnomocnika do reprezentowania ich w postępowaniu o udzielenie zamówienia publicznego albo reprezentowania ich w postępowaniu i zawarcia umowy w sprawie udzielenia zamówienia publicznego. Warunki udziału w postępowaniu dotyczące sytuacji ekonomicznej lub finansowej lub zdolności technicznej lub zawodowej powinien spełniać jeden Wykonawca lub Wykonawcy wspólnie. W tym celu należy złożyć jedno, wspólne oświadczenie o spełnianiu warunków udziału w postępowaniu (wzór oświadczenia – załącznik nr 3). Jednocześnie żaden z Wykonawców wspólnie ubiegających się o udzielenie zamówienia nie może podlegać wykluczeniu z postępowania. W związku z powyższym, oświadczenie o </w:t>
      </w:r>
      <w:r w:rsidRPr="009D7F2B">
        <w:rPr>
          <w:rFonts w:ascii="Times New Roman" w:eastAsia="Times New Roman" w:hAnsi="Times New Roman" w:cs="Times New Roman"/>
          <w:color w:val="000000"/>
          <w:sz w:val="27"/>
          <w:szCs w:val="27"/>
          <w:lang w:eastAsia="pl-PL"/>
        </w:rPr>
        <w:lastRenderedPageBreak/>
        <w:t>braku podstaw do wykluczenia (wzór – załącznik nr 2) oraz oświadczenie o przynależności do grupy kapitałowej (wzór – załącznik nr 8) składa każdy z Wykonawców oddzielnie.</w:t>
      </w:r>
    </w:p>
    <w:p w:rsidR="009D7F2B" w:rsidRPr="009D7F2B" w:rsidRDefault="009D7F2B" w:rsidP="009D7F2B">
      <w:pPr>
        <w:spacing w:after="0" w:line="450" w:lineRule="atLeast"/>
        <w:rPr>
          <w:rFonts w:ascii="Times New Roman" w:eastAsia="Times New Roman" w:hAnsi="Times New Roman" w:cs="Times New Roman"/>
          <w:b/>
          <w:bCs/>
          <w:color w:val="000000"/>
          <w:sz w:val="36"/>
          <w:szCs w:val="36"/>
          <w:lang w:eastAsia="pl-PL"/>
        </w:rPr>
      </w:pPr>
      <w:r w:rsidRPr="009D7F2B">
        <w:rPr>
          <w:rFonts w:ascii="Times New Roman" w:eastAsia="Times New Roman" w:hAnsi="Times New Roman" w:cs="Times New Roman"/>
          <w:b/>
          <w:bCs/>
          <w:color w:val="000000"/>
          <w:sz w:val="36"/>
          <w:szCs w:val="36"/>
          <w:u w:val="single"/>
          <w:lang w:eastAsia="pl-PL"/>
        </w:rPr>
        <w:t>SEKCJA IV: PROCEDURA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IV.1) OPIS</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IV.1.1) Tryb udzielenia zamówienia: </w:t>
      </w:r>
      <w:r w:rsidRPr="009D7F2B">
        <w:rPr>
          <w:rFonts w:ascii="Times New Roman" w:eastAsia="Times New Roman" w:hAnsi="Times New Roman" w:cs="Times New Roman"/>
          <w:color w:val="000000"/>
          <w:sz w:val="27"/>
          <w:szCs w:val="27"/>
          <w:lang w:eastAsia="pl-PL"/>
        </w:rPr>
        <w:t>Przetarg nieograniczony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IV.1.2) Zamawiający żąda wniesienia wadium:</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Informacja na temat wadium</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IV.1.3) Przewiduje się udzielenie zaliczek na poczet wykonania zamówienia: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Należy podać informacje na temat udzielania zaliczek:</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9D7F2B">
        <w:rPr>
          <w:rFonts w:ascii="Times New Roman" w:eastAsia="Times New Roman" w:hAnsi="Times New Roman" w:cs="Times New Roman"/>
          <w:color w:val="000000"/>
          <w:sz w:val="27"/>
          <w:szCs w:val="27"/>
          <w:lang w:eastAsia="pl-PL"/>
        </w:rPr>
        <w:br/>
        <w:t>Nie</w:t>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IV.1.5.) Wymaga się złożenia oferty wariantowej:</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Dopuszcza się złożenie oferty wariantowej</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 xml:space="preserve">Złożenie oferty wariantowej dopuszcza się tylko z jednoczesnym złożeniem oferty </w:t>
      </w:r>
      <w:r w:rsidRPr="009D7F2B">
        <w:rPr>
          <w:rFonts w:ascii="Times New Roman" w:eastAsia="Times New Roman" w:hAnsi="Times New Roman" w:cs="Times New Roman"/>
          <w:color w:val="000000"/>
          <w:sz w:val="27"/>
          <w:szCs w:val="27"/>
          <w:lang w:eastAsia="pl-PL"/>
        </w:rPr>
        <w:lastRenderedPageBreak/>
        <w:t>zasadniczej:</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Liczba wykonawców  </w:t>
      </w:r>
      <w:r w:rsidRPr="009D7F2B">
        <w:rPr>
          <w:rFonts w:ascii="Times New Roman" w:eastAsia="Times New Roman" w:hAnsi="Times New Roman" w:cs="Times New Roman"/>
          <w:color w:val="000000"/>
          <w:sz w:val="27"/>
          <w:szCs w:val="27"/>
          <w:lang w:eastAsia="pl-PL"/>
        </w:rPr>
        <w:br/>
        <w:t>Przewidywana minimalna liczba wykonawców</w:t>
      </w:r>
      <w:r w:rsidRPr="009D7F2B">
        <w:rPr>
          <w:rFonts w:ascii="Times New Roman" w:eastAsia="Times New Roman" w:hAnsi="Times New Roman" w:cs="Times New Roman"/>
          <w:color w:val="000000"/>
          <w:sz w:val="27"/>
          <w:szCs w:val="27"/>
          <w:lang w:eastAsia="pl-PL"/>
        </w:rPr>
        <w:br/>
        <w:t>Maksymalna liczba wykonawców  </w:t>
      </w:r>
      <w:r w:rsidRPr="009D7F2B">
        <w:rPr>
          <w:rFonts w:ascii="Times New Roman" w:eastAsia="Times New Roman" w:hAnsi="Times New Roman" w:cs="Times New Roman"/>
          <w:color w:val="000000"/>
          <w:sz w:val="27"/>
          <w:szCs w:val="27"/>
          <w:lang w:eastAsia="pl-PL"/>
        </w:rPr>
        <w:br/>
        <w:t>Kryteria selekcji wykonawców:</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IV.1.7) Informacje na temat umowy ramowej lub dynamicznego systemu zakupów:</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Umowa ramowa będzie zawarta: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Czy przewiduje się ograniczenie liczby uczestników umowy ramowej:</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Przewidziana maksymalna liczba uczestników umowy ramowej:</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Zamówienie obejmuje ustanowienie dynamicznego systemu zakupów:</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 xml:space="preserve">W ramach umowy ramowej/dynamicznego systemu zakupów dopuszcza się </w:t>
      </w:r>
      <w:r w:rsidRPr="009D7F2B">
        <w:rPr>
          <w:rFonts w:ascii="Times New Roman" w:eastAsia="Times New Roman" w:hAnsi="Times New Roman" w:cs="Times New Roman"/>
          <w:color w:val="000000"/>
          <w:sz w:val="27"/>
          <w:szCs w:val="27"/>
          <w:lang w:eastAsia="pl-PL"/>
        </w:rPr>
        <w:lastRenderedPageBreak/>
        <w:t>złożenie ofert w formie katalogów elektronicznych:</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IV.1.8) Aukcja elektroniczna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Przewidziane jest przeprowadzenie aukcji elektronicznej </w:t>
      </w:r>
      <w:r w:rsidRPr="009D7F2B">
        <w:rPr>
          <w:rFonts w:ascii="Times New Roman" w:eastAsia="Times New Roman" w:hAnsi="Times New Roman" w:cs="Times New Roman"/>
          <w:i/>
          <w:iCs/>
          <w:color w:val="000000"/>
          <w:sz w:val="27"/>
          <w:szCs w:val="27"/>
          <w:lang w:eastAsia="pl-PL"/>
        </w:rPr>
        <w:t>(przetarg nieograniczony, przetarg ograniczony, negocjacje z ogłoszeniem) </w:t>
      </w:r>
      <w:r w:rsidRPr="009D7F2B">
        <w:rPr>
          <w:rFonts w:ascii="Times New Roman" w:eastAsia="Times New Roman" w:hAnsi="Times New Roman" w:cs="Times New Roman"/>
          <w:color w:val="000000"/>
          <w:sz w:val="27"/>
          <w:szCs w:val="27"/>
          <w:lang w:eastAsia="pl-PL"/>
        </w:rPr>
        <w:t>Nie</w:t>
      </w:r>
      <w:r w:rsidRPr="009D7F2B">
        <w:rPr>
          <w:rFonts w:ascii="Times New Roman" w:eastAsia="Times New Roman" w:hAnsi="Times New Roman" w:cs="Times New Roman"/>
          <w:color w:val="000000"/>
          <w:sz w:val="27"/>
          <w:szCs w:val="27"/>
          <w:lang w:eastAsia="pl-PL"/>
        </w:rPr>
        <w:br/>
        <w:t>Należy podać adres strony internetowej, na której aukcja będzie prowadzona: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9D7F2B">
        <w:rPr>
          <w:rFonts w:ascii="Times New Roman" w:eastAsia="Times New Roman" w:hAnsi="Times New Roman" w:cs="Times New Roman"/>
          <w:color w:val="000000"/>
          <w:sz w:val="27"/>
          <w:szCs w:val="27"/>
          <w:lang w:eastAsia="pl-PL"/>
        </w:rPr>
        <w:br/>
        <w:t>Informacje dotyczące przebiegu aukcji elektronicznej:</w:t>
      </w:r>
      <w:r w:rsidRPr="009D7F2B">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9D7F2B">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9D7F2B">
        <w:rPr>
          <w:rFonts w:ascii="Times New Roman" w:eastAsia="Times New Roman" w:hAnsi="Times New Roman" w:cs="Times New Roman"/>
          <w:color w:val="000000"/>
          <w:sz w:val="27"/>
          <w:szCs w:val="27"/>
          <w:lang w:eastAsia="pl-PL"/>
        </w:rPr>
        <w:br/>
        <w:t>Wymagania dotyczące rejestracji i identyfikacji wykonawców w aukcji elektronicznej:</w:t>
      </w:r>
      <w:r w:rsidRPr="009D7F2B">
        <w:rPr>
          <w:rFonts w:ascii="Times New Roman" w:eastAsia="Times New Roman" w:hAnsi="Times New Roman" w:cs="Times New Roman"/>
          <w:color w:val="000000"/>
          <w:sz w:val="27"/>
          <w:szCs w:val="27"/>
          <w:lang w:eastAsia="pl-PL"/>
        </w:rPr>
        <w:br/>
        <w:t>Informacje o liczbie etapów aukcji elektronicznej i czasie ich trwania: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t>Czas trwania: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lastRenderedPageBreak/>
        <w:t>Czy wykonawcy, którzy nie złożyli nowych postąpień, zostaną zakwalifikowani do następnego etapu:</w:t>
      </w:r>
      <w:r w:rsidRPr="009D7F2B">
        <w:rPr>
          <w:rFonts w:ascii="Times New Roman" w:eastAsia="Times New Roman" w:hAnsi="Times New Roman" w:cs="Times New Roman"/>
          <w:color w:val="000000"/>
          <w:sz w:val="27"/>
          <w:szCs w:val="27"/>
          <w:lang w:eastAsia="pl-PL"/>
        </w:rPr>
        <w:br/>
        <w:t>Warunki zamknięcia aukcji elektronicznej:</w:t>
      </w:r>
      <w:r w:rsidRPr="009D7F2B">
        <w:rPr>
          <w:rFonts w:ascii="Times New Roman" w:eastAsia="Times New Roman" w:hAnsi="Times New Roman" w:cs="Times New Roman"/>
          <w:color w:val="000000"/>
          <w:sz w:val="27"/>
          <w:szCs w:val="27"/>
          <w:lang w:eastAsia="pl-PL"/>
        </w:rPr>
        <w:br/>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IV.2) KRYTERIA OCENY OFERT</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IV.2.1) Kryteria oceny ofert:</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8040"/>
        <w:gridCol w:w="1016"/>
      </w:tblGrid>
      <w:tr w:rsidR="009D7F2B" w:rsidRPr="009D7F2B" w:rsidTr="009D7F2B">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Znaczenie</w:t>
            </w:r>
          </w:p>
        </w:tc>
      </w:tr>
      <w:tr w:rsidR="009D7F2B" w:rsidRPr="009D7F2B" w:rsidTr="009D7F2B">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60,00</w:t>
            </w:r>
          </w:p>
        </w:tc>
      </w:tr>
      <w:tr w:rsidR="009D7F2B" w:rsidRPr="009D7F2B" w:rsidTr="009D7F2B">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Skrócenie terminu opracowania projektu budowalnego oraz kompletu pozostałej dokumentacji niezbędnej do uzyskania decyzji o pozwoleniu na budowę i złożenie wniosku o pozwolenie na budowę</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20,00</w:t>
            </w:r>
          </w:p>
        </w:tc>
      </w:tr>
      <w:tr w:rsidR="009D7F2B" w:rsidRPr="009D7F2B" w:rsidTr="009D7F2B">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Czas reakcji związany ze sprawowaniem nadzoru autorskiego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D7F2B" w:rsidRPr="009D7F2B" w:rsidRDefault="009D7F2B" w:rsidP="009D7F2B">
            <w:pPr>
              <w:spacing w:after="0" w:line="240" w:lineRule="auto"/>
              <w:rPr>
                <w:rFonts w:ascii="Times New Roman" w:eastAsia="Times New Roman" w:hAnsi="Times New Roman" w:cs="Times New Roman"/>
                <w:sz w:val="24"/>
                <w:szCs w:val="24"/>
                <w:lang w:eastAsia="pl-PL"/>
              </w:rPr>
            </w:pPr>
            <w:r w:rsidRPr="009D7F2B">
              <w:rPr>
                <w:rFonts w:ascii="Times New Roman" w:eastAsia="Times New Roman" w:hAnsi="Times New Roman" w:cs="Times New Roman"/>
                <w:sz w:val="24"/>
                <w:szCs w:val="24"/>
                <w:lang w:eastAsia="pl-PL"/>
              </w:rPr>
              <w:t>20,00</w:t>
            </w:r>
          </w:p>
        </w:tc>
      </w:tr>
    </w:tbl>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9D7F2B">
        <w:rPr>
          <w:rFonts w:ascii="Times New Roman" w:eastAsia="Times New Roman" w:hAnsi="Times New Roman" w:cs="Times New Roman"/>
          <w:b/>
          <w:bCs/>
          <w:color w:val="000000"/>
          <w:sz w:val="27"/>
          <w:szCs w:val="27"/>
          <w:lang w:eastAsia="pl-PL"/>
        </w:rPr>
        <w:t>Pzp</w:t>
      </w:r>
      <w:proofErr w:type="spellEnd"/>
      <w:r w:rsidRPr="009D7F2B">
        <w:rPr>
          <w:rFonts w:ascii="Times New Roman" w:eastAsia="Times New Roman" w:hAnsi="Times New Roman" w:cs="Times New Roman"/>
          <w:b/>
          <w:bCs/>
          <w:color w:val="000000"/>
          <w:sz w:val="27"/>
          <w:szCs w:val="27"/>
          <w:lang w:eastAsia="pl-PL"/>
        </w:rPr>
        <w:t> </w:t>
      </w:r>
      <w:r w:rsidRPr="009D7F2B">
        <w:rPr>
          <w:rFonts w:ascii="Times New Roman" w:eastAsia="Times New Roman" w:hAnsi="Times New Roman" w:cs="Times New Roman"/>
          <w:color w:val="000000"/>
          <w:sz w:val="27"/>
          <w:szCs w:val="27"/>
          <w:lang w:eastAsia="pl-PL"/>
        </w:rPr>
        <w:t>(przetarg nieograniczony)</w:t>
      </w:r>
      <w:r w:rsidRPr="009D7F2B">
        <w:rPr>
          <w:rFonts w:ascii="Times New Roman" w:eastAsia="Times New Roman" w:hAnsi="Times New Roman" w:cs="Times New Roman"/>
          <w:color w:val="000000"/>
          <w:sz w:val="27"/>
          <w:szCs w:val="27"/>
          <w:lang w:eastAsia="pl-PL"/>
        </w:rPr>
        <w:br/>
        <w:t>Nie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IV.3) Negocjacje z ogłoszeniem, dialog konkurencyjny, partnerstwo innowacyjne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IV.3.1) Informacje na temat negocjacji z ogłoszeniem</w:t>
      </w:r>
      <w:r w:rsidRPr="009D7F2B">
        <w:rPr>
          <w:rFonts w:ascii="Times New Roman" w:eastAsia="Times New Roman" w:hAnsi="Times New Roman" w:cs="Times New Roman"/>
          <w:color w:val="000000"/>
          <w:sz w:val="27"/>
          <w:szCs w:val="27"/>
          <w:lang w:eastAsia="pl-PL"/>
        </w:rPr>
        <w:br/>
        <w:t>Minimalne wymagania, które muszą spełniać wszystkie oferty: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9D7F2B">
        <w:rPr>
          <w:rFonts w:ascii="Times New Roman" w:eastAsia="Times New Roman" w:hAnsi="Times New Roman" w:cs="Times New Roman"/>
          <w:color w:val="000000"/>
          <w:sz w:val="27"/>
          <w:szCs w:val="27"/>
          <w:lang w:eastAsia="pl-PL"/>
        </w:rPr>
        <w:br/>
        <w:t>Przewidziany jest podział negocjacji na etapy w celu ograniczenia liczby ofert:</w:t>
      </w:r>
      <w:r w:rsidRPr="009D7F2B">
        <w:rPr>
          <w:rFonts w:ascii="Times New Roman" w:eastAsia="Times New Roman" w:hAnsi="Times New Roman" w:cs="Times New Roman"/>
          <w:color w:val="000000"/>
          <w:sz w:val="27"/>
          <w:szCs w:val="27"/>
          <w:lang w:eastAsia="pl-PL"/>
        </w:rPr>
        <w:br/>
        <w:t>Należy podać informacje na temat etapów negocjacji (w tym liczbę etapów):</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IV.3.2) Informacje na temat dialogu konkurencyjnego</w:t>
      </w:r>
      <w:r w:rsidRPr="009D7F2B">
        <w:rPr>
          <w:rFonts w:ascii="Times New Roman" w:eastAsia="Times New Roman" w:hAnsi="Times New Roman" w:cs="Times New Roman"/>
          <w:color w:val="000000"/>
          <w:sz w:val="27"/>
          <w:szCs w:val="27"/>
          <w:lang w:eastAsia="pl-PL"/>
        </w:rPr>
        <w:br/>
        <w:t xml:space="preserve">Opis potrzeb i wymagań zamawiającego lub informacja o sposobie uzyskania tego </w:t>
      </w:r>
      <w:r w:rsidRPr="009D7F2B">
        <w:rPr>
          <w:rFonts w:ascii="Times New Roman" w:eastAsia="Times New Roman" w:hAnsi="Times New Roman" w:cs="Times New Roman"/>
          <w:color w:val="000000"/>
          <w:sz w:val="27"/>
          <w:szCs w:val="27"/>
          <w:lang w:eastAsia="pl-PL"/>
        </w:rPr>
        <w:lastRenderedPageBreak/>
        <w:t>opisu:</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Wstępny harmonogram postępowania: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Podział dialogu na etapy w celu ograniczenia liczby rozwiązań:</w:t>
      </w:r>
      <w:r w:rsidRPr="009D7F2B">
        <w:rPr>
          <w:rFonts w:ascii="Times New Roman" w:eastAsia="Times New Roman" w:hAnsi="Times New Roman" w:cs="Times New Roman"/>
          <w:color w:val="000000"/>
          <w:sz w:val="27"/>
          <w:szCs w:val="27"/>
          <w:lang w:eastAsia="pl-PL"/>
        </w:rPr>
        <w:br/>
        <w:t>Należy podać informacje na temat etapów dialogu:</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IV.3.3) Informacje na temat partnerstwa innowacyjnego</w:t>
      </w:r>
      <w:r w:rsidRPr="009D7F2B">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Informacje dodatkowe: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IV.4) Licytacja elektroniczna</w:t>
      </w:r>
      <w:r w:rsidRPr="009D7F2B">
        <w:rPr>
          <w:rFonts w:ascii="Times New Roman" w:eastAsia="Times New Roman" w:hAnsi="Times New Roman" w:cs="Times New Roman"/>
          <w:color w:val="000000"/>
          <w:sz w:val="27"/>
          <w:szCs w:val="27"/>
          <w:lang w:eastAsia="pl-PL"/>
        </w:rPr>
        <w:br/>
        <w:t>Adres strony internetowej, na której będzie prowadzona licytacja elektroniczna: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lastRenderedPageBreak/>
        <w:t>Sposób postępowania w toku licytacji elektronicznej, w tym określenie minimalnych wysokości postąpień:</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Informacje o liczbie etapów licytacji elektronicznej i czasie ich trwania:</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Czas trwania:</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Termin składania wniosków o dopuszczenie do udziału w licytacji elektronicznej:</w:t>
      </w:r>
      <w:r w:rsidRPr="009D7F2B">
        <w:rPr>
          <w:rFonts w:ascii="Times New Roman" w:eastAsia="Times New Roman" w:hAnsi="Times New Roman" w:cs="Times New Roman"/>
          <w:color w:val="000000"/>
          <w:sz w:val="27"/>
          <w:szCs w:val="27"/>
          <w:lang w:eastAsia="pl-PL"/>
        </w:rPr>
        <w:br/>
        <w:t>Data: godzina:</w:t>
      </w:r>
      <w:r w:rsidRPr="009D7F2B">
        <w:rPr>
          <w:rFonts w:ascii="Times New Roman" w:eastAsia="Times New Roman" w:hAnsi="Times New Roman" w:cs="Times New Roman"/>
          <w:color w:val="000000"/>
          <w:sz w:val="27"/>
          <w:szCs w:val="27"/>
          <w:lang w:eastAsia="pl-PL"/>
        </w:rPr>
        <w:br/>
        <w:t>Termin otwarcia licytacji elektronicznej:</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t>Termin i warunki zamknięcia licytacji elektronicznej:</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t>Wymagania dotyczące zabezpieczenia należytego wykonania umowy:</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color w:val="000000"/>
          <w:sz w:val="27"/>
          <w:szCs w:val="27"/>
          <w:lang w:eastAsia="pl-PL"/>
        </w:rPr>
        <w:br/>
        <w:t>Informacje dodatkowe:</w:t>
      </w:r>
    </w:p>
    <w:p w:rsidR="009D7F2B" w:rsidRPr="009D7F2B" w:rsidRDefault="009D7F2B" w:rsidP="009D7F2B">
      <w:pPr>
        <w:spacing w:after="0" w:line="450" w:lineRule="atLeast"/>
        <w:rPr>
          <w:rFonts w:ascii="Times New Roman" w:eastAsia="Times New Roman" w:hAnsi="Times New Roman" w:cs="Times New Roman"/>
          <w:color w:val="000000"/>
          <w:sz w:val="27"/>
          <w:szCs w:val="27"/>
          <w:lang w:eastAsia="pl-PL"/>
        </w:rPr>
      </w:pPr>
      <w:r w:rsidRPr="009D7F2B">
        <w:rPr>
          <w:rFonts w:ascii="Times New Roman" w:eastAsia="Times New Roman" w:hAnsi="Times New Roman" w:cs="Times New Roman"/>
          <w:b/>
          <w:bCs/>
          <w:color w:val="000000"/>
          <w:sz w:val="27"/>
          <w:szCs w:val="27"/>
          <w:lang w:eastAsia="pl-PL"/>
        </w:rPr>
        <w:t>IV.5) ZMIANA UMOWY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9D7F2B">
        <w:rPr>
          <w:rFonts w:ascii="Times New Roman" w:eastAsia="Times New Roman" w:hAnsi="Times New Roman" w:cs="Times New Roman"/>
          <w:color w:val="000000"/>
          <w:sz w:val="27"/>
          <w:szCs w:val="27"/>
          <w:lang w:eastAsia="pl-PL"/>
        </w:rPr>
        <w:t> Tak</w:t>
      </w:r>
      <w:r w:rsidRPr="009D7F2B">
        <w:rPr>
          <w:rFonts w:ascii="Times New Roman" w:eastAsia="Times New Roman" w:hAnsi="Times New Roman" w:cs="Times New Roman"/>
          <w:color w:val="000000"/>
          <w:sz w:val="27"/>
          <w:szCs w:val="27"/>
          <w:lang w:eastAsia="pl-PL"/>
        </w:rPr>
        <w:br/>
        <w:t>Należy wskazać zakres, charakter zmian oraz warunki wprowadzenia zmian:</w:t>
      </w:r>
      <w:r w:rsidRPr="009D7F2B">
        <w:rPr>
          <w:rFonts w:ascii="Times New Roman" w:eastAsia="Times New Roman" w:hAnsi="Times New Roman" w:cs="Times New Roman"/>
          <w:color w:val="000000"/>
          <w:sz w:val="27"/>
          <w:szCs w:val="27"/>
          <w:lang w:eastAsia="pl-PL"/>
        </w:rPr>
        <w:br/>
        <w:t xml:space="preserve">1. W przypadku rezygnacji przez Zamawiającego z części prac składających się na przedmiot zamówienia (w tym: prac projektowych lub kosztorysowych lub nadzoru autorskiego), wynagrodzenie Wykonawcy zostanie odpowiednio obniżone o wartość tych prac. 2. Zamawiający dopuszcza możliwość zmiany terminu wykonania umowy w przypadku: 1) wydłużenia czasu uzyskania decyzji lub uzgodnień z przyczyn nie leżących po stronie Wykonawcy ani Zamawiającego, 2) zmian zakresu projektowania wprowadzonego decyzjami administracyjnymi wydanymi lub uprawomocnionymi po dniu rozstrzygnięcia postępowania </w:t>
      </w:r>
      <w:r w:rsidRPr="009D7F2B">
        <w:rPr>
          <w:rFonts w:ascii="Times New Roman" w:eastAsia="Times New Roman" w:hAnsi="Times New Roman" w:cs="Times New Roman"/>
          <w:color w:val="000000"/>
          <w:sz w:val="27"/>
          <w:szCs w:val="27"/>
          <w:lang w:eastAsia="pl-PL"/>
        </w:rPr>
        <w:lastRenderedPageBreak/>
        <w:t xml:space="preserve">skutkującego podpisaniem niniejszej umowy i dotyczącymi stron umowy, obiektu budowlanego, prowadzonych prac projektowych lub innych okoliczności mających związek z przedmiotem umowy, 3) zmiany zakresu projektowania przez inwestora lub konieczności wykonania innych prac dodatkowych (zamiennych) może spowodować przesunięcie terminu zakończenia umowy - pod warunkiem podpisania przez strony porozumienia w sprawie zmiany terminu. 3. Zamawiający może wyrazić zgodę na zmianę terminu wykonania przedmiotu umowy, w przypadku wystąpienia okoliczności uniemożliwiających jego dotrzymanie przez Wykonawcę, jeżeli te nie wynikają z przyczyn leżących po stronie Wykonawcy i nie naruszających zasady równego traktowania Wykonawców i uczciwej konkurencji. W przypadku wystąpienia ww. okoliczności, Wykonawca zobowiązany jest do powiadomienia o tym fakcie Zamawiającego, na co najmniej 3 dni robocze przed upływem terminu. Zmiana terminu wykonania przedmiotu umowy wymaga formy pisemnej i nie stanowi podstawy do żądania przez Wykonawcę wzrostu wynagrodzenia. 4. Zamawiający dopuszcza możliwość zmiany projektantów i/ lub podwykonawców, w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w art. 26 ust. 2b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 xml:space="preserve">, w celu wykazania spełniania warunków udziału w postępowaniu, o których mowa w art. 22 ust. 1 </w:t>
      </w:r>
      <w:proofErr w:type="spellStart"/>
      <w:r w:rsidRPr="009D7F2B">
        <w:rPr>
          <w:rFonts w:ascii="Times New Roman" w:eastAsia="Times New Roman" w:hAnsi="Times New Roman" w:cs="Times New Roman"/>
          <w:color w:val="000000"/>
          <w:sz w:val="27"/>
          <w:szCs w:val="27"/>
          <w:lang w:eastAsia="pl-PL"/>
        </w:rPr>
        <w:t>Pzp</w:t>
      </w:r>
      <w:proofErr w:type="spellEnd"/>
      <w:r w:rsidRPr="009D7F2B">
        <w:rPr>
          <w:rFonts w:ascii="Times New Roman" w:eastAsia="Times New Roman" w:hAnsi="Times New Roman" w:cs="Times New Roman"/>
          <w:color w:val="000000"/>
          <w:sz w:val="27"/>
          <w:szCs w:val="27"/>
          <w:lang w:eastAsia="pl-PL"/>
        </w:rPr>
        <w:t xml:space="preserve">, Wykonawca jest obowiązany wykazać Zamawiającemu, iż proponowany inny podwykonawca/projektant lub Wykonawca samodzielnie spełnia je w stopniu nie mniejszym niż wymagany w trakcie postępowania o udzielenie zamówienia. 5. Poza przypadkami wymienionymi w ust. 2- 4 dopuszcza się zmianę umowy w sytuacji, gdy: 1) zmiany dotyczą realizacji dodatkowych usług od dotychczasowego wykonawcy, nieobjętych zamówieniem podstawowym, on ile stały niezbędne i zostały spełnione łącznie następujące warunki: a) zmiana </w:t>
      </w:r>
      <w:r w:rsidRPr="009D7F2B">
        <w:rPr>
          <w:rFonts w:ascii="Times New Roman" w:eastAsia="Times New Roman" w:hAnsi="Times New Roman" w:cs="Times New Roman"/>
          <w:color w:val="000000"/>
          <w:sz w:val="27"/>
          <w:szCs w:val="27"/>
          <w:lang w:eastAsia="pl-PL"/>
        </w:rPr>
        <w:lastRenderedPageBreak/>
        <w:t>wykonawcy nie może zostać dokonana z powodów ekonomicznych lub technicznych, w szczególności dotyczących zamienności lub interoperacyjności usług zamówionych w ramach zamówienia podstawowego, b) zmiana wykonawcy spowodowałaby istotną niedogodność lub znaczne zwiększenie kosztów dla Zamawiającego, c) wartość każdej kolejnej zmiany nie przekracza 50% wartości zamówienia określonej pierwotnie w umowie, 2) zostały spełnione łącznie następujące warunki: a) konieczność zmiany umowy spowodowana jest okolicznościami, których Zamawiający, działając z należytą starannością, nie mógł przewidzieć, b) wartość zamiany nie przekracza 50% wartości określonej pierwotnie w umowie, 3) wykonawcę , któremu Zamawiający udzielił zamówienia, ma zastąpić nowy wykonawca: a) na podstawie postanowień umownych zawartych specyfikacji istotnych warunków zamówienia, 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 c) w wyniku przejęcia przez Zamawiającego zobowiązań wykonawcy względem jego podwykonawców, 4) zmiany, niezależnie od ich wartości, nie są istotne w rozumieniu art. 145 ust. 1 e ustawy, 5) łączna wartość zmian jest mniejsza niż kwoty określone w przepisach wydanych na podstawie art. 11 ust. 8 ustawy Prawo zamówień publicznych i jest mniejsza niż 10 % wartości zamówienia określonej pierwotnie w umowie.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IV.6) INFORMACJE ADMINISTRACYJNE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IV.6.1) Sposób udostępniania informacji o charakterze poufnym </w:t>
      </w:r>
      <w:r w:rsidRPr="009D7F2B">
        <w:rPr>
          <w:rFonts w:ascii="Times New Roman" w:eastAsia="Times New Roman" w:hAnsi="Times New Roman" w:cs="Times New Roman"/>
          <w:i/>
          <w:iCs/>
          <w:color w:val="000000"/>
          <w:sz w:val="27"/>
          <w:szCs w:val="27"/>
          <w:lang w:eastAsia="pl-PL"/>
        </w:rPr>
        <w:t>(jeżeli dotyczy):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Środki służące ochronie informacji o charakterze poufnym</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9D7F2B">
        <w:rPr>
          <w:rFonts w:ascii="Times New Roman" w:eastAsia="Times New Roman" w:hAnsi="Times New Roman" w:cs="Times New Roman"/>
          <w:color w:val="000000"/>
          <w:sz w:val="27"/>
          <w:szCs w:val="27"/>
          <w:lang w:eastAsia="pl-PL"/>
        </w:rPr>
        <w:br/>
        <w:t>Data: 2020-07-01, godzina: 10:00,</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lastRenderedPageBreak/>
        <w:t>Skrócenie terminu składania wniosków, ze względu na pilną potrzebę udzielenia zamówienia (przetarg nieograniczony, przetarg ograniczony, negocjacje z ogłoszeniem):</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Wskazać powody:</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9D7F2B">
        <w:rPr>
          <w:rFonts w:ascii="Times New Roman" w:eastAsia="Times New Roman" w:hAnsi="Times New Roman" w:cs="Times New Roman"/>
          <w:color w:val="000000"/>
          <w:sz w:val="27"/>
          <w:szCs w:val="27"/>
          <w:lang w:eastAsia="pl-PL"/>
        </w:rPr>
        <w:br/>
        <w:t>&gt;</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IV.6.3) Termin związania ofertą: </w:t>
      </w:r>
      <w:r w:rsidRPr="009D7F2B">
        <w:rPr>
          <w:rFonts w:ascii="Times New Roman" w:eastAsia="Times New Roman" w:hAnsi="Times New Roman" w:cs="Times New Roman"/>
          <w:color w:val="000000"/>
          <w:sz w:val="27"/>
          <w:szCs w:val="27"/>
          <w:lang w:eastAsia="pl-PL"/>
        </w:rPr>
        <w:t>do: okres w dniach: 30 (od ostatecznego terminu składania ofert)</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9D7F2B">
        <w:rPr>
          <w:rFonts w:ascii="Times New Roman" w:eastAsia="Times New Roman" w:hAnsi="Times New Roman" w:cs="Times New Roman"/>
          <w:color w:val="000000"/>
          <w:sz w:val="27"/>
          <w:szCs w:val="27"/>
          <w:lang w:eastAsia="pl-PL"/>
        </w:rPr>
        <w:t> Nie</w:t>
      </w:r>
      <w:r w:rsidRPr="009D7F2B">
        <w:rPr>
          <w:rFonts w:ascii="Times New Roman" w:eastAsia="Times New Roman" w:hAnsi="Times New Roman" w:cs="Times New Roman"/>
          <w:color w:val="000000"/>
          <w:sz w:val="27"/>
          <w:szCs w:val="27"/>
          <w:lang w:eastAsia="pl-PL"/>
        </w:rPr>
        <w:br/>
      </w:r>
      <w:r w:rsidRPr="009D7F2B">
        <w:rPr>
          <w:rFonts w:ascii="Times New Roman" w:eastAsia="Times New Roman" w:hAnsi="Times New Roman" w:cs="Times New Roman"/>
          <w:b/>
          <w:bCs/>
          <w:color w:val="000000"/>
          <w:sz w:val="27"/>
          <w:szCs w:val="27"/>
          <w:lang w:eastAsia="pl-PL"/>
        </w:rPr>
        <w:t>IV.6.5) Informacje dodatkowe:</w:t>
      </w:r>
    </w:p>
    <w:p w:rsidR="00107F16" w:rsidRDefault="00107F16">
      <w:bookmarkStart w:id="0" w:name="_GoBack"/>
      <w:bookmarkEnd w:id="0"/>
    </w:p>
    <w:sectPr w:rsidR="00107F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Times New Roman">
    <w:altName w:val="Times New Roman PSMT"/>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F2B"/>
    <w:rsid w:val="00107F16"/>
    <w:rsid w:val="009D7F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44633F7-5BB8-4CB6-9ECD-3CE5D5E7D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093540">
      <w:bodyDiv w:val="1"/>
      <w:marLeft w:val="0"/>
      <w:marRight w:val="0"/>
      <w:marTop w:val="0"/>
      <w:marBottom w:val="0"/>
      <w:divBdr>
        <w:top w:val="none" w:sz="0" w:space="0" w:color="auto"/>
        <w:left w:val="none" w:sz="0" w:space="0" w:color="auto"/>
        <w:bottom w:val="none" w:sz="0" w:space="0" w:color="auto"/>
        <w:right w:val="none" w:sz="0" w:space="0" w:color="auto"/>
      </w:divBdr>
      <w:divsChild>
        <w:div w:id="393283946">
          <w:marLeft w:val="0"/>
          <w:marRight w:val="0"/>
          <w:marTop w:val="0"/>
          <w:marBottom w:val="0"/>
          <w:divBdr>
            <w:top w:val="none" w:sz="0" w:space="0" w:color="auto"/>
            <w:left w:val="none" w:sz="0" w:space="0" w:color="auto"/>
            <w:bottom w:val="none" w:sz="0" w:space="0" w:color="auto"/>
            <w:right w:val="none" w:sz="0" w:space="0" w:color="auto"/>
          </w:divBdr>
          <w:divsChild>
            <w:div w:id="1644315831">
              <w:marLeft w:val="0"/>
              <w:marRight w:val="0"/>
              <w:marTop w:val="0"/>
              <w:marBottom w:val="0"/>
              <w:divBdr>
                <w:top w:val="none" w:sz="0" w:space="0" w:color="auto"/>
                <w:left w:val="none" w:sz="0" w:space="0" w:color="auto"/>
                <w:bottom w:val="none" w:sz="0" w:space="0" w:color="auto"/>
                <w:right w:val="none" w:sz="0" w:space="0" w:color="auto"/>
              </w:divBdr>
            </w:div>
            <w:div w:id="1094981312">
              <w:marLeft w:val="0"/>
              <w:marRight w:val="0"/>
              <w:marTop w:val="0"/>
              <w:marBottom w:val="0"/>
              <w:divBdr>
                <w:top w:val="none" w:sz="0" w:space="0" w:color="auto"/>
                <w:left w:val="none" w:sz="0" w:space="0" w:color="auto"/>
                <w:bottom w:val="none" w:sz="0" w:space="0" w:color="auto"/>
                <w:right w:val="none" w:sz="0" w:space="0" w:color="auto"/>
              </w:divBdr>
            </w:div>
            <w:div w:id="1179124830">
              <w:marLeft w:val="0"/>
              <w:marRight w:val="0"/>
              <w:marTop w:val="0"/>
              <w:marBottom w:val="0"/>
              <w:divBdr>
                <w:top w:val="none" w:sz="0" w:space="0" w:color="auto"/>
                <w:left w:val="none" w:sz="0" w:space="0" w:color="auto"/>
                <w:bottom w:val="none" w:sz="0" w:space="0" w:color="auto"/>
                <w:right w:val="none" w:sz="0" w:space="0" w:color="auto"/>
              </w:divBdr>
              <w:divsChild>
                <w:div w:id="1530800987">
                  <w:marLeft w:val="0"/>
                  <w:marRight w:val="0"/>
                  <w:marTop w:val="0"/>
                  <w:marBottom w:val="0"/>
                  <w:divBdr>
                    <w:top w:val="none" w:sz="0" w:space="0" w:color="auto"/>
                    <w:left w:val="none" w:sz="0" w:space="0" w:color="auto"/>
                    <w:bottom w:val="none" w:sz="0" w:space="0" w:color="auto"/>
                    <w:right w:val="none" w:sz="0" w:space="0" w:color="auto"/>
                  </w:divBdr>
                </w:div>
              </w:divsChild>
            </w:div>
            <w:div w:id="1263995981">
              <w:marLeft w:val="0"/>
              <w:marRight w:val="0"/>
              <w:marTop w:val="0"/>
              <w:marBottom w:val="0"/>
              <w:divBdr>
                <w:top w:val="none" w:sz="0" w:space="0" w:color="auto"/>
                <w:left w:val="none" w:sz="0" w:space="0" w:color="auto"/>
                <w:bottom w:val="none" w:sz="0" w:space="0" w:color="auto"/>
                <w:right w:val="none" w:sz="0" w:space="0" w:color="auto"/>
              </w:divBdr>
              <w:divsChild>
                <w:div w:id="458501352">
                  <w:marLeft w:val="0"/>
                  <w:marRight w:val="0"/>
                  <w:marTop w:val="0"/>
                  <w:marBottom w:val="0"/>
                  <w:divBdr>
                    <w:top w:val="none" w:sz="0" w:space="0" w:color="auto"/>
                    <w:left w:val="none" w:sz="0" w:space="0" w:color="auto"/>
                    <w:bottom w:val="none" w:sz="0" w:space="0" w:color="auto"/>
                    <w:right w:val="none" w:sz="0" w:space="0" w:color="auto"/>
                  </w:divBdr>
                </w:div>
              </w:divsChild>
            </w:div>
            <w:div w:id="898639075">
              <w:marLeft w:val="0"/>
              <w:marRight w:val="0"/>
              <w:marTop w:val="0"/>
              <w:marBottom w:val="0"/>
              <w:divBdr>
                <w:top w:val="none" w:sz="0" w:space="0" w:color="auto"/>
                <w:left w:val="none" w:sz="0" w:space="0" w:color="auto"/>
                <w:bottom w:val="none" w:sz="0" w:space="0" w:color="auto"/>
                <w:right w:val="none" w:sz="0" w:space="0" w:color="auto"/>
              </w:divBdr>
              <w:divsChild>
                <w:div w:id="1607348652">
                  <w:marLeft w:val="0"/>
                  <w:marRight w:val="0"/>
                  <w:marTop w:val="0"/>
                  <w:marBottom w:val="0"/>
                  <w:divBdr>
                    <w:top w:val="none" w:sz="0" w:space="0" w:color="auto"/>
                    <w:left w:val="none" w:sz="0" w:space="0" w:color="auto"/>
                    <w:bottom w:val="none" w:sz="0" w:space="0" w:color="auto"/>
                    <w:right w:val="none" w:sz="0" w:space="0" w:color="auto"/>
                  </w:divBdr>
                </w:div>
                <w:div w:id="766005783">
                  <w:marLeft w:val="0"/>
                  <w:marRight w:val="0"/>
                  <w:marTop w:val="0"/>
                  <w:marBottom w:val="0"/>
                  <w:divBdr>
                    <w:top w:val="none" w:sz="0" w:space="0" w:color="auto"/>
                    <w:left w:val="none" w:sz="0" w:space="0" w:color="auto"/>
                    <w:bottom w:val="none" w:sz="0" w:space="0" w:color="auto"/>
                    <w:right w:val="none" w:sz="0" w:space="0" w:color="auto"/>
                  </w:divBdr>
                </w:div>
                <w:div w:id="1712148531">
                  <w:marLeft w:val="0"/>
                  <w:marRight w:val="0"/>
                  <w:marTop w:val="0"/>
                  <w:marBottom w:val="0"/>
                  <w:divBdr>
                    <w:top w:val="none" w:sz="0" w:space="0" w:color="auto"/>
                    <w:left w:val="none" w:sz="0" w:space="0" w:color="auto"/>
                    <w:bottom w:val="none" w:sz="0" w:space="0" w:color="auto"/>
                    <w:right w:val="none" w:sz="0" w:space="0" w:color="auto"/>
                  </w:divBdr>
                </w:div>
                <w:div w:id="1253197430">
                  <w:marLeft w:val="0"/>
                  <w:marRight w:val="0"/>
                  <w:marTop w:val="0"/>
                  <w:marBottom w:val="0"/>
                  <w:divBdr>
                    <w:top w:val="none" w:sz="0" w:space="0" w:color="auto"/>
                    <w:left w:val="none" w:sz="0" w:space="0" w:color="auto"/>
                    <w:bottom w:val="none" w:sz="0" w:space="0" w:color="auto"/>
                    <w:right w:val="none" w:sz="0" w:space="0" w:color="auto"/>
                  </w:divBdr>
                </w:div>
              </w:divsChild>
            </w:div>
            <w:div w:id="1567492928">
              <w:marLeft w:val="0"/>
              <w:marRight w:val="0"/>
              <w:marTop w:val="0"/>
              <w:marBottom w:val="0"/>
              <w:divBdr>
                <w:top w:val="none" w:sz="0" w:space="0" w:color="auto"/>
                <w:left w:val="none" w:sz="0" w:space="0" w:color="auto"/>
                <w:bottom w:val="none" w:sz="0" w:space="0" w:color="auto"/>
                <w:right w:val="none" w:sz="0" w:space="0" w:color="auto"/>
              </w:divBdr>
              <w:divsChild>
                <w:div w:id="799884102">
                  <w:marLeft w:val="0"/>
                  <w:marRight w:val="0"/>
                  <w:marTop w:val="0"/>
                  <w:marBottom w:val="0"/>
                  <w:divBdr>
                    <w:top w:val="none" w:sz="0" w:space="0" w:color="auto"/>
                    <w:left w:val="none" w:sz="0" w:space="0" w:color="auto"/>
                    <w:bottom w:val="none" w:sz="0" w:space="0" w:color="auto"/>
                    <w:right w:val="none" w:sz="0" w:space="0" w:color="auto"/>
                  </w:divBdr>
                </w:div>
                <w:div w:id="1918396586">
                  <w:marLeft w:val="0"/>
                  <w:marRight w:val="0"/>
                  <w:marTop w:val="0"/>
                  <w:marBottom w:val="0"/>
                  <w:divBdr>
                    <w:top w:val="none" w:sz="0" w:space="0" w:color="auto"/>
                    <w:left w:val="none" w:sz="0" w:space="0" w:color="auto"/>
                    <w:bottom w:val="none" w:sz="0" w:space="0" w:color="auto"/>
                    <w:right w:val="none" w:sz="0" w:space="0" w:color="auto"/>
                  </w:divBdr>
                </w:div>
                <w:div w:id="1885025551">
                  <w:marLeft w:val="0"/>
                  <w:marRight w:val="0"/>
                  <w:marTop w:val="0"/>
                  <w:marBottom w:val="0"/>
                  <w:divBdr>
                    <w:top w:val="none" w:sz="0" w:space="0" w:color="auto"/>
                    <w:left w:val="none" w:sz="0" w:space="0" w:color="auto"/>
                    <w:bottom w:val="none" w:sz="0" w:space="0" w:color="auto"/>
                    <w:right w:val="none" w:sz="0" w:space="0" w:color="auto"/>
                  </w:divBdr>
                </w:div>
                <w:div w:id="165485624">
                  <w:marLeft w:val="0"/>
                  <w:marRight w:val="0"/>
                  <w:marTop w:val="0"/>
                  <w:marBottom w:val="0"/>
                  <w:divBdr>
                    <w:top w:val="none" w:sz="0" w:space="0" w:color="auto"/>
                    <w:left w:val="none" w:sz="0" w:space="0" w:color="auto"/>
                    <w:bottom w:val="none" w:sz="0" w:space="0" w:color="auto"/>
                    <w:right w:val="none" w:sz="0" w:space="0" w:color="auto"/>
                  </w:divBdr>
                </w:div>
                <w:div w:id="494609895">
                  <w:marLeft w:val="0"/>
                  <w:marRight w:val="0"/>
                  <w:marTop w:val="0"/>
                  <w:marBottom w:val="0"/>
                  <w:divBdr>
                    <w:top w:val="none" w:sz="0" w:space="0" w:color="auto"/>
                    <w:left w:val="none" w:sz="0" w:space="0" w:color="auto"/>
                    <w:bottom w:val="none" w:sz="0" w:space="0" w:color="auto"/>
                    <w:right w:val="none" w:sz="0" w:space="0" w:color="auto"/>
                  </w:divBdr>
                </w:div>
                <w:div w:id="701367971">
                  <w:marLeft w:val="0"/>
                  <w:marRight w:val="0"/>
                  <w:marTop w:val="0"/>
                  <w:marBottom w:val="0"/>
                  <w:divBdr>
                    <w:top w:val="none" w:sz="0" w:space="0" w:color="auto"/>
                    <w:left w:val="none" w:sz="0" w:space="0" w:color="auto"/>
                    <w:bottom w:val="none" w:sz="0" w:space="0" w:color="auto"/>
                    <w:right w:val="none" w:sz="0" w:space="0" w:color="auto"/>
                  </w:divBdr>
                </w:div>
                <w:div w:id="470442273">
                  <w:marLeft w:val="0"/>
                  <w:marRight w:val="0"/>
                  <w:marTop w:val="0"/>
                  <w:marBottom w:val="0"/>
                  <w:divBdr>
                    <w:top w:val="none" w:sz="0" w:space="0" w:color="auto"/>
                    <w:left w:val="none" w:sz="0" w:space="0" w:color="auto"/>
                    <w:bottom w:val="none" w:sz="0" w:space="0" w:color="auto"/>
                    <w:right w:val="none" w:sz="0" w:space="0" w:color="auto"/>
                  </w:divBdr>
                </w:div>
              </w:divsChild>
            </w:div>
            <w:div w:id="1200624548">
              <w:marLeft w:val="0"/>
              <w:marRight w:val="0"/>
              <w:marTop w:val="0"/>
              <w:marBottom w:val="0"/>
              <w:divBdr>
                <w:top w:val="none" w:sz="0" w:space="0" w:color="auto"/>
                <w:left w:val="none" w:sz="0" w:space="0" w:color="auto"/>
                <w:bottom w:val="none" w:sz="0" w:space="0" w:color="auto"/>
                <w:right w:val="none" w:sz="0" w:space="0" w:color="auto"/>
              </w:divBdr>
              <w:divsChild>
                <w:div w:id="393895748">
                  <w:marLeft w:val="0"/>
                  <w:marRight w:val="0"/>
                  <w:marTop w:val="0"/>
                  <w:marBottom w:val="0"/>
                  <w:divBdr>
                    <w:top w:val="none" w:sz="0" w:space="0" w:color="auto"/>
                    <w:left w:val="none" w:sz="0" w:space="0" w:color="auto"/>
                    <w:bottom w:val="none" w:sz="0" w:space="0" w:color="auto"/>
                    <w:right w:val="none" w:sz="0" w:space="0" w:color="auto"/>
                  </w:divBdr>
                </w:div>
                <w:div w:id="363791692">
                  <w:marLeft w:val="0"/>
                  <w:marRight w:val="0"/>
                  <w:marTop w:val="0"/>
                  <w:marBottom w:val="0"/>
                  <w:divBdr>
                    <w:top w:val="none" w:sz="0" w:space="0" w:color="auto"/>
                    <w:left w:val="none" w:sz="0" w:space="0" w:color="auto"/>
                    <w:bottom w:val="none" w:sz="0" w:space="0" w:color="auto"/>
                    <w:right w:val="none" w:sz="0" w:space="0" w:color="auto"/>
                  </w:divBdr>
                </w:div>
              </w:divsChild>
            </w:div>
            <w:div w:id="1207716985">
              <w:marLeft w:val="0"/>
              <w:marRight w:val="0"/>
              <w:marTop w:val="0"/>
              <w:marBottom w:val="0"/>
              <w:divBdr>
                <w:top w:val="none" w:sz="0" w:space="0" w:color="auto"/>
                <w:left w:val="none" w:sz="0" w:space="0" w:color="auto"/>
                <w:bottom w:val="none" w:sz="0" w:space="0" w:color="auto"/>
                <w:right w:val="none" w:sz="0" w:space="0" w:color="auto"/>
              </w:divBdr>
              <w:divsChild>
                <w:div w:id="339626881">
                  <w:marLeft w:val="0"/>
                  <w:marRight w:val="0"/>
                  <w:marTop w:val="0"/>
                  <w:marBottom w:val="0"/>
                  <w:divBdr>
                    <w:top w:val="none" w:sz="0" w:space="0" w:color="auto"/>
                    <w:left w:val="none" w:sz="0" w:space="0" w:color="auto"/>
                    <w:bottom w:val="none" w:sz="0" w:space="0" w:color="auto"/>
                    <w:right w:val="none" w:sz="0" w:space="0" w:color="auto"/>
                  </w:divBdr>
                </w:div>
                <w:div w:id="828643675">
                  <w:marLeft w:val="0"/>
                  <w:marRight w:val="0"/>
                  <w:marTop w:val="0"/>
                  <w:marBottom w:val="0"/>
                  <w:divBdr>
                    <w:top w:val="none" w:sz="0" w:space="0" w:color="auto"/>
                    <w:left w:val="none" w:sz="0" w:space="0" w:color="auto"/>
                    <w:bottom w:val="none" w:sz="0" w:space="0" w:color="auto"/>
                    <w:right w:val="none" w:sz="0" w:space="0" w:color="auto"/>
                  </w:divBdr>
                </w:div>
                <w:div w:id="1361053839">
                  <w:marLeft w:val="0"/>
                  <w:marRight w:val="0"/>
                  <w:marTop w:val="0"/>
                  <w:marBottom w:val="0"/>
                  <w:divBdr>
                    <w:top w:val="none" w:sz="0" w:space="0" w:color="auto"/>
                    <w:left w:val="none" w:sz="0" w:space="0" w:color="auto"/>
                    <w:bottom w:val="none" w:sz="0" w:space="0" w:color="auto"/>
                    <w:right w:val="none" w:sz="0" w:space="0" w:color="auto"/>
                  </w:divBdr>
                </w:div>
                <w:div w:id="1760170953">
                  <w:marLeft w:val="0"/>
                  <w:marRight w:val="0"/>
                  <w:marTop w:val="0"/>
                  <w:marBottom w:val="0"/>
                  <w:divBdr>
                    <w:top w:val="none" w:sz="0" w:space="0" w:color="auto"/>
                    <w:left w:val="none" w:sz="0" w:space="0" w:color="auto"/>
                    <w:bottom w:val="none" w:sz="0" w:space="0" w:color="auto"/>
                    <w:right w:val="none" w:sz="0" w:space="0" w:color="auto"/>
                  </w:divBdr>
                </w:div>
                <w:div w:id="230317267">
                  <w:marLeft w:val="0"/>
                  <w:marRight w:val="0"/>
                  <w:marTop w:val="0"/>
                  <w:marBottom w:val="0"/>
                  <w:divBdr>
                    <w:top w:val="none" w:sz="0" w:space="0" w:color="auto"/>
                    <w:left w:val="none" w:sz="0" w:space="0" w:color="auto"/>
                    <w:bottom w:val="none" w:sz="0" w:space="0" w:color="auto"/>
                    <w:right w:val="none" w:sz="0" w:space="0" w:color="auto"/>
                  </w:divBdr>
                </w:div>
                <w:div w:id="721321634">
                  <w:marLeft w:val="0"/>
                  <w:marRight w:val="0"/>
                  <w:marTop w:val="0"/>
                  <w:marBottom w:val="0"/>
                  <w:divBdr>
                    <w:top w:val="none" w:sz="0" w:space="0" w:color="auto"/>
                    <w:left w:val="none" w:sz="0" w:space="0" w:color="auto"/>
                    <w:bottom w:val="none" w:sz="0" w:space="0" w:color="auto"/>
                    <w:right w:val="none" w:sz="0" w:space="0" w:color="auto"/>
                  </w:divBdr>
                </w:div>
              </w:divsChild>
            </w:div>
            <w:div w:id="112210468">
              <w:marLeft w:val="0"/>
              <w:marRight w:val="0"/>
              <w:marTop w:val="0"/>
              <w:marBottom w:val="0"/>
              <w:divBdr>
                <w:top w:val="none" w:sz="0" w:space="0" w:color="auto"/>
                <w:left w:val="none" w:sz="0" w:space="0" w:color="auto"/>
                <w:bottom w:val="none" w:sz="0" w:space="0" w:color="auto"/>
                <w:right w:val="none" w:sz="0" w:space="0" w:color="auto"/>
              </w:divBdr>
              <w:divsChild>
                <w:div w:id="1618482920">
                  <w:marLeft w:val="0"/>
                  <w:marRight w:val="0"/>
                  <w:marTop w:val="0"/>
                  <w:marBottom w:val="0"/>
                  <w:divBdr>
                    <w:top w:val="none" w:sz="0" w:space="0" w:color="auto"/>
                    <w:left w:val="none" w:sz="0" w:space="0" w:color="auto"/>
                    <w:bottom w:val="none" w:sz="0" w:space="0" w:color="auto"/>
                    <w:right w:val="none" w:sz="0" w:space="0" w:color="auto"/>
                  </w:divBdr>
                </w:div>
                <w:div w:id="1170289199">
                  <w:marLeft w:val="0"/>
                  <w:marRight w:val="0"/>
                  <w:marTop w:val="0"/>
                  <w:marBottom w:val="0"/>
                  <w:divBdr>
                    <w:top w:val="none" w:sz="0" w:space="0" w:color="auto"/>
                    <w:left w:val="none" w:sz="0" w:space="0" w:color="auto"/>
                    <w:bottom w:val="none" w:sz="0" w:space="0" w:color="auto"/>
                    <w:right w:val="none" w:sz="0" w:space="0" w:color="auto"/>
                  </w:divBdr>
                </w:div>
                <w:div w:id="1456829107">
                  <w:marLeft w:val="0"/>
                  <w:marRight w:val="0"/>
                  <w:marTop w:val="0"/>
                  <w:marBottom w:val="0"/>
                  <w:divBdr>
                    <w:top w:val="none" w:sz="0" w:space="0" w:color="auto"/>
                    <w:left w:val="none" w:sz="0" w:space="0" w:color="auto"/>
                    <w:bottom w:val="none" w:sz="0" w:space="0" w:color="auto"/>
                    <w:right w:val="none" w:sz="0" w:space="0" w:color="auto"/>
                  </w:divBdr>
                </w:div>
                <w:div w:id="1717194306">
                  <w:marLeft w:val="0"/>
                  <w:marRight w:val="0"/>
                  <w:marTop w:val="0"/>
                  <w:marBottom w:val="0"/>
                  <w:divBdr>
                    <w:top w:val="none" w:sz="0" w:space="0" w:color="auto"/>
                    <w:left w:val="none" w:sz="0" w:space="0" w:color="auto"/>
                    <w:bottom w:val="none" w:sz="0" w:space="0" w:color="auto"/>
                    <w:right w:val="none" w:sz="0" w:space="0" w:color="auto"/>
                  </w:divBdr>
                </w:div>
                <w:div w:id="1509442579">
                  <w:marLeft w:val="0"/>
                  <w:marRight w:val="0"/>
                  <w:marTop w:val="0"/>
                  <w:marBottom w:val="0"/>
                  <w:divBdr>
                    <w:top w:val="none" w:sz="0" w:space="0" w:color="auto"/>
                    <w:left w:val="none" w:sz="0" w:space="0" w:color="auto"/>
                    <w:bottom w:val="none" w:sz="0" w:space="0" w:color="auto"/>
                    <w:right w:val="none" w:sz="0" w:space="0" w:color="auto"/>
                  </w:divBdr>
                </w:div>
                <w:div w:id="649286282">
                  <w:marLeft w:val="0"/>
                  <w:marRight w:val="0"/>
                  <w:marTop w:val="0"/>
                  <w:marBottom w:val="0"/>
                  <w:divBdr>
                    <w:top w:val="none" w:sz="0" w:space="0" w:color="auto"/>
                    <w:left w:val="none" w:sz="0" w:space="0" w:color="auto"/>
                    <w:bottom w:val="none" w:sz="0" w:space="0" w:color="auto"/>
                    <w:right w:val="none" w:sz="0" w:space="0" w:color="auto"/>
                  </w:divBdr>
                </w:div>
                <w:div w:id="335885815">
                  <w:marLeft w:val="0"/>
                  <w:marRight w:val="0"/>
                  <w:marTop w:val="0"/>
                  <w:marBottom w:val="0"/>
                  <w:divBdr>
                    <w:top w:val="none" w:sz="0" w:space="0" w:color="auto"/>
                    <w:left w:val="none" w:sz="0" w:space="0" w:color="auto"/>
                    <w:bottom w:val="none" w:sz="0" w:space="0" w:color="auto"/>
                    <w:right w:val="none" w:sz="0" w:space="0" w:color="auto"/>
                  </w:divBdr>
                </w:div>
                <w:div w:id="176930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6013</Words>
  <Characters>36083</Characters>
  <Application>Microsoft Office Word</Application>
  <DocSecurity>0</DocSecurity>
  <Lines>300</Lines>
  <Paragraphs>84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UKW</dc:creator>
  <cp:keywords/>
  <dc:description/>
  <cp:lastModifiedBy>UKW</cp:lastModifiedBy>
  <cp:revision>1</cp:revision>
  <dcterms:created xsi:type="dcterms:W3CDTF">2020-06-23T19:19:00Z</dcterms:created>
  <dcterms:modified xsi:type="dcterms:W3CDTF">2020-06-23T19:19:00Z</dcterms:modified>
</cp:coreProperties>
</file>