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9B" w:rsidRDefault="009251D1" w:rsidP="009251D1">
      <w:pPr>
        <w:jc w:val="center"/>
        <w:rPr>
          <w:rFonts w:asciiTheme="minorHAnsi" w:eastAsia="Times New Roman" w:hAnsiTheme="minorHAnsi" w:cs="Arial"/>
          <w:sz w:val="22"/>
          <w:szCs w:val="22"/>
          <w:lang w:eastAsia="ar-SA"/>
        </w:rPr>
      </w:pPr>
      <w:r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                                       </w:t>
      </w:r>
    </w:p>
    <w:p w:rsidR="00D456E2" w:rsidRPr="00B22CC9" w:rsidRDefault="00D456E2" w:rsidP="00D456E2">
      <w:pPr>
        <w:jc w:val="center"/>
      </w:pPr>
      <w:r w:rsidRPr="0003760B">
        <w:rPr>
          <w:noProof/>
          <w:lang w:eastAsia="pl-PL"/>
        </w:rPr>
        <w:drawing>
          <wp:inline distT="0" distB="0" distL="0" distR="0">
            <wp:extent cx="5734050" cy="8858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A02">
        <w:rPr>
          <w:noProof/>
          <w:lang w:eastAsia="pl-PL"/>
        </w:rPr>
        <w:drawing>
          <wp:inline distT="0" distB="0" distL="0" distR="0">
            <wp:extent cx="723900" cy="695325"/>
            <wp:effectExtent l="0" t="0" r="0" b="9525"/>
            <wp:docPr id="4" name="Obraz 4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2CC9">
        <w:t xml:space="preserve"> </w:t>
      </w:r>
      <w:r>
        <w:rPr>
          <w:rFonts w:ascii="Century Gothic" w:hAnsi="Century Gothic"/>
          <w:noProof/>
          <w:sz w:val="22"/>
          <w:lang w:eastAsia="pl-PL"/>
        </w:rPr>
        <w:drawing>
          <wp:inline distT="0" distB="0" distL="0" distR="0">
            <wp:extent cx="1190625" cy="590550"/>
            <wp:effectExtent l="0" t="0" r="9525" b="0"/>
            <wp:docPr id="1" name="Obraz 1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CC9">
        <w:t xml:space="preserve">                                                       </w:t>
      </w:r>
    </w:p>
    <w:p w:rsidR="009251D1" w:rsidRPr="00D456E2" w:rsidRDefault="001F049B" w:rsidP="001F049B">
      <w:pPr>
        <w:jc w:val="right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D456E2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Bydgoszcz, dn. </w:t>
      </w:r>
      <w:r w:rsidR="00D456E2" w:rsidRPr="00D456E2">
        <w:rPr>
          <w:rFonts w:asciiTheme="minorHAnsi" w:eastAsia="Times New Roman" w:hAnsiTheme="minorHAnsi" w:cstheme="minorHAnsi"/>
          <w:sz w:val="22"/>
          <w:szCs w:val="22"/>
          <w:lang w:eastAsia="ar-SA"/>
        </w:rPr>
        <w:t>21</w:t>
      </w:r>
      <w:r w:rsidR="00130A70" w:rsidRPr="00D456E2">
        <w:rPr>
          <w:rFonts w:asciiTheme="minorHAnsi" w:eastAsia="Times New Roman" w:hAnsiTheme="minorHAnsi" w:cstheme="minorHAnsi"/>
          <w:sz w:val="22"/>
          <w:szCs w:val="22"/>
          <w:lang w:eastAsia="ar-SA"/>
        </w:rPr>
        <w:t>. 0</w:t>
      </w:r>
      <w:r w:rsidR="00D456E2" w:rsidRPr="00D456E2">
        <w:rPr>
          <w:rFonts w:asciiTheme="minorHAnsi" w:eastAsia="Times New Roman" w:hAnsiTheme="minorHAnsi" w:cstheme="minorHAnsi"/>
          <w:sz w:val="22"/>
          <w:szCs w:val="22"/>
          <w:lang w:eastAsia="ar-SA"/>
        </w:rPr>
        <w:t>7</w:t>
      </w:r>
      <w:r w:rsidR="00130A70" w:rsidRPr="00D456E2">
        <w:rPr>
          <w:rFonts w:asciiTheme="minorHAnsi" w:eastAsia="Times New Roman" w:hAnsiTheme="minorHAnsi" w:cstheme="minorHAnsi"/>
          <w:sz w:val="22"/>
          <w:szCs w:val="22"/>
          <w:lang w:eastAsia="ar-SA"/>
        </w:rPr>
        <w:t>. 2020</w:t>
      </w:r>
      <w:r w:rsidR="009251D1" w:rsidRPr="00D456E2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r.</w:t>
      </w:r>
    </w:p>
    <w:p w:rsidR="009251D1" w:rsidRPr="00D456E2" w:rsidRDefault="009251D1" w:rsidP="009251D1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:rsidR="008159AD" w:rsidRPr="00D456E2" w:rsidRDefault="008159AD" w:rsidP="009251D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66BC5" w:rsidRPr="00D456E2" w:rsidRDefault="009251D1" w:rsidP="009251D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456E2">
        <w:rPr>
          <w:rFonts w:asciiTheme="minorHAnsi" w:hAnsiTheme="minorHAnsi" w:cstheme="minorHAnsi"/>
          <w:b/>
          <w:sz w:val="22"/>
          <w:szCs w:val="22"/>
        </w:rPr>
        <w:t xml:space="preserve">Dot. postępowania </w:t>
      </w:r>
      <w:r w:rsidR="00D456E2" w:rsidRPr="00D456E2">
        <w:rPr>
          <w:rFonts w:asciiTheme="minorHAnsi" w:hAnsiTheme="minorHAnsi" w:cstheme="minorHAnsi"/>
          <w:b/>
          <w:sz w:val="22"/>
          <w:szCs w:val="22"/>
        </w:rPr>
        <w:t>nr: UKW/DZP-281-D-</w:t>
      </w:r>
      <w:r w:rsidR="00130A70" w:rsidRPr="00D456E2">
        <w:rPr>
          <w:rFonts w:asciiTheme="minorHAnsi" w:hAnsiTheme="minorHAnsi" w:cstheme="minorHAnsi"/>
          <w:b/>
          <w:sz w:val="22"/>
          <w:szCs w:val="22"/>
        </w:rPr>
        <w:t>7</w:t>
      </w:r>
      <w:r w:rsidR="00D456E2" w:rsidRPr="00D456E2">
        <w:rPr>
          <w:rFonts w:asciiTheme="minorHAnsi" w:hAnsiTheme="minorHAnsi" w:cstheme="minorHAnsi"/>
          <w:b/>
          <w:sz w:val="22"/>
          <w:szCs w:val="22"/>
        </w:rPr>
        <w:t>8</w:t>
      </w:r>
      <w:r w:rsidR="00130A70" w:rsidRPr="00D456E2">
        <w:rPr>
          <w:rFonts w:asciiTheme="minorHAnsi" w:hAnsiTheme="minorHAnsi" w:cstheme="minorHAnsi"/>
          <w:b/>
          <w:sz w:val="22"/>
          <w:szCs w:val="22"/>
        </w:rPr>
        <w:t>/2020</w:t>
      </w:r>
    </w:p>
    <w:p w:rsidR="009251D1" w:rsidRPr="00D456E2" w:rsidRDefault="009251D1" w:rsidP="009251D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30A70" w:rsidRPr="00D456E2" w:rsidRDefault="009251D1" w:rsidP="008159AD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D456E2">
        <w:rPr>
          <w:rFonts w:asciiTheme="minorHAnsi" w:hAnsiTheme="minorHAnsi" w:cstheme="minorHAnsi"/>
          <w:sz w:val="22"/>
          <w:szCs w:val="22"/>
        </w:rPr>
        <w:t xml:space="preserve">           Działając na podstawie art. 38 ust. 1 ustawy Prawo zamówień publicznych (j.t. </w:t>
      </w:r>
      <w:r w:rsidR="008159AD" w:rsidRPr="00D456E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 dnia 11 września 2019 r. Dz. U. z 2019 r. poz. 1843</w:t>
      </w:r>
      <w:r w:rsidRPr="00D456E2">
        <w:rPr>
          <w:rFonts w:asciiTheme="minorHAnsi" w:hAnsiTheme="minorHAnsi" w:cstheme="minorHAnsi"/>
          <w:sz w:val="22"/>
          <w:szCs w:val="22"/>
        </w:rPr>
        <w:t>) Zamawiający odpowiada na pytania do SIWZ zadane przez Wykonawców w postępowaniu o udzielenie zamówienia publicznego na</w:t>
      </w:r>
      <w:r w:rsidR="00130A70" w:rsidRPr="00D456E2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9568" w:type="dxa"/>
        <w:tblInd w:w="-24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130A70" w:rsidRPr="00D456E2" w:rsidTr="00D955FA">
        <w:trPr>
          <w:trHeight w:val="662"/>
        </w:trPr>
        <w:tc>
          <w:tcPr>
            <w:tcW w:w="95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6E2" w:rsidRPr="00D456E2" w:rsidRDefault="00D456E2" w:rsidP="00D456E2">
            <w:pPr>
              <w:autoSpaceDE w:val="0"/>
              <w:spacing w:line="276" w:lineRule="auto"/>
              <w:ind w:right="15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456E2">
              <w:rPr>
                <w:rFonts w:asciiTheme="minorHAnsi" w:hAnsiTheme="minorHAnsi" w:cstheme="minorHAnsi"/>
                <w:b/>
                <w:szCs w:val="28"/>
              </w:rPr>
              <w:t>DOSTAW</w:t>
            </w:r>
            <w:r w:rsidRPr="00D456E2">
              <w:rPr>
                <w:rFonts w:asciiTheme="minorHAnsi" w:hAnsiTheme="minorHAnsi" w:cstheme="minorHAnsi"/>
                <w:b/>
                <w:szCs w:val="28"/>
              </w:rPr>
              <w:t>Ę</w:t>
            </w:r>
            <w:r w:rsidRPr="00D456E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D456E2">
              <w:rPr>
                <w:rFonts w:asciiTheme="minorHAnsi" w:hAnsiTheme="minorHAnsi" w:cstheme="minorHAnsi"/>
                <w:b/>
                <w:szCs w:val="20"/>
              </w:rPr>
              <w:t xml:space="preserve">APARATURY </w:t>
            </w:r>
          </w:p>
          <w:p w:rsidR="00130A70" w:rsidRPr="00D456E2" w:rsidRDefault="00130A70" w:rsidP="00130A70">
            <w:pPr>
              <w:widowControl/>
              <w:spacing w:line="360" w:lineRule="auto"/>
              <w:ind w:right="-341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sz w:val="22"/>
                <w:szCs w:val="22"/>
                <w:lang w:val="x-none" w:eastAsia="ar-SA"/>
              </w:rPr>
            </w:pPr>
          </w:p>
        </w:tc>
      </w:tr>
      <w:tr w:rsidR="00130A70" w:rsidRPr="00D456E2" w:rsidTr="00D955FA">
        <w:trPr>
          <w:trHeight w:val="300"/>
        </w:trPr>
        <w:tc>
          <w:tcPr>
            <w:tcW w:w="95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70" w:rsidRPr="00D456E2" w:rsidRDefault="00130A70" w:rsidP="00130A70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</w:pPr>
          </w:p>
        </w:tc>
      </w:tr>
    </w:tbl>
    <w:p w:rsidR="00D456E2" w:rsidRPr="00D456E2" w:rsidRDefault="00D456E2" w:rsidP="00D456E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456E2">
        <w:rPr>
          <w:rFonts w:asciiTheme="minorHAnsi" w:hAnsiTheme="minorHAnsi" w:cstheme="minorHAnsi"/>
          <w:color w:val="000000"/>
        </w:rPr>
        <w:t>W związku z ogłoszonym przetargiem na Dostawę aparatury dla Uniwersytetu Kazimierza Wielkiego w Bydgoszczy, numer sprawy: UKW/DZP-281-D-78/2020 zadają następujące pytania do </w:t>
      </w:r>
      <w:r w:rsidRPr="00D456E2">
        <w:rPr>
          <w:rStyle w:val="object"/>
          <w:rFonts w:asciiTheme="minorHAnsi" w:hAnsiTheme="minorHAnsi" w:cstheme="minorHAnsi"/>
          <w:color w:val="00008B"/>
        </w:rPr>
        <w:t>cz</w:t>
      </w:r>
      <w:r w:rsidRPr="00D456E2">
        <w:rPr>
          <w:rFonts w:asciiTheme="minorHAnsi" w:hAnsiTheme="minorHAnsi" w:cstheme="minorHAnsi"/>
          <w:color w:val="000000"/>
        </w:rPr>
        <w:t xml:space="preserve">ęści nr 6- Czytnik </w:t>
      </w:r>
      <w:proofErr w:type="spellStart"/>
      <w:r w:rsidRPr="00D456E2">
        <w:rPr>
          <w:rFonts w:asciiTheme="minorHAnsi" w:hAnsiTheme="minorHAnsi" w:cstheme="minorHAnsi"/>
          <w:color w:val="000000"/>
        </w:rPr>
        <w:t>mikropłytkowy</w:t>
      </w:r>
      <w:proofErr w:type="spellEnd"/>
      <w:r w:rsidRPr="00D456E2">
        <w:rPr>
          <w:rFonts w:asciiTheme="minorHAnsi" w:hAnsiTheme="minorHAnsi" w:cstheme="minorHAnsi"/>
          <w:color w:val="000000"/>
        </w:rPr>
        <w:t>:</w:t>
      </w:r>
    </w:p>
    <w:p w:rsidR="00D456E2" w:rsidRPr="00D456E2" w:rsidRDefault="00D456E2" w:rsidP="00D456E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456E2">
        <w:rPr>
          <w:rFonts w:asciiTheme="minorHAnsi" w:hAnsiTheme="minorHAnsi" w:cstheme="minorHAnsi"/>
          <w:color w:val="000000"/>
        </w:rPr>
        <w:t xml:space="preserve">Czy Zamawiający dopuści aby pomiar absorbancji był możliwy przy pomocy spektrografu z macierzą fotodiodową w zakresie od 220nm do 1000nm z krokiem co 1nm i możliwością ustawienia szerokości wiązki z dokładnością do 1 </w:t>
      </w:r>
      <w:proofErr w:type="spellStart"/>
      <w:r w:rsidRPr="00D456E2">
        <w:rPr>
          <w:rFonts w:asciiTheme="minorHAnsi" w:hAnsiTheme="minorHAnsi" w:cstheme="minorHAnsi"/>
          <w:color w:val="000000"/>
        </w:rPr>
        <w:t>nm</w:t>
      </w:r>
      <w:proofErr w:type="spellEnd"/>
      <w:r w:rsidRPr="00D456E2">
        <w:rPr>
          <w:rFonts w:asciiTheme="minorHAnsi" w:hAnsiTheme="minorHAnsi" w:cstheme="minorHAnsi"/>
          <w:color w:val="000000"/>
        </w:rPr>
        <w:t>?</w:t>
      </w:r>
    </w:p>
    <w:p w:rsidR="00D456E2" w:rsidRDefault="00D456E2" w:rsidP="00D456E2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D456E2" w:rsidRPr="00D456E2" w:rsidRDefault="00D456E2" w:rsidP="00D456E2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D456E2">
        <w:rPr>
          <w:rFonts w:asciiTheme="minorHAnsi" w:hAnsiTheme="minorHAnsi" w:cstheme="minorHAnsi"/>
          <w:color w:val="000000"/>
          <w:shd w:val="clear" w:color="auto" w:fill="FFFFFF"/>
        </w:rPr>
        <w:t xml:space="preserve">Odpowiedź: </w:t>
      </w:r>
      <w:r w:rsidRPr="00D456E2">
        <w:rPr>
          <w:rFonts w:asciiTheme="minorHAnsi" w:hAnsiTheme="minorHAnsi" w:cstheme="minorHAnsi"/>
          <w:color w:val="000000"/>
          <w:shd w:val="clear" w:color="auto" w:fill="FFFFFF"/>
        </w:rPr>
        <w:t>Nie, Zamawiający dopuszcza zakres długości fal monochromatora nie węższy niż: 200 – 999 nm.</w:t>
      </w:r>
      <w:r w:rsidRPr="00D456E2">
        <w:rPr>
          <w:rFonts w:asciiTheme="minorHAnsi" w:hAnsiTheme="minorHAnsi" w:cstheme="minorHAnsi"/>
          <w:color w:val="000000"/>
        </w:rPr>
        <w:br/>
      </w:r>
    </w:p>
    <w:p w:rsidR="00D456E2" w:rsidRPr="00D456E2" w:rsidRDefault="00D456E2" w:rsidP="00D456E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456E2">
        <w:rPr>
          <w:rFonts w:asciiTheme="minorHAnsi" w:hAnsiTheme="minorHAnsi" w:cstheme="minorHAnsi"/>
          <w:color w:val="000000"/>
        </w:rPr>
        <w:t>Czy Zamawiający dopuści urządzenie z możliwością pomiarów absorbancji z rozdzielczością 0,001 OD?</w:t>
      </w:r>
    </w:p>
    <w:p w:rsidR="00D456E2" w:rsidRDefault="00D456E2" w:rsidP="00D456E2">
      <w:pPr>
        <w:pStyle w:val="Akapitzlist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D456E2" w:rsidRPr="00D456E2" w:rsidRDefault="00D456E2" w:rsidP="00D456E2">
      <w:pPr>
        <w:pStyle w:val="Akapitzlist"/>
        <w:rPr>
          <w:rFonts w:asciiTheme="minorHAnsi" w:hAnsiTheme="minorHAnsi" w:cstheme="minorHAnsi"/>
          <w:color w:val="000000"/>
        </w:rPr>
      </w:pPr>
      <w:r w:rsidRPr="00D456E2">
        <w:rPr>
          <w:rFonts w:asciiTheme="minorHAnsi" w:hAnsiTheme="minorHAnsi" w:cstheme="minorHAnsi"/>
          <w:color w:val="000000"/>
          <w:shd w:val="clear" w:color="auto" w:fill="FFFFFF"/>
        </w:rPr>
        <w:t>Odpowiedź</w:t>
      </w:r>
      <w:r w:rsidRPr="00D456E2">
        <w:rPr>
          <w:rFonts w:asciiTheme="minorHAnsi" w:hAnsiTheme="minorHAnsi" w:cstheme="minorHAnsi"/>
          <w:color w:val="000000"/>
          <w:shd w:val="clear" w:color="auto" w:fill="FFFFFF"/>
        </w:rPr>
        <w:t xml:space="preserve"> : </w:t>
      </w:r>
      <w:r w:rsidRPr="00D456E2">
        <w:rPr>
          <w:rFonts w:asciiTheme="minorHAnsi" w:hAnsiTheme="minorHAnsi" w:cstheme="minorHAnsi"/>
          <w:color w:val="000000"/>
          <w:shd w:val="clear" w:color="auto" w:fill="FFFFFF"/>
        </w:rPr>
        <w:t>Nie, Zamawiający dopuszcza urządzenie z możliwością pomiarów absorbancji z rozdzielczością nie mniejszą niż 0,0001 OD.</w:t>
      </w:r>
    </w:p>
    <w:p w:rsidR="00D456E2" w:rsidRPr="00D456E2" w:rsidRDefault="00D456E2" w:rsidP="00D456E2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</w:p>
    <w:p w:rsidR="00D456E2" w:rsidRPr="00D456E2" w:rsidRDefault="00D456E2" w:rsidP="00D456E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456E2">
        <w:rPr>
          <w:rFonts w:asciiTheme="minorHAnsi" w:hAnsiTheme="minorHAnsi" w:cstheme="minorHAnsi"/>
          <w:color w:val="000000"/>
        </w:rPr>
        <w:t xml:space="preserve">Czy Zamawiający dodatkowo dopuści jako alternatywną opcję dla odczytu w 16 lub 48 </w:t>
      </w:r>
      <w:proofErr w:type="spellStart"/>
      <w:r w:rsidRPr="00D456E2">
        <w:rPr>
          <w:rFonts w:asciiTheme="minorHAnsi" w:hAnsiTheme="minorHAnsi" w:cstheme="minorHAnsi"/>
          <w:color w:val="000000"/>
        </w:rPr>
        <w:t>mikrokroplach</w:t>
      </w:r>
      <w:proofErr w:type="spellEnd"/>
      <w:r w:rsidRPr="00D456E2">
        <w:rPr>
          <w:rFonts w:asciiTheme="minorHAnsi" w:hAnsiTheme="minorHAnsi" w:cstheme="minorHAnsi"/>
          <w:color w:val="000000"/>
        </w:rPr>
        <w:t xml:space="preserve"> (2ul) jednocześnie płytkę, która umożliwia pomiar 16 próbek w zakresie  2ul - 10ul i jednej kuwety o drodze optycznej 1cm?</w:t>
      </w:r>
    </w:p>
    <w:p w:rsidR="00D456E2" w:rsidRDefault="00D456E2" w:rsidP="00D456E2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D456E2" w:rsidRDefault="00D456E2" w:rsidP="00D456E2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hd w:val="clear" w:color="auto" w:fill="FFFFFF"/>
        </w:rPr>
      </w:pPr>
      <w:r w:rsidRPr="00D456E2">
        <w:rPr>
          <w:rFonts w:asciiTheme="minorHAnsi" w:hAnsiTheme="minorHAnsi" w:cstheme="minorHAnsi"/>
          <w:color w:val="000000"/>
          <w:shd w:val="clear" w:color="auto" w:fill="FFFFFF"/>
        </w:rPr>
        <w:t>Odpowiedź : Nie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D456E2" w:rsidRPr="00D456E2" w:rsidRDefault="00D456E2" w:rsidP="00D456E2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</w:p>
    <w:p w:rsidR="00D456E2" w:rsidRPr="00D456E2" w:rsidRDefault="00D456E2" w:rsidP="00D456E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456E2">
        <w:rPr>
          <w:rFonts w:asciiTheme="minorHAnsi" w:hAnsiTheme="minorHAnsi" w:cstheme="minorHAnsi"/>
          <w:color w:val="000000"/>
        </w:rPr>
        <w:t xml:space="preserve">Czy Zamawiający dopuści urządzenie, które posiada możliwość wytrząsania płytki pomiarowej w trybie liniowym, orbitalnym i podwójnym orbitalnym, z czterema poziomami intensywności: 120 </w:t>
      </w:r>
      <w:proofErr w:type="spellStart"/>
      <w:r w:rsidRPr="00D456E2">
        <w:rPr>
          <w:rFonts w:asciiTheme="minorHAnsi" w:hAnsiTheme="minorHAnsi" w:cstheme="minorHAnsi"/>
          <w:color w:val="000000"/>
        </w:rPr>
        <w:t>rpm</w:t>
      </w:r>
      <w:proofErr w:type="spellEnd"/>
      <w:r w:rsidRPr="00D456E2">
        <w:rPr>
          <w:rFonts w:asciiTheme="minorHAnsi" w:hAnsiTheme="minorHAnsi" w:cstheme="minorHAnsi"/>
          <w:color w:val="000000"/>
        </w:rPr>
        <w:t xml:space="preserve">, 300 </w:t>
      </w:r>
      <w:proofErr w:type="spellStart"/>
      <w:r w:rsidRPr="00D456E2">
        <w:rPr>
          <w:rFonts w:asciiTheme="minorHAnsi" w:hAnsiTheme="minorHAnsi" w:cstheme="minorHAnsi"/>
          <w:color w:val="000000"/>
        </w:rPr>
        <w:t>rpm</w:t>
      </w:r>
      <w:proofErr w:type="spellEnd"/>
      <w:r w:rsidRPr="00D456E2">
        <w:rPr>
          <w:rFonts w:asciiTheme="minorHAnsi" w:hAnsiTheme="minorHAnsi" w:cstheme="minorHAnsi"/>
          <w:color w:val="000000"/>
        </w:rPr>
        <w:t xml:space="preserve">, 600 </w:t>
      </w:r>
      <w:proofErr w:type="spellStart"/>
      <w:r w:rsidRPr="00D456E2">
        <w:rPr>
          <w:rFonts w:asciiTheme="minorHAnsi" w:hAnsiTheme="minorHAnsi" w:cstheme="minorHAnsi"/>
          <w:color w:val="000000"/>
        </w:rPr>
        <w:t>rpm</w:t>
      </w:r>
      <w:proofErr w:type="spellEnd"/>
      <w:r w:rsidRPr="00D456E2">
        <w:rPr>
          <w:rFonts w:asciiTheme="minorHAnsi" w:hAnsiTheme="minorHAnsi" w:cstheme="minorHAnsi"/>
          <w:color w:val="000000"/>
        </w:rPr>
        <w:t xml:space="preserve">, 900 </w:t>
      </w:r>
      <w:proofErr w:type="spellStart"/>
      <w:r w:rsidRPr="00D456E2">
        <w:rPr>
          <w:rFonts w:asciiTheme="minorHAnsi" w:hAnsiTheme="minorHAnsi" w:cstheme="minorHAnsi"/>
          <w:color w:val="000000"/>
        </w:rPr>
        <w:t>rpm</w:t>
      </w:r>
      <w:proofErr w:type="spellEnd"/>
      <w:r w:rsidRPr="00D456E2">
        <w:rPr>
          <w:rFonts w:asciiTheme="minorHAnsi" w:hAnsiTheme="minorHAnsi" w:cstheme="minorHAnsi"/>
          <w:color w:val="000000"/>
        </w:rPr>
        <w:t>?</w:t>
      </w:r>
    </w:p>
    <w:p w:rsidR="00D456E2" w:rsidRPr="00D456E2" w:rsidRDefault="00D456E2" w:rsidP="00D456E2">
      <w:pPr>
        <w:pStyle w:val="Akapitzlist"/>
        <w:rPr>
          <w:rFonts w:asciiTheme="minorHAnsi" w:hAnsiTheme="minorHAnsi" w:cstheme="minorHAnsi"/>
          <w:color w:val="000000"/>
        </w:rPr>
      </w:pPr>
      <w:r w:rsidRPr="00D456E2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Odpowiedź : Nie</w:t>
      </w:r>
    </w:p>
    <w:p w:rsidR="00D456E2" w:rsidRPr="00D456E2" w:rsidRDefault="00D456E2" w:rsidP="00D456E2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</w:p>
    <w:p w:rsidR="00D456E2" w:rsidRPr="00D456E2" w:rsidRDefault="00D456E2" w:rsidP="00D456E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456E2">
        <w:rPr>
          <w:rFonts w:asciiTheme="minorHAnsi" w:hAnsiTheme="minorHAnsi" w:cstheme="minorHAnsi"/>
          <w:color w:val="000000"/>
        </w:rPr>
        <w:t xml:space="preserve">5. Czy Zamawiający urządzenia i akcesorium do pomiaru w </w:t>
      </w:r>
      <w:proofErr w:type="spellStart"/>
      <w:r w:rsidRPr="00D456E2">
        <w:rPr>
          <w:rFonts w:asciiTheme="minorHAnsi" w:hAnsiTheme="minorHAnsi" w:cstheme="minorHAnsi"/>
          <w:color w:val="000000"/>
        </w:rPr>
        <w:t>mikrobjętościach</w:t>
      </w:r>
      <w:proofErr w:type="spellEnd"/>
      <w:r w:rsidRPr="00D456E2">
        <w:rPr>
          <w:rFonts w:asciiTheme="minorHAnsi" w:hAnsiTheme="minorHAnsi" w:cstheme="minorHAnsi"/>
          <w:color w:val="000000"/>
        </w:rPr>
        <w:t xml:space="preserve"> z CE bez IVD?</w:t>
      </w:r>
    </w:p>
    <w:p w:rsidR="00D456E2" w:rsidRPr="00D456E2" w:rsidRDefault="00D456E2" w:rsidP="009251D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64C70" w:rsidRPr="00D456E2" w:rsidRDefault="00566BC5" w:rsidP="009251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456E2">
        <w:rPr>
          <w:rFonts w:asciiTheme="minorHAnsi" w:hAnsiTheme="minorHAnsi" w:cstheme="minorHAnsi"/>
          <w:sz w:val="22"/>
          <w:szCs w:val="22"/>
        </w:rPr>
        <w:t>Odpowiedź</w:t>
      </w:r>
      <w:r w:rsidRPr="00D456E2">
        <w:rPr>
          <w:rFonts w:asciiTheme="minorHAnsi" w:hAnsiTheme="minorHAnsi" w:cstheme="minorHAnsi"/>
          <w:b/>
          <w:sz w:val="22"/>
          <w:szCs w:val="22"/>
        </w:rPr>
        <w:t>:</w:t>
      </w:r>
      <w:r w:rsidR="00464C70" w:rsidRPr="00D456E2">
        <w:rPr>
          <w:rFonts w:asciiTheme="minorHAnsi" w:hAnsiTheme="minorHAnsi" w:cstheme="minorHAnsi"/>
          <w:sz w:val="22"/>
          <w:szCs w:val="22"/>
        </w:rPr>
        <w:t>Tak</w:t>
      </w:r>
      <w:proofErr w:type="spellEnd"/>
      <w:r w:rsidR="00464C70" w:rsidRPr="00D456E2">
        <w:rPr>
          <w:rFonts w:asciiTheme="minorHAnsi" w:hAnsiTheme="minorHAnsi" w:cstheme="minorHAnsi"/>
          <w:sz w:val="22"/>
          <w:szCs w:val="22"/>
        </w:rPr>
        <w:t>.</w:t>
      </w:r>
    </w:p>
    <w:p w:rsidR="00464C70" w:rsidRPr="00D456E2" w:rsidRDefault="00464C70" w:rsidP="009251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30A70" w:rsidRPr="00D456E2" w:rsidRDefault="00D456E2" w:rsidP="00130A70">
      <w:pPr>
        <w:tabs>
          <w:tab w:val="left" w:pos="0"/>
        </w:tabs>
        <w:spacing w:line="360" w:lineRule="auto"/>
        <w:jc w:val="right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D456E2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(</w:t>
      </w:r>
      <w:r w:rsidR="00130A70" w:rsidRPr="00D456E2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-) Kanclerz UKW</w:t>
      </w:r>
    </w:p>
    <w:p w:rsidR="00D456E2" w:rsidRDefault="00D456E2" w:rsidP="00130A70">
      <w:pPr>
        <w:tabs>
          <w:tab w:val="left" w:pos="0"/>
        </w:tabs>
        <w:spacing w:line="360" w:lineRule="auto"/>
        <w:jc w:val="right"/>
        <w:rPr>
          <w:rFonts w:asciiTheme="minorHAnsi" w:hAnsiTheme="minorHAnsi" w:cs="Courier New"/>
          <w:i/>
          <w:color w:val="000000"/>
          <w:sz w:val="22"/>
          <w:szCs w:val="22"/>
          <w:shd w:val="clear" w:color="auto" w:fill="FFFFFF"/>
        </w:rPr>
      </w:pPr>
    </w:p>
    <w:p w:rsidR="00130A70" w:rsidRPr="00130A70" w:rsidRDefault="00130A70" w:rsidP="00130A70">
      <w:pPr>
        <w:tabs>
          <w:tab w:val="left" w:pos="0"/>
        </w:tabs>
        <w:spacing w:line="360" w:lineRule="auto"/>
        <w:jc w:val="right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  <w:r w:rsidRPr="00130A70">
        <w:rPr>
          <w:rFonts w:asciiTheme="minorHAnsi" w:hAnsiTheme="minorHAnsi" w:cs="Courier New"/>
          <w:i/>
          <w:color w:val="000000"/>
          <w:sz w:val="22"/>
          <w:szCs w:val="22"/>
          <w:shd w:val="clear" w:color="auto" w:fill="FFFFFF"/>
        </w:rPr>
        <w:t>mgr Renata Malak</w:t>
      </w:r>
    </w:p>
    <w:sectPr w:rsidR="00130A70" w:rsidRPr="00130A70" w:rsidSect="009251D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10" w:rsidRDefault="00C63310" w:rsidP="001F049B">
      <w:r>
        <w:separator/>
      </w:r>
    </w:p>
  </w:endnote>
  <w:endnote w:type="continuationSeparator" w:id="0">
    <w:p w:rsidR="00C63310" w:rsidRDefault="00C63310" w:rsidP="001F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10" w:rsidRDefault="00C63310" w:rsidP="001F049B">
      <w:r>
        <w:separator/>
      </w:r>
    </w:p>
  </w:footnote>
  <w:footnote w:type="continuationSeparator" w:id="0">
    <w:p w:rsidR="00C63310" w:rsidRDefault="00C63310" w:rsidP="001F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tarSymbol" w:eastAsia="Lucida Sans Unicode" w:hAnsi="StarSymbol" w:cs="StarSymbol"/>
        <w:b w:val="0"/>
        <w:iCs/>
        <w:strike w:val="0"/>
        <w:dstrike w:val="0"/>
        <w:sz w:val="18"/>
        <w:szCs w:val="18"/>
      </w:rPr>
    </w:lvl>
  </w:abstractNum>
  <w:abstractNum w:abstractNumId="1" w15:restartNumberingAfterBreak="0">
    <w:nsid w:val="1254480F"/>
    <w:multiLevelType w:val="hybridMultilevel"/>
    <w:tmpl w:val="14708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0037"/>
    <w:multiLevelType w:val="hybridMultilevel"/>
    <w:tmpl w:val="F8BE28B6"/>
    <w:lvl w:ilvl="0" w:tplc="1FB82F5E">
      <w:start w:val="1"/>
      <w:numFmt w:val="decimal"/>
      <w:lvlText w:val="%1."/>
      <w:lvlJc w:val="left"/>
      <w:pPr>
        <w:ind w:left="0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9670660"/>
    <w:multiLevelType w:val="hybridMultilevel"/>
    <w:tmpl w:val="B7609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00146"/>
    <w:multiLevelType w:val="hybridMultilevel"/>
    <w:tmpl w:val="14708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23243"/>
    <w:multiLevelType w:val="hybridMultilevel"/>
    <w:tmpl w:val="B3485A2C"/>
    <w:lvl w:ilvl="0" w:tplc="DCE4D6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C5"/>
    <w:rsid w:val="00076B3B"/>
    <w:rsid w:val="000A1962"/>
    <w:rsid w:val="000F096D"/>
    <w:rsid w:val="00130A70"/>
    <w:rsid w:val="00167FF1"/>
    <w:rsid w:val="0018606C"/>
    <w:rsid w:val="001F049B"/>
    <w:rsid w:val="002C7DA3"/>
    <w:rsid w:val="002F33FC"/>
    <w:rsid w:val="003010E7"/>
    <w:rsid w:val="00304614"/>
    <w:rsid w:val="00334FBC"/>
    <w:rsid w:val="003B5466"/>
    <w:rsid w:val="00464C70"/>
    <w:rsid w:val="004F1742"/>
    <w:rsid w:val="00512334"/>
    <w:rsid w:val="00512872"/>
    <w:rsid w:val="00560A0E"/>
    <w:rsid w:val="00566BC5"/>
    <w:rsid w:val="005969FB"/>
    <w:rsid w:val="006476CE"/>
    <w:rsid w:val="00666B69"/>
    <w:rsid w:val="00677DB8"/>
    <w:rsid w:val="006A0794"/>
    <w:rsid w:val="006A18EB"/>
    <w:rsid w:val="006E61D6"/>
    <w:rsid w:val="0071222E"/>
    <w:rsid w:val="00770049"/>
    <w:rsid w:val="00776864"/>
    <w:rsid w:val="008159AD"/>
    <w:rsid w:val="00887C5D"/>
    <w:rsid w:val="008C30C6"/>
    <w:rsid w:val="009251D1"/>
    <w:rsid w:val="00960465"/>
    <w:rsid w:val="009677E9"/>
    <w:rsid w:val="00AC032E"/>
    <w:rsid w:val="00AE6F7D"/>
    <w:rsid w:val="00B30EB5"/>
    <w:rsid w:val="00BB7692"/>
    <w:rsid w:val="00C2404E"/>
    <w:rsid w:val="00C41985"/>
    <w:rsid w:val="00C63310"/>
    <w:rsid w:val="00CF3093"/>
    <w:rsid w:val="00D456E2"/>
    <w:rsid w:val="00D5792C"/>
    <w:rsid w:val="00E95B71"/>
    <w:rsid w:val="00F3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0861"/>
  <w15:chartTrackingRefBased/>
  <w15:docId w15:val="{2D5C7C0E-A30E-47A4-9836-864AC80A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B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566BC5"/>
    <w:rPr>
      <w:b/>
      <w:bCs/>
    </w:rPr>
  </w:style>
  <w:style w:type="paragraph" w:customStyle="1" w:styleId="rozdzia">
    <w:name w:val="rozdział"/>
    <w:basedOn w:val="Normalny"/>
    <w:rsid w:val="00566BC5"/>
    <w:pPr>
      <w:ind w:left="540" w:hanging="540"/>
      <w:jc w:val="both"/>
    </w:pPr>
    <w:rPr>
      <w:rFonts w:ascii="Verdana" w:hAnsi="Verdana" w:cs="Verdana"/>
      <w:b/>
      <w:i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41985"/>
    <w:rPr>
      <w:color w:val="0000FF"/>
      <w:u w:val="single"/>
    </w:rPr>
  </w:style>
  <w:style w:type="paragraph" w:customStyle="1" w:styleId="ZnakZnak5">
    <w:name w:val="Znak Znak5"/>
    <w:basedOn w:val="Normalny"/>
    <w:rsid w:val="009251D1"/>
    <w:pPr>
      <w:widowControl/>
      <w:suppressAutoHyphens w:val="0"/>
    </w:pPr>
    <w:rPr>
      <w:rFonts w:ascii="Arial" w:eastAsia="Calibri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25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09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96D"/>
    <w:rPr>
      <w:rFonts w:ascii="Segoe UI" w:eastAsia="Lucida Sans Unicode" w:hAnsi="Segoe UI" w:cs="Segoe UI"/>
      <w:sz w:val="18"/>
      <w:szCs w:val="18"/>
      <w:lang w:eastAsia="zh-CN"/>
    </w:rPr>
  </w:style>
  <w:style w:type="character" w:customStyle="1" w:styleId="fontstyle01">
    <w:name w:val="fontstyle01"/>
    <w:rsid w:val="008C30C6"/>
    <w:rPr>
      <w:rFonts w:ascii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object">
    <w:name w:val="object"/>
    <w:basedOn w:val="Domylnaczcionkaakapitu"/>
    <w:rsid w:val="00130A70"/>
  </w:style>
  <w:style w:type="paragraph" w:styleId="Nagwek">
    <w:name w:val="header"/>
    <w:basedOn w:val="Normalny"/>
    <w:link w:val="NagwekZnak"/>
    <w:uiPriority w:val="99"/>
    <w:unhideWhenUsed/>
    <w:rsid w:val="001F0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49B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0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49B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456E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2020-07-21T10:35:00Z</cp:lastPrinted>
  <dcterms:created xsi:type="dcterms:W3CDTF">2020-07-21T10:27:00Z</dcterms:created>
  <dcterms:modified xsi:type="dcterms:W3CDTF">2020-07-21T10:38:00Z</dcterms:modified>
</cp:coreProperties>
</file>