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823" w:rsidRPr="00207823" w:rsidRDefault="00207823" w:rsidP="002078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575204-N-2020 z dnia 2020-08-17 r.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odzieży i obuwia roboczego, środków ochrony indywidualnej oraz odzieży i obuwia sportowego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20782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odzieży i obuwia roboczego, środków ochrony indywidualnej oraz odzieży i obuwia sportowego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UKW/DZP-281-D-95/2020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207823" w:rsidRPr="00207823" w:rsidRDefault="00207823" w:rsidP="00207823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odzieży i obuwia roboczego, środków ochrony indywidualnej oraz odzieży i obuwia sportowego. Szczegółowy opis dotyczący przedmiotu zamówienia został określony w załączniku nr 2 do SIWZ (Formularz cenowy), załączniku nr 4 (Opis przedmiotu zamówienia) oraz w projekcie Umowy przedstawionym w Rozdziale 3 SIWZ.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18100000-0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18141000-9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18424300-0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18142000-6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18444000-3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18830000-6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18812200-6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18412000-0</w:t>
            </w:r>
          </w:p>
        </w:tc>
      </w:tr>
    </w:tbl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24 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1) Aktualne foldery, karty charakterystyki, specyfikacje techniczne lub inne dokumenty zawierające dane techniczne oferowanego przedmiotu zamówienia sporządzone w języku polskim – dotyczy części 1 i 2. 2) Dokument potwierdzający zgodność przedmiotu zamówienia z normami, o których mowa w zał. nr 2 do SIWZ (formularz cenowy) – dotyczy pozycji, w których zgodnie z zał. nr 2 wymagana jest zgodność przedmiotu zamówienia z odpowiednimi normami.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dokonano wyboru oferty w następujących okolicznościach: 1) aktualizacji rozwiązań ze względu na postęp technologiczny (np. wycofanie z obrotu asortymentu), zmiana nie może spowodować zmiany ceny wynikającej z oferty, na podstawie której był dokonany wybór Wykonawcy, 2) zmiany stawki podatku od towarów i usług VAT, 3) zmiany wysokości minimalnego wynagrodzenia za pracę albo wysokości minimalnego wynagrodzenia za pracę albo wysokości minimalnej stawki godzinowej, ustalonych na podstawie przepisów z dnia 10 października 2002 r. o minimalnym wynagrodzeniu za pracę; 4) zmiany zasad podlegania ubezpieczeniom społecznym lub ubezpieczeniu zdrowotnemu lub wysokości stawki składki na ubezpieczenia społeczne lub zdrowotne; 5) zasad gromadzenia i wysokości wpłat do pracowniczych planów kapitałowych, o których mowa w ustawie z dnia 4 października 2018 r. o pracowniczych planach kapitałowych; 6) wystąpienia zdarzeń siły wyższej rozumianej, jako zdarzenie zewnętrzne niemożliwe do przewidzenia i niemożliwe do zapobieżenia pomimo dochowania należytej staranności. 7) jeżeli w czasie obowiązywania umowy nastąpi zmiana ustawowej stawki podatku od towarów i usług (VAT), Strony dokonają odpowiedniej zmiany wynagrodzenia umownego 8) jeżeli Zamawiający nie wykorzysta kwoty, o której mowa w § 4 ust. 1, w terminie przewidzianym w § 2 ust. 1, Zamawiający zastrzega sobie możliwość wydłużenia terminu realizacji umowy, o czas przewidywany na realizację dostaw wyczerpującą kwotę maksymalnego wynagrodzenia Wykonawcy. 9) zmiany, które nie mają charakteru istotnego w rozumieniu art. 144 ust. 1e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; 10) zmiany na zasadach określonych w art. 144 ust.1 pkt 2-4 i 6 ustawy </w:t>
      </w:r>
      <w:proofErr w:type="spellStart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IV.6) INFORMACJE ADMINISTRACYJNE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2020-08-25, godzina: 10:00,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07823" w:rsidRPr="00207823" w:rsidRDefault="00207823" w:rsidP="00207823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180"/>
        <w:gridCol w:w="834"/>
        <w:gridCol w:w="7075"/>
      </w:tblGrid>
      <w:tr w:rsidR="00207823" w:rsidRPr="00207823" w:rsidTr="002078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odzieży i obuwia roboczego, środków ochrony indywidualnej</w:t>
            </w:r>
          </w:p>
        </w:tc>
      </w:tr>
    </w:tbl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odzieży i obuwia roboczego, środków ochrony indywidualnej. Szczegółowy zakres, ilość i rodzaj asortymentu zawiera załącznik nr 2 do SIWZ.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18000000-9, 18100000-0, 18141000-9, 18424300-0, 18142000-6, 18444000-3, 18830000-6, 18812200-6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07823" w:rsidRPr="00207823" w:rsidRDefault="00207823" w:rsidP="0020782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881"/>
      </w:tblGrid>
      <w:tr w:rsidR="00207823" w:rsidRPr="00207823" w:rsidTr="002078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dzieży i obuwia sportowego</w:t>
            </w:r>
          </w:p>
        </w:tc>
      </w:tr>
    </w:tbl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078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dzieży i obuwia sportowego. Szczegółowy zakres, rodzaj oraz ilość asortymentu zawiera załącznik nr 2 do SIWZ.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18000000-9, 18412000-0, 18820000-3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07823" w:rsidRPr="00207823" w:rsidTr="002078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7823" w:rsidRPr="00207823" w:rsidRDefault="00207823" w:rsidP="002078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78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07823" w:rsidRPr="00207823" w:rsidRDefault="00207823" w:rsidP="002078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078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078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823"/>
    <w:rsid w:val="00207823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D7E437-60A1-40C3-A799-9FFD40014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78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78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8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64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4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33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92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3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74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92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73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4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64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44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7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99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99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95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1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64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14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4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2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6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3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87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88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69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75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57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2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9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6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15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20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53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45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50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3024</Words>
  <Characters>18145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2020-08-17T11:33:00Z</cp:lastPrinted>
  <dcterms:created xsi:type="dcterms:W3CDTF">2020-08-17T11:33:00Z</dcterms:created>
  <dcterms:modified xsi:type="dcterms:W3CDTF">2020-08-17T11:33:00Z</dcterms:modified>
</cp:coreProperties>
</file>