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2F69" w:rsidRPr="00AC2F69" w:rsidRDefault="00AC2F69" w:rsidP="00AC2F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603915-N-2020 z dnia 2020-10-29 r.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C2F69" w:rsidRPr="00AC2F69" w:rsidRDefault="00AC2F69" w:rsidP="00AC2F69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Sukcesywna dostawa odzieży i obuwia roboczego, środków ochrony indywidualnej</w:t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AC2F69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 dostawa odzieży i obuwia roboczego, środków ochrony indywidualnej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UKW/DZP-281-D-140/2020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AC2F69" w:rsidRPr="00AC2F69" w:rsidRDefault="00AC2F69" w:rsidP="00AC2F69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AC2F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sukcesywna dostawa odzieży i obuwia roboczego, środków ochrony indywidualnej. Szczegółowy opis dotyczący przedmiotu zamówienia został określony w załączniku nr 2 do SIWZ (Formularz cenowy) załączniku nr 4 (Opis przedmiotu zamówienia) w projekcie Umowy przedstawionym w Rozdziale 3 SIWZ.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18000000-9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AC2F69" w:rsidRPr="00AC2F69" w:rsidTr="00AC2F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AC2F69" w:rsidRPr="00AC2F69" w:rsidTr="00AC2F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18100000-0</w:t>
            </w:r>
          </w:p>
        </w:tc>
      </w:tr>
      <w:tr w:rsidR="00AC2F69" w:rsidRPr="00AC2F69" w:rsidTr="00AC2F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18141000-9</w:t>
            </w:r>
          </w:p>
        </w:tc>
      </w:tr>
      <w:tr w:rsidR="00AC2F69" w:rsidRPr="00AC2F69" w:rsidTr="00AC2F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18424300-0</w:t>
            </w:r>
          </w:p>
        </w:tc>
      </w:tr>
      <w:tr w:rsidR="00AC2F69" w:rsidRPr="00AC2F69" w:rsidTr="00AC2F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18142000-6</w:t>
            </w:r>
          </w:p>
        </w:tc>
      </w:tr>
      <w:tr w:rsidR="00AC2F69" w:rsidRPr="00AC2F69" w:rsidTr="00AC2F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18444000-3</w:t>
            </w:r>
          </w:p>
        </w:tc>
      </w:tr>
      <w:tr w:rsidR="00AC2F69" w:rsidRPr="00AC2F69" w:rsidTr="00AC2F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18830000-6</w:t>
            </w:r>
          </w:p>
        </w:tc>
      </w:tr>
      <w:tr w:rsidR="00AC2F69" w:rsidRPr="00AC2F69" w:rsidTr="00AC2F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18812200-6</w:t>
            </w:r>
          </w:p>
        </w:tc>
      </w:tr>
    </w:tbl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AC2F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 xml:space="preserve">(jeżeli zamawiający podaje informacje o </w:t>
      </w:r>
      <w:r w:rsidRPr="00AC2F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wartości zamówienia)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AC2F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10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C2F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III.4) WYKAZ OŚWIADCZEŃ LUB DOKUMENTÓW , SKŁADANYCH PRZEZ WYKONAWCĘ W POSTĘPOWANIU NA WEZWANIE ZAMAWIAJACEGO W CELU POTWIERDZENIA OKOLICZNOŚCI, O KTÓRYCH MOWA W ART. 25 UST. 1 PKT 3 USTAWY PZP: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1) Aktualne foldery, karty charakterystyki, specyfikacje techniczne lub inne dokumenty zawierające dane techniczne oferowanego przedmiotu zamówienia sporządzone w języku polskim. 2) Dokument potwierdzający zgodność przedmiotu zamówienia z normami, o których mowa w zał. nr 2 do SIWZ (formularz cenowy) – dotyczy pozycji, w których zgodnie z zał. nr 2 wymagana jest zgodność przedmiotu zamówienia z odpowiednimi normami.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III.7) INNE DOKUMENTY NIE WYMIENIONE W pkt III.3) - III.6)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Zamówienie obejmuje ustanowienie dynamicznego systemu zakupów: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AC2F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dotyczące wykorzystywanego sprzętu elektronicznego, rozwiązań i specyfikacji technicznych w zakresie połączeń: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C2F69" w:rsidRPr="00AC2F69" w:rsidTr="00AC2F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C2F69" w:rsidRPr="00AC2F69" w:rsidTr="00AC2F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C2F69" w:rsidRPr="00AC2F69" w:rsidTr="00AC2F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Należy podać informacje na temat etapów negocjacji (w tym liczbę etapów):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IV.4) Licytacja elektroniczna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 </w:t>
      </w:r>
      <w:proofErr w:type="spellStart"/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, przewiduje możliwość istotnej zmiany zawartej umowy w stosunku do treści oferty, na podstawie, której 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dokonano wyboru oferty w następujących okolicznościach: 1) aktualizacji rozwiązań ze względu na postęp technologiczny (np. wycofanie z obrotu asortymentu), zmiana nie może spowodować zmiany ceny wynikającej z oferty, na podstawie której był dokonany wybór Wykonawcy, 2) zmiany stawki podatku od towarów i usług VAT, 3) zmiany wysokości minimalnego wynagrodzenia za pracę albo wysokości minimalnego wynagrodzenia za pracę albo wysokości minimalnej stawki godzinowej, ustalonych na podstawie przepisów z dnia 10 października 2002 r. o minimalnym wynagrodzeniu za pracę; 4) zmiany zasad podlegania ubezpieczeniom społecznym lub ubezpieczeniu zdrowotnemu lub wysokości stawki składki na ubezpieczenia społeczne lub zdrowotne; 5) zasad gromadzenia i wysokości wpłat do pracowniczych planów kapitałowych, o których mowa w ustawie z dnia 4 października 2018 r. o pracowniczych planach kapitałowych; 6) wystąpienia zdarzeń siły wyższej rozumianej, jako zdarzenie zewnętrzne niemożliwe do przewidzenia i niemożliwe do zapobieżenia pomimo dochowania należytej staranności. 7) jeżeli w czasie obowiązywania umowy nastąpi zmiana ustawowej stawki podatku od towarów i usług (VAT), Strony dokonają odpowiedniej zmiany wynagrodzenia umownego 8) jeżeli Zamawiający nie wykorzysta kwoty, o której mowa w § 4 ust. 1, w terminie przewidzianym w § 2 ust. 1, Zamawiający zastrzega sobie możliwość wydłużenia terminu realizacji umowy, o czas przewidywany na realizację dostaw wyczerpującą kwotę maksymalnego wynagrodzenia Wykonawcy. 9) zmiany, które nie mają charakteru istotnego w rozumieniu art. 144 ust. 1e ustawy </w:t>
      </w:r>
      <w:proofErr w:type="spellStart"/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; 10) zmiany na zasadach określonych w art. 144 ust.1 pkt 2-4 i 6 ustawy </w:t>
      </w:r>
      <w:proofErr w:type="spellStart"/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AC2F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IV.6.2) Termin składania ofert lub wniosków o dopuszczenie do udziału w </w:t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postępowaniu: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2020-11-12, godzina: 09:00,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C2F69" w:rsidRPr="00AC2F69" w:rsidRDefault="00AC2F69" w:rsidP="00AC2F69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3"/>
        <w:gridCol w:w="180"/>
        <w:gridCol w:w="834"/>
        <w:gridCol w:w="7075"/>
      </w:tblGrid>
      <w:tr w:rsidR="00AC2F69" w:rsidRPr="00AC2F69" w:rsidTr="00AC2F6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odzieży i obuwia roboczego, środków ochrony indywidualnej</w:t>
            </w:r>
          </w:p>
        </w:tc>
      </w:tr>
    </w:tbl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C2F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</w:t>
      </w:r>
      <w:proofErr w:type="spellEnd"/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dostawa odzieży i obuwia roboczego, środków ochrony indywidualnej. Szczegółowy opis przedmiotu zamówienia zawiera załącznik nr 2 do SIWZ.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18000000-9, 18100000-0, 18141000-9, 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18142000-6, 18444000-3, 18830000-6, 18812200-6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C2F69" w:rsidRPr="00AC2F69" w:rsidTr="00AC2F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C2F69" w:rsidRPr="00AC2F69" w:rsidTr="00AC2F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C2F69" w:rsidRPr="00AC2F69" w:rsidTr="00AC2F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C2F69" w:rsidRPr="00AC2F69" w:rsidRDefault="00AC2F69" w:rsidP="00AC2F6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288"/>
      </w:tblGrid>
      <w:tr w:rsidR="00AC2F69" w:rsidRPr="00AC2F69" w:rsidTr="00AC2F6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środków ochrony indywidualnej</w:t>
            </w:r>
          </w:p>
        </w:tc>
      </w:tr>
    </w:tbl>
    <w:p w:rsidR="00AC2F69" w:rsidRPr="00AC2F69" w:rsidRDefault="00AC2F69" w:rsidP="00AC2F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C2F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</w:t>
      </w:r>
      <w:proofErr w:type="spellEnd"/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dostawa środków ochrony indywidualnej. Szczegółowy opis przedmiotu zamówienia zawiera załącznik nr 2 do SIWZ.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18000000-9, 18424300-0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Waluta: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C2F69" w:rsidRPr="00AC2F69" w:rsidTr="00AC2F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C2F69" w:rsidRPr="00AC2F69" w:rsidTr="00AC2F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C2F69" w:rsidRPr="00AC2F69" w:rsidTr="00AC2F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C2F69" w:rsidRPr="00AC2F69" w:rsidRDefault="00AC2F69" w:rsidP="00AC2F6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C2F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C2F69" w:rsidRPr="00AC2F69" w:rsidRDefault="00AC2F69" w:rsidP="00AC2F6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C2F69" w:rsidRPr="00AC2F69" w:rsidRDefault="00AC2F69" w:rsidP="00AC2F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2F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AC2F69" w:rsidRPr="00AC2F69" w:rsidTr="00AC2F6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C2F69" w:rsidRPr="00AC2F69" w:rsidRDefault="00AC2F69" w:rsidP="00AC2F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AC2F6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F69"/>
    <w:rsid w:val="0065201E"/>
    <w:rsid w:val="008D5C17"/>
    <w:rsid w:val="00AC2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19CA60-C618-4F8D-9A57-0ADF71DB1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351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14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8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85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87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621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2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775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06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78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785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75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578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805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08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956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071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10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16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40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945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283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09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98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6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047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68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68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12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24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79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10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41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89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650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14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90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88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01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73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39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2993</Words>
  <Characters>17960</Characters>
  <Application>Microsoft Office Word</Application>
  <DocSecurity>0</DocSecurity>
  <Lines>149</Lines>
  <Paragraphs>41</Paragraphs>
  <ScaleCrop>false</ScaleCrop>
  <Company/>
  <LinksUpToDate>false</LinksUpToDate>
  <CharactersWithSpaces>20912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2020-10-29T11:54:00Z</dcterms:created>
  <dcterms:modified xsi:type="dcterms:W3CDTF">2020-10-29T11:54:00Z</dcterms:modified>
</cp:coreProperties>
</file>