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color w:val="000000"/>
          <w:sz w:val="27"/>
          <w:szCs w:val="27"/>
          <w:lang w:eastAsia="pl-PL"/>
        </w:rPr>
        <w:t>Ogłoszenie nr 613410-N-2020 z dnia 2020-11-20 r.</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jc w:val="center"/>
        <w:rPr>
          <w:rFonts w:ascii="Times New Roman" w:eastAsia="Times New Roman" w:hAnsi="Times New Roman" w:cs="Times New Roman"/>
          <w:b/>
          <w:bCs/>
          <w:color w:val="000000"/>
          <w:sz w:val="27"/>
          <w:szCs w:val="27"/>
          <w:lang w:eastAsia="pl-PL"/>
        </w:rPr>
      </w:pPr>
      <w:r w:rsidRPr="001A104C">
        <w:rPr>
          <w:rFonts w:ascii="Times New Roman" w:eastAsia="Times New Roman" w:hAnsi="Times New Roman" w:cs="Times New Roman"/>
          <w:b/>
          <w:bCs/>
          <w:color w:val="000000"/>
          <w:sz w:val="27"/>
          <w:szCs w:val="27"/>
          <w:lang w:eastAsia="pl-PL"/>
        </w:rPr>
        <w:t>Uniwersytet Kazimierza Wielkiego:</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Dostawa odczynników, materiałów zużywalnych i drobnego sprzętu laboratoryjnego</w:t>
      </w:r>
      <w:r w:rsidRPr="001A104C">
        <w:rPr>
          <w:rFonts w:ascii="Times New Roman" w:eastAsia="Times New Roman" w:hAnsi="Times New Roman" w:cs="Times New Roman"/>
          <w:b/>
          <w:bCs/>
          <w:color w:val="000000"/>
          <w:sz w:val="27"/>
          <w:szCs w:val="27"/>
          <w:lang w:eastAsia="pl-PL"/>
        </w:rPr>
        <w:br/>
        <w:t>OGŁOSZENIE O ZAMÓWIENIU -</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Dostawy</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Zamieszczanie ogłoszenia: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Zamieszczanie obowiązkowe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Ogłoszenie dotyczy: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Zamówienia publicznego</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Zamówienie dotyczy projektu lub programu współfinansowanego ze środków Unii Europejskiej</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Tak</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Nazwa projektu lub programu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„Z przyrodą za pan brat” – dotyczy części 3,20,21,22</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Należy podać minimalny procentowy wskaźnik zatrudnienia osób należących do jednej lub więcej kategorii, o których mowa w art. 22 ust. 2 ustawy Pzp, nie mniejszy niż 30%, osób zatrudnionych przez zakłady pracy chronionej lub wykonawców albo ich jednostki (w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b/>
          <w:bCs/>
          <w:color w:val="000000"/>
          <w:sz w:val="36"/>
          <w:szCs w:val="36"/>
          <w:lang w:eastAsia="pl-PL"/>
        </w:rPr>
      </w:pPr>
      <w:r w:rsidRPr="001A104C">
        <w:rPr>
          <w:rFonts w:ascii="Times New Roman" w:eastAsia="Times New Roman" w:hAnsi="Times New Roman" w:cs="Times New Roman"/>
          <w:b/>
          <w:bCs/>
          <w:color w:val="000000"/>
          <w:sz w:val="36"/>
          <w:szCs w:val="36"/>
          <w:u w:val="single"/>
          <w:lang w:eastAsia="pl-PL"/>
        </w:rPr>
        <w:t>SEKCJA I: ZAMAWIAJĄCY</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Postępowanie przeprowadza centralny zamawiający</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Postępowanie jest przeprowadzane wspólnie przez zamawiających</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Informacje dodatkowe:</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 1) NAZWA I ADRES:</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Uniwersytet Kazimierza Wielkiego, krajowy numer identyfikacyjny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34005769500000, ul.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Chodkiewicza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30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85-064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Bydgoszcz, woj.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kujawsko-pomorskie, państwo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Polska, tel.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523 419 100, e-mail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zampub@ukw.edu.pl, faks</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523 608 206.</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Adres strony internetowej (URL):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www.ukw.edu.pl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Adres profilu nabywcy: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lastRenderedPageBreak/>
        <w:t>I. 2) RODZAJ ZAMAWIAJĄCEGO:</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Inny (proszę określić):</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Uczelnia publiczna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I.3) WSPÓLNE UDZIELANIE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i/>
          <w:iCs/>
          <w:color w:val="000000"/>
          <w:sz w:val="27"/>
          <w:szCs w:val="27"/>
          <w:lang w:eastAsia="pl-PL"/>
        </w:rPr>
        <w:t>(jeżeli dotyczy)</w:t>
      </w:r>
      <w:r w:rsidRPr="001A104C">
        <w:rPr>
          <w:rFonts w:ascii="Times New Roman" w:eastAsia="Times New Roman" w:hAnsi="Times New Roman" w:cs="Times New Roman"/>
          <w:b/>
          <w:bCs/>
          <w:color w:val="000000"/>
          <w:sz w:val="27"/>
          <w:szCs w:val="27"/>
          <w:lang w:eastAsia="pl-PL"/>
        </w:rPr>
        <w:t>:</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I.4) KOMUNIKACJA: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www.ukw.edu.pl</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www.ukw.edu.pl</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Oferty lub wnioski o dopuszczenie do udziału w postępowaniu należy przesyłać:</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Elektronicznie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adres</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Inny sposób: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Inny sposób: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operator pocztowy, kurier, osobiste doręczenie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Adres:</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 blok „C”</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 xml:space="preserve">Nieograniczony, pełny, bezpośredni i bezpłatny dostęp do tych narzędzi można </w:t>
      </w:r>
      <w:r w:rsidRPr="001A104C">
        <w:rPr>
          <w:rFonts w:ascii="Times New Roman" w:eastAsia="Times New Roman" w:hAnsi="Times New Roman" w:cs="Times New Roman"/>
          <w:color w:val="000000"/>
          <w:sz w:val="27"/>
          <w:szCs w:val="27"/>
          <w:lang w:eastAsia="pl-PL"/>
        </w:rPr>
        <w:lastRenderedPageBreak/>
        <w:t>uzyskać pod adresem: (URL)</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b/>
          <w:bCs/>
          <w:color w:val="000000"/>
          <w:sz w:val="36"/>
          <w:szCs w:val="36"/>
          <w:lang w:eastAsia="pl-PL"/>
        </w:rPr>
      </w:pPr>
      <w:r w:rsidRPr="001A104C">
        <w:rPr>
          <w:rFonts w:ascii="Times New Roman" w:eastAsia="Times New Roman" w:hAnsi="Times New Roman" w:cs="Times New Roman"/>
          <w:b/>
          <w:bCs/>
          <w:color w:val="000000"/>
          <w:sz w:val="36"/>
          <w:szCs w:val="36"/>
          <w:u w:val="single"/>
          <w:lang w:eastAsia="pl-PL"/>
        </w:rPr>
        <w:t>SEKCJA II: PRZEDMIOT ZAMÓWIENIA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II.1) Nazwa nadana zamówieniu przez zamawiającego:</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Dostawa odczynników, materiałów zużywalnych i drobnego sprzętu laboratoryjnego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Numer referencyjny:</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UKW/DZP-281-D-153/2020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Przed wszczęciem postępowania o udzielenie zamówienia przeprowadzono dialog techniczny</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jc w:val="both"/>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II.2) Rodzaj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Dostawy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II.3) Informacja o możliwości składania ofert częściowych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Zamówienie podzielone jest na części:</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wszystkich części</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II.4)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 xml:space="preserve">(wielkość, zakres, rodzaj i ilość </w:t>
      </w:r>
      <w:r w:rsidRPr="001A104C">
        <w:rPr>
          <w:rFonts w:ascii="Times New Roman" w:eastAsia="Times New Roman" w:hAnsi="Times New Roman" w:cs="Times New Roman"/>
          <w:i/>
          <w:iCs/>
          <w:color w:val="000000"/>
          <w:sz w:val="27"/>
          <w:szCs w:val="27"/>
          <w:lang w:eastAsia="pl-PL"/>
        </w:rPr>
        <w:lastRenderedPageBreak/>
        <w:t>dostaw, usług lub robót budowlanych lub określenie zapotrzebowania i wymagań )</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 określenie zapotrzebowania na innowacyjny produkt, usługę lub roboty budowlane:</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Przedmiotem zamówienia jest dostawa odczynników, materiałów zużywalnych i drobnego sprzętu laboratoryjnego. Szczegółowy opis dotyczący przedmiotu zamówienia został określony w załączniku nr 2 do SIWZ (Formularz cenowy) załączniku nr 4 (Opis przedmiotu zamówienia) oraz w projekcie Umowy przedstawionym w Rozdziale 3 SIWZ.</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II.5) Główny kod 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Dodatkowe kody CPV:</w:t>
      </w:r>
      <w:r w:rsidRPr="001A104C">
        <w:rPr>
          <w:rFonts w:ascii="Times New Roman" w:eastAsia="Times New Roman" w:hAnsi="Times New Roman" w:cs="Times New Roman"/>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Kod CPV</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33793000-5</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38437000-7</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38000000-5</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II.6) Całkowita wartość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(jeżeli zamawiający podaje informacje o wartości zamówienia)</w:t>
      </w:r>
      <w:r w:rsidRPr="001A104C">
        <w:rPr>
          <w:rFonts w:ascii="Times New Roman" w:eastAsia="Times New Roman" w:hAnsi="Times New Roman" w:cs="Times New Roman"/>
          <w:color w:val="000000"/>
          <w:sz w:val="27"/>
          <w:szCs w:val="27"/>
          <w:lang w:eastAsia="pl-PL"/>
        </w:rPr>
        <w: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II.7) Czy przewiduje się udzielenie zamówień, o których mowa w art. 67 ust. 1 pkt 6 i 7 lub w art. 134 ust. 6 pkt 3 ustawy Pzp:</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 xml:space="preserve">Określenie przedmiotu, wielkości lub zakresu oraz warunków na jakich zostaną </w:t>
      </w:r>
      <w:r w:rsidRPr="001A104C">
        <w:rPr>
          <w:rFonts w:ascii="Times New Roman" w:eastAsia="Times New Roman" w:hAnsi="Times New Roman" w:cs="Times New Roman"/>
          <w:color w:val="000000"/>
          <w:sz w:val="27"/>
          <w:szCs w:val="27"/>
          <w:lang w:eastAsia="pl-PL"/>
        </w:rPr>
        <w:lastRenderedPageBreak/>
        <w:t>udzielone zamówienia, o których mowa w art. 67 ust. 1 pkt 6 lub w art. 134 ust. 6 pkt 3 ustawy Pzp:</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miesiącach: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 </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i/>
          <w:iCs/>
          <w:color w:val="000000"/>
          <w:sz w:val="27"/>
          <w:szCs w:val="27"/>
          <w:lang w:eastAsia="pl-PL"/>
        </w:rPr>
        <w:t>lub</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b/>
          <w:bCs/>
          <w:color w:val="000000"/>
          <w:sz w:val="27"/>
          <w:szCs w:val="27"/>
          <w:lang w:eastAsia="pl-PL"/>
        </w:rPr>
        <w:t>dniach: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i/>
          <w:iCs/>
          <w:color w:val="000000"/>
          <w:sz w:val="27"/>
          <w:szCs w:val="27"/>
          <w:lang w:eastAsia="pl-PL"/>
        </w:rPr>
        <w:t>lub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data rozpoczęcia: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 </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i/>
          <w:iCs/>
          <w:color w:val="000000"/>
          <w:sz w:val="27"/>
          <w:szCs w:val="27"/>
          <w:lang w:eastAsia="pl-PL"/>
        </w:rPr>
        <w:t>lub</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b/>
          <w:bCs/>
          <w:color w:val="000000"/>
          <w:sz w:val="27"/>
          <w:szCs w:val="27"/>
          <w:lang w:eastAsia="pl-PL"/>
        </w:rPr>
        <w:t>zakończenia:</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963"/>
        <w:gridCol w:w="1537"/>
        <w:gridCol w:w="1689"/>
        <w:gridCol w:w="1729"/>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Data zakończenia</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II.9) Informacje dodatkowe:</w:t>
      </w:r>
    </w:p>
    <w:p w:rsidR="001A104C" w:rsidRPr="001A104C" w:rsidRDefault="001A104C" w:rsidP="001A104C">
      <w:pPr>
        <w:spacing w:after="0" w:line="502" w:lineRule="atLeast"/>
        <w:rPr>
          <w:rFonts w:ascii="Times New Roman" w:eastAsia="Times New Roman" w:hAnsi="Times New Roman" w:cs="Times New Roman"/>
          <w:b/>
          <w:bCs/>
          <w:color w:val="000000"/>
          <w:sz w:val="36"/>
          <w:szCs w:val="36"/>
          <w:lang w:eastAsia="pl-PL"/>
        </w:rPr>
      </w:pPr>
      <w:r w:rsidRPr="001A104C">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III.1) WARUNKI UDZIAŁU W POSTĘPOWANIU</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Określenie warunków: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III.1.2) Sytuacja finansowa lub ekonomiczna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Określenie warunków: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III.1.3) Zdolność techniczna lub zawodowa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Określenie warunków: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 xml:space="preserve">Zamawiający wymaga od wykonawców wskazania w ofercie lub we wniosku o dopuszczenie do udziału w postępowaniu imion i nazwisk osób wykonujących </w:t>
      </w:r>
      <w:r w:rsidRPr="001A104C">
        <w:rPr>
          <w:rFonts w:ascii="Times New Roman" w:eastAsia="Times New Roman" w:hAnsi="Times New Roman" w:cs="Times New Roman"/>
          <w:color w:val="000000"/>
          <w:sz w:val="27"/>
          <w:szCs w:val="27"/>
          <w:lang w:eastAsia="pl-PL"/>
        </w:rPr>
        <w:lastRenderedPageBreak/>
        <w:t>czynności przy realizacji zamówienia wraz z informacją o kwalifikacjach zawodowych lub doświadczeniu tych osób:</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dodatkowe: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III.2) PODSTAWY WYKLUCZENIA</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III.2.1) Podstawy wykluczenia określone w art. 24 ust. 1 ustawy Pzp</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III.2.2) Zamawiający przewiduje wykluczenie wykonawcy na podstawie art. 24 ust. 5 ustawy Pzp</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Zamawiający przewiduje następujące fakultatywne podstawy wykluczenia: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Tak (podstawa wykluczenia określona w art. 24 ust. 5 pkt 1 ustawy Pzp)</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Oświadczenie o spełnianiu kryteriów selekcji</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Nie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 xml:space="preserve">III.4) WYKAZ OŚWIADCZEŃ LUB DOKUMENTÓW , SKŁADANYCH PRZEZ WYKONAWCĘ W POSTĘPOWANIU NA WEZWANIE </w:t>
      </w:r>
      <w:r w:rsidRPr="001A104C">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3 USTAWY PZP:</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1. Odpis z właściwego rejestru lub z centralnej ewidencji i informacji o działalności gospodarczej, jeżeli odrębne przepisy wymagają wpisu do rejestru lub ewidencji, w celu wykazania braku podstaw do wykluczenia w oparciu o art. 24 ust. 5 pkt 1 ustawy Pzp. 2. 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art.24 ust. 1 pkt. 23 ustawy Pzp.</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III.5.1) W ZAKRESIE SPEŁNIANIA WARUNKÓW UDZIAŁU W POSTĘPOWANIU: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III.5.2) W ZAKRESIE KRYTERIÓW SELEKCJI:</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r w:rsidRPr="001A104C">
        <w:rPr>
          <w:rFonts w:ascii="Times New Roman" w:eastAsia="Times New Roman" w:hAnsi="Times New Roman" w:cs="Times New Roman"/>
          <w:b/>
          <w:bCs/>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 xml:space="preserve">W celu potwierdzenia, że oferowane dostawy odpowiadają wymaganiom określonym przez Zamawiającego należy złożyć wraz z ofertą następujące oświadczenia i dokumenty: Wykonawca oferujący produkty zobowiązany jest do dołączenia dowodów np. kart katalogowych (lub specyfikacji technicznej) w języku </w:t>
      </w:r>
      <w:r w:rsidRPr="001A104C">
        <w:rPr>
          <w:rFonts w:ascii="Times New Roman" w:eastAsia="Times New Roman" w:hAnsi="Times New Roman" w:cs="Times New Roman"/>
          <w:color w:val="000000"/>
          <w:sz w:val="27"/>
          <w:szCs w:val="27"/>
          <w:lang w:eastAsia="pl-PL"/>
        </w:rPr>
        <w:lastRenderedPageBreak/>
        <w:t>polskim, potwierdzających spełnianie przez oferowane produkty wymagań równoważności. 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 lub uszkodzenia sprzętu. Wykonawca potwierdzi ,że użycie zaoferowanego asortymentu o właściwościach równoważnych nie wiąże się z koniecznością nabycia dodatkowego asortymentu i materiałów zużywalnych. Dowody np. karty katalogowe (lub specyfikacje techniczne) powinny być opisane numerem pozycji z Formularza asortymentowego.</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III.7) INNE DOKUMENTY NIE WYMIENIONE W pkt III.3) - III.6)</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 xml:space="preserve">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w:t>
      </w:r>
      <w:r w:rsidRPr="001A104C">
        <w:rPr>
          <w:rFonts w:ascii="Times New Roman" w:eastAsia="Times New Roman" w:hAnsi="Times New Roman" w:cs="Times New Roman"/>
          <w:color w:val="000000"/>
          <w:sz w:val="27"/>
          <w:szCs w:val="27"/>
          <w:lang w:eastAsia="pl-PL"/>
        </w:rPr>
        <w:lastRenderedPageBreak/>
        <w:t>załączonego do oferty. 4.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1A104C" w:rsidRPr="001A104C" w:rsidRDefault="001A104C" w:rsidP="001A104C">
      <w:pPr>
        <w:spacing w:after="0" w:line="502" w:lineRule="atLeast"/>
        <w:rPr>
          <w:rFonts w:ascii="Times New Roman" w:eastAsia="Times New Roman" w:hAnsi="Times New Roman" w:cs="Times New Roman"/>
          <w:b/>
          <w:bCs/>
          <w:color w:val="000000"/>
          <w:sz w:val="36"/>
          <w:szCs w:val="36"/>
          <w:lang w:eastAsia="pl-PL"/>
        </w:rPr>
      </w:pPr>
      <w:r w:rsidRPr="001A104C">
        <w:rPr>
          <w:rFonts w:ascii="Times New Roman" w:eastAsia="Times New Roman" w:hAnsi="Times New Roman" w:cs="Times New Roman"/>
          <w:b/>
          <w:bCs/>
          <w:color w:val="000000"/>
          <w:sz w:val="36"/>
          <w:szCs w:val="36"/>
          <w:u w:val="single"/>
          <w:lang w:eastAsia="pl-PL"/>
        </w:rPr>
        <w:t>SEKCJA IV: PROCEDURA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IV.1) OPIS</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IV.1.1) Tryb udzielenia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Przetarg nieograniczony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IV.1.2) Zamawiający żąda wniesienia wadium:</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Informacja na temat wadium</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IV.1.3) Przewiduje się udzielenie zaliczek na poczet wykonania zamówienia: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Należy podać informacje na temat udzielania zaliczek: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IV.1.5.) Wymaga się złożenia oferty wariantowej:</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Dopuszcza się złożenie oferty wariantowej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Liczba wykonawców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Przewidywana minimalna liczba wykonawców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Maksymalna liczba wykonawców  </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Kryteria selekcji wykonawców: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IV.1.7) Informacje na temat umowy ramowej lub dynamicznego systemu zakupów:</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Umowa ramowa będzie zawarta: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Czy przewiduje się ograniczenie liczby uczestników umowy ramowej: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Przewidziana maksymalna liczba uczestników umowy ramowej: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Zamówienie obejmuje ustanowienie dynamicznego systemu zakupów: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IV.1.8) Aukcja elektroniczna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Przewidziane jest przeprowadzenie aukcji elektronicznej</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(przetarg nieograniczony, przetarg ograniczony, negocjacje z ogłoszeniem)</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Należy podać adres strony internetowej, na której aukcja będzie prowadzona: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Należy podać, które informacje zostaną udostępnione wykonawcom w trakcie aukcji elektronicznej oraz jaki będzie termin ich udostępnienia: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dotyczące przebiegu aukcji elektronicznej: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Wymagania dotyczące rejestracji i identyfikacji wykonawców w aukcji elektronicznej: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Informacje o liczbie etapów aukcji elektronicznej i czasie ich trwania: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Czas trwania: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Warunki zamknięcia aukcji elektronicznej: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IV.2) KRYTERIA OCENY OFERT</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IV.2.1) Kryteria oceny ofert:</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IV.2.2) Kryteria</w:t>
      </w:r>
      <w:r w:rsidRPr="001A104C">
        <w:rPr>
          <w:rFonts w:ascii="Times New Roman" w:eastAsia="Times New Roman" w:hAnsi="Times New Roman" w:cs="Times New Roman"/>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IV.2.3) Zastosowanie procedury, o której mowa w art. 24aa ust. 1 ustawy Pzp</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(przetarg nieograniczony)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IV.3) Negocjacje z ogłoszeniem, dialog konkurencyjny, partnerstwo innowacyjne</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IV.3.1) Informacje na temat negocjacji z ogłoszeniem</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Minimalne wymagania, które muszą spełniać wszystkie oferty: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Przewidziany jest podział negocjacji na etapy w celu ograniczenia liczby ofert: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Należy podać informacje na temat etapów negocjacji (w tym liczbę etapów):</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IV.3.2) Informacje na temat dialogu konkurencyjnego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Opis potrzeb i wymagań zamawiającego lub informacja o sposobie uzyskania tego opisu: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Wstępny harmonogram postępowania: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Podział dialogu na etapy w celu ograniczenia liczby rozwiązań:</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Należy podać informacje na temat etapów dialogu: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IV.3.3) Informacje na temat partnerstwa innowacyjnego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IV.4) Licytacja elektroniczna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Adres strony internetowej, na której będzie prowadzona licytacja elektroniczna:</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Informacje o liczbie etapów licytacji elektronicznej i czasie ich trwania:</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Czas trwania: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lastRenderedPageBreak/>
        <w:t>Termin składania wniosków o dopuszczenie do udziału w licytacji elektronicznej:</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godzina: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Termin otwarcia licytacji elektronicznej:</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t>Termin i warunki zamknięcia licytacji elektronicznej:</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Wymagania dotyczące zabezpieczenia należytego wykonania umowy:</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t>Informacje dodatkowe:</w:t>
      </w:r>
      <w:r w:rsidRPr="001A104C">
        <w:rPr>
          <w:rFonts w:ascii="Times New Roman" w:eastAsia="Times New Roman" w:hAnsi="Times New Roman" w:cs="Times New Roman"/>
          <w:color w:val="000000"/>
          <w:sz w:val="27"/>
          <w:lang w:eastAsia="pl-PL"/>
        </w:rPr>
        <w:t> </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IV.5) ZMIANA UMOWY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Tak</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Należy wskazać zakres, charakter zmian oraz warunki wprowadzenia zmian:</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 xml:space="preserve">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 2) zmiany obowiązujących przepisów, jeżeli konieczne będzie dostosowanie treści umowy do aktualnego stanu prawnego, 3) jeżeli w czasie obowiązywania umowy nastąpi zmiana ustawowej stawki podatku od towarów i usług (VAT), Strony dokonają odpowiedniej zmiany wynagrodzenia umownego 4) </w:t>
      </w:r>
      <w:r w:rsidRPr="001A104C">
        <w:rPr>
          <w:rFonts w:ascii="Times New Roman" w:eastAsia="Times New Roman" w:hAnsi="Times New Roman" w:cs="Times New Roman"/>
          <w:color w:val="000000"/>
          <w:sz w:val="27"/>
          <w:szCs w:val="27"/>
          <w:lang w:eastAsia="pl-PL"/>
        </w:rPr>
        <w:lastRenderedPageBreak/>
        <w:t>zmiany, które nie mają charakteru istotnego w rozumieniu art. 144 ust. 1e; 5) zmiany na zasadach określonych w art. 144 ust.1 pkt 2-4 i 6.</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IV.6) INFORMACJE ADMINISTRACYJNE</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IV.6.1) Sposób udostępniania informacji o charakterze poufnym</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(jeżeli dotyczy):</w:t>
      </w:r>
      <w:r w:rsidRPr="001A104C">
        <w:rPr>
          <w:rFonts w:ascii="Times New Roman" w:eastAsia="Times New Roman" w:hAnsi="Times New Roman" w:cs="Times New Roman"/>
          <w:i/>
          <w:iCs/>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Środki służące ochronie informacji o charakterze poufnym</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Data: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2020-12-02, godzina: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10:00,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Wskazać powody:</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&gt;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polski</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IV.6.3) Termin związania ofertą:</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do: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okres w dniach: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30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(od ostatecznego terminu składania ofert)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t>Nie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lastRenderedPageBreak/>
        <w:t>IV.6.5) Informacje dodatkowe:</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0" w:line="502" w:lineRule="atLeast"/>
        <w:jc w:val="center"/>
        <w:rPr>
          <w:rFonts w:ascii="Times New Roman" w:eastAsia="Times New Roman" w:hAnsi="Times New Roman" w:cs="Times New Roman"/>
          <w:b/>
          <w:bCs/>
          <w:color w:val="000000"/>
          <w:sz w:val="36"/>
          <w:szCs w:val="36"/>
          <w:lang w:eastAsia="pl-PL"/>
        </w:rPr>
      </w:pPr>
      <w:r w:rsidRPr="001A104C">
        <w:rPr>
          <w:rFonts w:ascii="Times New Roman" w:eastAsia="Times New Roman" w:hAnsi="Times New Roman" w:cs="Times New Roman"/>
          <w:b/>
          <w:bCs/>
          <w:color w:val="000000"/>
          <w:sz w:val="36"/>
          <w:szCs w:val="36"/>
          <w:u w:val="single"/>
          <w:lang w:eastAsia="pl-PL"/>
        </w:rPr>
        <w:t>ZAŁĄCZNIK I - INFORMACJE DOTYCZĄCE OFERT CZĘŚCIOWYCH</w:t>
      </w: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p>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 12</w:t>
      </w:r>
      <w:r w:rsidRPr="001A104C">
        <w:rPr>
          <w:rFonts w:ascii="Times New Roman" w:eastAsia="Times New Roman" w:hAnsi="Times New Roman" w:cs="Times New Roman"/>
          <w:color w:val="000000"/>
          <w:sz w:val="27"/>
          <w:szCs w:val="27"/>
          <w:lang w:eastAsia="pl-PL"/>
        </w:rPr>
        <w:br/>
        <w:t>okres w dniach: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2</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6807"/>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3</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materiałów zużywalnych i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materiałów zużywalnych i drobnego sprzętu laboratoryjnego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 38437000-7, 33793000-5</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982"/>
        <w:gridCol w:w="180"/>
        <w:gridCol w:w="834"/>
        <w:gridCol w:w="7166"/>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 materiałów zużywalnych i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lastRenderedPageBreak/>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materiałów zużywalnych i drobnego sprzętu laboratoryjnego szczegółowo określona w zał.nr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 38000000-5</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4214"/>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5</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 xml:space="preserve">a w </w:t>
      </w:r>
      <w:r w:rsidRPr="001A104C">
        <w:rPr>
          <w:rFonts w:ascii="Times New Roman" w:eastAsia="Times New Roman" w:hAnsi="Times New Roman" w:cs="Times New Roman"/>
          <w:b/>
          <w:bCs/>
          <w:color w:val="000000"/>
          <w:sz w:val="27"/>
          <w:szCs w:val="27"/>
          <w:lang w:eastAsia="pl-PL"/>
        </w:rPr>
        <w:lastRenderedPageBreak/>
        <w:t>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drobnego sprzętu laboratoryjnego</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załączniku nr 2.</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lastRenderedPageBreak/>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7</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1A104C">
        <w:rPr>
          <w:rFonts w:ascii="Times New Roman" w:eastAsia="Times New Roman" w:hAnsi="Times New Roman" w:cs="Times New Roman"/>
          <w:b/>
          <w:bCs/>
          <w:color w:val="000000"/>
          <w:sz w:val="27"/>
          <w:szCs w:val="27"/>
          <w:lang w:eastAsia="pl-PL"/>
        </w:rPr>
        <w:lastRenderedPageBreak/>
        <w:t>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8</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9</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10</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11</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zal.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lastRenderedPageBreak/>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6807"/>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12</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materiałów zużywalnych i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materiałów zużywalnych i drobnego sprzętu laboratoryjnego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 33793000-5</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13</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4214"/>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14</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drobnego sprzętu laboratoryjnego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33793000-5,</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15</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 xml:space="preserve">a w </w:t>
      </w:r>
      <w:r w:rsidRPr="001A104C">
        <w:rPr>
          <w:rFonts w:ascii="Times New Roman" w:eastAsia="Times New Roman" w:hAnsi="Times New Roman" w:cs="Times New Roman"/>
          <w:b/>
          <w:bCs/>
          <w:color w:val="000000"/>
          <w:sz w:val="27"/>
          <w:szCs w:val="27"/>
          <w:lang w:eastAsia="pl-PL"/>
        </w:rPr>
        <w:lastRenderedPageBreak/>
        <w:t>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4214"/>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16</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drobnego sprzętu laboratoryjnego</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lastRenderedPageBreak/>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17</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1A104C">
        <w:rPr>
          <w:rFonts w:ascii="Times New Roman" w:eastAsia="Times New Roman" w:hAnsi="Times New Roman" w:cs="Times New Roman"/>
          <w:b/>
          <w:bCs/>
          <w:color w:val="000000"/>
          <w:sz w:val="27"/>
          <w:szCs w:val="27"/>
          <w:lang w:eastAsia="pl-PL"/>
        </w:rPr>
        <w:lastRenderedPageBreak/>
        <w:t>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18</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375"/>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19</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odzczynników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4214"/>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20</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drobnego sprzętu laboratoryjnego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lastRenderedPageBreak/>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4214"/>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21</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drobnego sprzętu laboratoryjnego</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drobnego sprzętu laboratoryjnego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38000000-5,</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lastRenderedPageBreak/>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042"/>
        <w:gridCol w:w="300"/>
        <w:gridCol w:w="834"/>
        <w:gridCol w:w="2268"/>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Część nr:</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22</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b/>
                <w:bCs/>
                <w:sz w:val="24"/>
                <w:szCs w:val="24"/>
                <w:lang w:eastAsia="pl-PL"/>
              </w:rPr>
              <w:t>Nazwa:</w:t>
            </w:r>
          </w:p>
        </w:tc>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Dostawa odczynników</w:t>
            </w:r>
          </w:p>
        </w:tc>
      </w:tr>
    </w:tbl>
    <w:p w:rsidR="001A104C" w:rsidRPr="001A104C" w:rsidRDefault="001A104C" w:rsidP="001A104C">
      <w:pPr>
        <w:spacing w:after="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b/>
          <w:bCs/>
          <w:color w:val="000000"/>
          <w:sz w:val="27"/>
          <w:szCs w:val="27"/>
          <w:lang w:eastAsia="pl-PL"/>
        </w:rPr>
        <w:t>1) Krótki opis przedmiotu zamówienia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b/>
          <w:bCs/>
          <w:color w:val="000000"/>
          <w:sz w:val="27"/>
          <w:szCs w:val="27"/>
          <w:lang w:eastAsia="pl-PL"/>
        </w:rPr>
        <w:t>a w przypadku partnerstwa innowacyjnego -określenie zapotrzebowania na innowacyjny produkt, usługę lub roboty budowlane:</w:t>
      </w:r>
      <w:r w:rsidRPr="001A104C">
        <w:rPr>
          <w:rFonts w:ascii="Times New Roman" w:eastAsia="Times New Roman" w:hAnsi="Times New Roman" w:cs="Times New Roman"/>
          <w:color w:val="000000"/>
          <w:sz w:val="27"/>
          <w:szCs w:val="27"/>
          <w:lang w:eastAsia="pl-PL"/>
        </w:rPr>
        <w:t>Dostawa odczynników szczegółowo określona w zał. nr 2 do SIWZ.</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2) Wspólny Słownik Zamówień(CPV):</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t>33696500-0,</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A104C">
        <w:rPr>
          <w:rFonts w:ascii="Times New Roman" w:eastAsia="Times New Roman" w:hAnsi="Times New Roman" w:cs="Times New Roman"/>
          <w:color w:val="000000"/>
          <w:sz w:val="27"/>
          <w:szCs w:val="27"/>
          <w:lang w:eastAsia="pl-PL"/>
        </w:rPr>
        <w:br/>
        <w:t>Wartość bez VAT:</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Waluta: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4) Czas trwania lub termin wykonania:</w:t>
      </w:r>
      <w:r w:rsidRPr="001A104C">
        <w:rPr>
          <w:rFonts w:ascii="Times New Roman" w:eastAsia="Times New Roman" w:hAnsi="Times New Roman" w:cs="Times New Roman"/>
          <w:b/>
          <w:bCs/>
          <w:color w:val="000000"/>
          <w:sz w:val="27"/>
          <w:lang w:eastAsia="pl-PL"/>
        </w:rPr>
        <w:t> </w:t>
      </w:r>
      <w:r w:rsidRPr="001A104C">
        <w:rPr>
          <w:rFonts w:ascii="Times New Roman" w:eastAsia="Times New Roman" w:hAnsi="Times New Roman" w:cs="Times New Roman"/>
          <w:color w:val="000000"/>
          <w:sz w:val="27"/>
          <w:szCs w:val="27"/>
          <w:lang w:eastAsia="pl-PL"/>
        </w:rPr>
        <w:br/>
        <w:t>okres w miesiącach:</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okres w dniach: 28</w:t>
      </w:r>
      <w:r w:rsidRPr="001A104C">
        <w:rPr>
          <w:rFonts w:ascii="Times New Roman" w:eastAsia="Times New Roman" w:hAnsi="Times New Roman" w:cs="Times New Roman"/>
          <w:color w:val="000000"/>
          <w:sz w:val="27"/>
          <w:szCs w:val="27"/>
          <w:lang w:eastAsia="pl-PL"/>
        </w:rPr>
        <w:br/>
        <w:t>data rozpoczęcia: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t>data zakończenia:</w:t>
      </w:r>
      <w:r w:rsidRPr="001A104C">
        <w:rPr>
          <w:rFonts w:ascii="Times New Roman" w:eastAsia="Times New Roman" w:hAnsi="Times New Roman" w:cs="Times New Roman"/>
          <w:color w:val="000000"/>
          <w:sz w:val="27"/>
          <w:lang w:eastAsia="pl-PL"/>
        </w:rPr>
        <w:t> </w:t>
      </w: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5) Kryteria oceny ofert:</w:t>
      </w:r>
      <w:r w:rsidRPr="001A104C">
        <w:rPr>
          <w:rFonts w:ascii="Times New Roman" w:eastAsia="Times New Roman" w:hAnsi="Times New Roman" w:cs="Times New Roman"/>
          <w:b/>
          <w:bCs/>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597"/>
        <w:gridCol w:w="1016"/>
      </w:tblGrid>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Znaczenie</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60,00</w:t>
            </w:r>
          </w:p>
        </w:tc>
      </w:tr>
      <w:tr w:rsidR="001A104C" w:rsidRPr="001A104C" w:rsidTr="001A104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sz w:val="24"/>
                <w:szCs w:val="24"/>
                <w:lang w:eastAsia="pl-PL"/>
              </w:rPr>
              <w:t>40,00</w:t>
            </w:r>
          </w:p>
        </w:tc>
      </w:tr>
    </w:tbl>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br/>
      </w:r>
      <w:r w:rsidRPr="001A104C">
        <w:rPr>
          <w:rFonts w:ascii="Times New Roman" w:eastAsia="Times New Roman" w:hAnsi="Times New Roman" w:cs="Times New Roman"/>
          <w:b/>
          <w:bCs/>
          <w:color w:val="000000"/>
          <w:sz w:val="27"/>
          <w:szCs w:val="27"/>
          <w:lang w:eastAsia="pl-PL"/>
        </w:rPr>
        <w:t>6) INFORMACJE DODATKOWE:</w:t>
      </w:r>
      <w:r w:rsidRPr="001A104C">
        <w:rPr>
          <w:rFonts w:ascii="Times New Roman" w:eastAsia="Times New Roman" w:hAnsi="Times New Roman" w:cs="Times New Roman"/>
          <w:color w:val="000000"/>
          <w:sz w:val="27"/>
          <w:szCs w:val="27"/>
          <w:lang w:eastAsia="pl-PL"/>
        </w:rPr>
        <w:br/>
      </w:r>
    </w:p>
    <w:p w:rsidR="001A104C" w:rsidRPr="001A104C" w:rsidRDefault="001A104C" w:rsidP="001A104C">
      <w:pPr>
        <w:spacing w:after="270" w:line="502" w:lineRule="atLeast"/>
        <w:rPr>
          <w:rFonts w:ascii="Times New Roman" w:eastAsia="Times New Roman" w:hAnsi="Times New Roman" w:cs="Times New Roman"/>
          <w:color w:val="000000"/>
          <w:sz w:val="27"/>
          <w:szCs w:val="27"/>
          <w:lang w:eastAsia="pl-PL"/>
        </w:rPr>
      </w:pPr>
    </w:p>
    <w:p w:rsidR="001A104C" w:rsidRPr="001A104C" w:rsidRDefault="001A104C" w:rsidP="001A104C">
      <w:pPr>
        <w:spacing w:after="0" w:line="240" w:lineRule="auto"/>
        <w:rPr>
          <w:rFonts w:ascii="Times New Roman" w:eastAsia="Times New Roman" w:hAnsi="Times New Roman" w:cs="Times New Roman"/>
          <w:sz w:val="24"/>
          <w:szCs w:val="24"/>
          <w:lang w:eastAsia="pl-PL"/>
        </w:rPr>
      </w:pPr>
      <w:r w:rsidRPr="001A104C">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tblPr>
      <w:tblGrid>
        <w:gridCol w:w="1410"/>
      </w:tblGrid>
      <w:tr w:rsidR="001A104C" w:rsidRPr="001A104C" w:rsidTr="001A104C">
        <w:trPr>
          <w:tblCellSpacing w:w="15" w:type="dxa"/>
        </w:trPr>
        <w:tc>
          <w:tcPr>
            <w:tcW w:w="0" w:type="auto"/>
            <w:vAlign w:val="center"/>
            <w:hideMark/>
          </w:tcPr>
          <w:p w:rsidR="001A104C" w:rsidRPr="001A104C" w:rsidRDefault="001A104C" w:rsidP="001A104C">
            <w:pPr>
              <w:spacing w:after="0" w:line="240" w:lineRule="auto"/>
              <w:rPr>
                <w:rFonts w:ascii="Times New Roman" w:eastAsia="Times New Roman" w:hAnsi="Times New Roman" w:cs="Times New Roman"/>
                <w:color w:val="000000"/>
                <w:sz w:val="27"/>
                <w:szCs w:val="27"/>
                <w:lang w:eastAsia="pl-PL"/>
              </w:rPr>
            </w:pPr>
            <w:r w:rsidRPr="001A104C">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15pt;height:22.6pt" o:ole="">
                  <v:imagedata r:id="rId4" o:title=""/>
                </v:shape>
                <w:control r:id="rId5" w:name="DefaultOcxName" w:shapeid="_x0000_i1027"/>
              </w:object>
            </w:r>
          </w:p>
        </w:tc>
      </w:tr>
    </w:tbl>
    <w:p w:rsidR="00C55D40" w:rsidRDefault="00C55D40"/>
    <w:sectPr w:rsidR="00C55D40" w:rsidSect="00C55D4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compat/>
  <w:rsids>
    <w:rsidRoot w:val="001A104C"/>
    <w:rsid w:val="001A104C"/>
    <w:rsid w:val="00C55D4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55D40"/>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pple-converted-space">
    <w:name w:val="apple-converted-space"/>
    <w:basedOn w:val="Domylnaczcionkaakapitu"/>
    <w:rsid w:val="001A104C"/>
  </w:style>
</w:styles>
</file>

<file path=word/webSettings.xml><?xml version="1.0" encoding="utf-8"?>
<w:webSettings xmlns:r="http://schemas.openxmlformats.org/officeDocument/2006/relationships" xmlns:w="http://schemas.openxmlformats.org/wordprocessingml/2006/main">
  <w:divs>
    <w:div w:id="1587954581">
      <w:bodyDiv w:val="1"/>
      <w:marLeft w:val="0"/>
      <w:marRight w:val="0"/>
      <w:marTop w:val="0"/>
      <w:marBottom w:val="0"/>
      <w:divBdr>
        <w:top w:val="none" w:sz="0" w:space="0" w:color="auto"/>
        <w:left w:val="none" w:sz="0" w:space="0" w:color="auto"/>
        <w:bottom w:val="none" w:sz="0" w:space="0" w:color="auto"/>
        <w:right w:val="none" w:sz="0" w:space="0" w:color="auto"/>
      </w:divBdr>
      <w:divsChild>
        <w:div w:id="1623418649">
          <w:marLeft w:val="0"/>
          <w:marRight w:val="0"/>
          <w:marTop w:val="0"/>
          <w:marBottom w:val="0"/>
          <w:divBdr>
            <w:top w:val="none" w:sz="0" w:space="0" w:color="auto"/>
            <w:left w:val="none" w:sz="0" w:space="0" w:color="auto"/>
            <w:bottom w:val="none" w:sz="0" w:space="0" w:color="auto"/>
            <w:right w:val="none" w:sz="0" w:space="0" w:color="auto"/>
          </w:divBdr>
          <w:divsChild>
            <w:div w:id="1553468459">
              <w:marLeft w:val="0"/>
              <w:marRight w:val="0"/>
              <w:marTop w:val="0"/>
              <w:marBottom w:val="0"/>
              <w:divBdr>
                <w:top w:val="none" w:sz="0" w:space="0" w:color="auto"/>
                <w:left w:val="none" w:sz="0" w:space="0" w:color="auto"/>
                <w:bottom w:val="none" w:sz="0" w:space="0" w:color="auto"/>
                <w:right w:val="none" w:sz="0" w:space="0" w:color="auto"/>
              </w:divBdr>
            </w:div>
            <w:div w:id="1416702945">
              <w:marLeft w:val="0"/>
              <w:marRight w:val="0"/>
              <w:marTop w:val="0"/>
              <w:marBottom w:val="0"/>
              <w:divBdr>
                <w:top w:val="none" w:sz="0" w:space="0" w:color="auto"/>
                <w:left w:val="none" w:sz="0" w:space="0" w:color="auto"/>
                <w:bottom w:val="none" w:sz="0" w:space="0" w:color="auto"/>
                <w:right w:val="none" w:sz="0" w:space="0" w:color="auto"/>
              </w:divBdr>
            </w:div>
            <w:div w:id="140777532">
              <w:marLeft w:val="0"/>
              <w:marRight w:val="0"/>
              <w:marTop w:val="0"/>
              <w:marBottom w:val="0"/>
              <w:divBdr>
                <w:top w:val="none" w:sz="0" w:space="0" w:color="auto"/>
                <w:left w:val="none" w:sz="0" w:space="0" w:color="auto"/>
                <w:bottom w:val="none" w:sz="0" w:space="0" w:color="auto"/>
                <w:right w:val="none" w:sz="0" w:space="0" w:color="auto"/>
              </w:divBdr>
              <w:divsChild>
                <w:div w:id="1717848907">
                  <w:marLeft w:val="0"/>
                  <w:marRight w:val="0"/>
                  <w:marTop w:val="0"/>
                  <w:marBottom w:val="0"/>
                  <w:divBdr>
                    <w:top w:val="none" w:sz="0" w:space="0" w:color="auto"/>
                    <w:left w:val="none" w:sz="0" w:space="0" w:color="auto"/>
                    <w:bottom w:val="none" w:sz="0" w:space="0" w:color="auto"/>
                    <w:right w:val="none" w:sz="0" w:space="0" w:color="auto"/>
                  </w:divBdr>
                </w:div>
              </w:divsChild>
            </w:div>
            <w:div w:id="2041127862">
              <w:marLeft w:val="0"/>
              <w:marRight w:val="0"/>
              <w:marTop w:val="0"/>
              <w:marBottom w:val="0"/>
              <w:divBdr>
                <w:top w:val="none" w:sz="0" w:space="0" w:color="auto"/>
                <w:left w:val="none" w:sz="0" w:space="0" w:color="auto"/>
                <w:bottom w:val="none" w:sz="0" w:space="0" w:color="auto"/>
                <w:right w:val="none" w:sz="0" w:space="0" w:color="auto"/>
              </w:divBdr>
              <w:divsChild>
                <w:div w:id="1287348244">
                  <w:marLeft w:val="0"/>
                  <w:marRight w:val="0"/>
                  <w:marTop w:val="0"/>
                  <w:marBottom w:val="0"/>
                  <w:divBdr>
                    <w:top w:val="none" w:sz="0" w:space="0" w:color="auto"/>
                    <w:left w:val="none" w:sz="0" w:space="0" w:color="auto"/>
                    <w:bottom w:val="none" w:sz="0" w:space="0" w:color="auto"/>
                    <w:right w:val="none" w:sz="0" w:space="0" w:color="auto"/>
                  </w:divBdr>
                </w:div>
              </w:divsChild>
            </w:div>
            <w:div w:id="301811305">
              <w:marLeft w:val="0"/>
              <w:marRight w:val="0"/>
              <w:marTop w:val="0"/>
              <w:marBottom w:val="0"/>
              <w:divBdr>
                <w:top w:val="none" w:sz="0" w:space="0" w:color="auto"/>
                <w:left w:val="none" w:sz="0" w:space="0" w:color="auto"/>
                <w:bottom w:val="none" w:sz="0" w:space="0" w:color="auto"/>
                <w:right w:val="none" w:sz="0" w:space="0" w:color="auto"/>
              </w:divBdr>
              <w:divsChild>
                <w:div w:id="526909643">
                  <w:marLeft w:val="0"/>
                  <w:marRight w:val="0"/>
                  <w:marTop w:val="0"/>
                  <w:marBottom w:val="0"/>
                  <w:divBdr>
                    <w:top w:val="none" w:sz="0" w:space="0" w:color="auto"/>
                    <w:left w:val="none" w:sz="0" w:space="0" w:color="auto"/>
                    <w:bottom w:val="none" w:sz="0" w:space="0" w:color="auto"/>
                    <w:right w:val="none" w:sz="0" w:space="0" w:color="auto"/>
                  </w:divBdr>
                </w:div>
                <w:div w:id="2107268353">
                  <w:marLeft w:val="0"/>
                  <w:marRight w:val="0"/>
                  <w:marTop w:val="0"/>
                  <w:marBottom w:val="0"/>
                  <w:divBdr>
                    <w:top w:val="none" w:sz="0" w:space="0" w:color="auto"/>
                    <w:left w:val="none" w:sz="0" w:space="0" w:color="auto"/>
                    <w:bottom w:val="none" w:sz="0" w:space="0" w:color="auto"/>
                    <w:right w:val="none" w:sz="0" w:space="0" w:color="auto"/>
                  </w:divBdr>
                </w:div>
                <w:div w:id="336343498">
                  <w:marLeft w:val="0"/>
                  <w:marRight w:val="0"/>
                  <w:marTop w:val="0"/>
                  <w:marBottom w:val="0"/>
                  <w:divBdr>
                    <w:top w:val="none" w:sz="0" w:space="0" w:color="auto"/>
                    <w:left w:val="none" w:sz="0" w:space="0" w:color="auto"/>
                    <w:bottom w:val="none" w:sz="0" w:space="0" w:color="auto"/>
                    <w:right w:val="none" w:sz="0" w:space="0" w:color="auto"/>
                  </w:divBdr>
                </w:div>
                <w:div w:id="936904324">
                  <w:marLeft w:val="0"/>
                  <w:marRight w:val="0"/>
                  <w:marTop w:val="0"/>
                  <w:marBottom w:val="0"/>
                  <w:divBdr>
                    <w:top w:val="none" w:sz="0" w:space="0" w:color="auto"/>
                    <w:left w:val="none" w:sz="0" w:space="0" w:color="auto"/>
                    <w:bottom w:val="none" w:sz="0" w:space="0" w:color="auto"/>
                    <w:right w:val="none" w:sz="0" w:space="0" w:color="auto"/>
                  </w:divBdr>
                </w:div>
              </w:divsChild>
            </w:div>
            <w:div w:id="1695810953">
              <w:marLeft w:val="0"/>
              <w:marRight w:val="0"/>
              <w:marTop w:val="0"/>
              <w:marBottom w:val="0"/>
              <w:divBdr>
                <w:top w:val="none" w:sz="0" w:space="0" w:color="auto"/>
                <w:left w:val="none" w:sz="0" w:space="0" w:color="auto"/>
                <w:bottom w:val="none" w:sz="0" w:space="0" w:color="auto"/>
                <w:right w:val="none" w:sz="0" w:space="0" w:color="auto"/>
              </w:divBdr>
              <w:divsChild>
                <w:div w:id="1477457012">
                  <w:marLeft w:val="0"/>
                  <w:marRight w:val="0"/>
                  <w:marTop w:val="0"/>
                  <w:marBottom w:val="0"/>
                  <w:divBdr>
                    <w:top w:val="none" w:sz="0" w:space="0" w:color="auto"/>
                    <w:left w:val="none" w:sz="0" w:space="0" w:color="auto"/>
                    <w:bottom w:val="none" w:sz="0" w:space="0" w:color="auto"/>
                    <w:right w:val="none" w:sz="0" w:space="0" w:color="auto"/>
                  </w:divBdr>
                </w:div>
                <w:div w:id="1549798476">
                  <w:marLeft w:val="0"/>
                  <w:marRight w:val="0"/>
                  <w:marTop w:val="0"/>
                  <w:marBottom w:val="0"/>
                  <w:divBdr>
                    <w:top w:val="none" w:sz="0" w:space="0" w:color="auto"/>
                    <w:left w:val="none" w:sz="0" w:space="0" w:color="auto"/>
                    <w:bottom w:val="none" w:sz="0" w:space="0" w:color="auto"/>
                    <w:right w:val="none" w:sz="0" w:space="0" w:color="auto"/>
                  </w:divBdr>
                </w:div>
                <w:div w:id="1179083129">
                  <w:marLeft w:val="0"/>
                  <w:marRight w:val="0"/>
                  <w:marTop w:val="0"/>
                  <w:marBottom w:val="0"/>
                  <w:divBdr>
                    <w:top w:val="none" w:sz="0" w:space="0" w:color="auto"/>
                    <w:left w:val="none" w:sz="0" w:space="0" w:color="auto"/>
                    <w:bottom w:val="none" w:sz="0" w:space="0" w:color="auto"/>
                    <w:right w:val="none" w:sz="0" w:space="0" w:color="auto"/>
                  </w:divBdr>
                </w:div>
                <w:div w:id="213860120">
                  <w:marLeft w:val="0"/>
                  <w:marRight w:val="0"/>
                  <w:marTop w:val="0"/>
                  <w:marBottom w:val="0"/>
                  <w:divBdr>
                    <w:top w:val="none" w:sz="0" w:space="0" w:color="auto"/>
                    <w:left w:val="none" w:sz="0" w:space="0" w:color="auto"/>
                    <w:bottom w:val="none" w:sz="0" w:space="0" w:color="auto"/>
                    <w:right w:val="none" w:sz="0" w:space="0" w:color="auto"/>
                  </w:divBdr>
                </w:div>
                <w:div w:id="339627448">
                  <w:marLeft w:val="0"/>
                  <w:marRight w:val="0"/>
                  <w:marTop w:val="0"/>
                  <w:marBottom w:val="0"/>
                  <w:divBdr>
                    <w:top w:val="none" w:sz="0" w:space="0" w:color="auto"/>
                    <w:left w:val="none" w:sz="0" w:space="0" w:color="auto"/>
                    <w:bottom w:val="none" w:sz="0" w:space="0" w:color="auto"/>
                    <w:right w:val="none" w:sz="0" w:space="0" w:color="auto"/>
                  </w:divBdr>
                </w:div>
                <w:div w:id="784885353">
                  <w:marLeft w:val="0"/>
                  <w:marRight w:val="0"/>
                  <w:marTop w:val="0"/>
                  <w:marBottom w:val="0"/>
                  <w:divBdr>
                    <w:top w:val="none" w:sz="0" w:space="0" w:color="auto"/>
                    <w:left w:val="none" w:sz="0" w:space="0" w:color="auto"/>
                    <w:bottom w:val="none" w:sz="0" w:space="0" w:color="auto"/>
                    <w:right w:val="none" w:sz="0" w:space="0" w:color="auto"/>
                  </w:divBdr>
                </w:div>
                <w:div w:id="56708888">
                  <w:marLeft w:val="0"/>
                  <w:marRight w:val="0"/>
                  <w:marTop w:val="0"/>
                  <w:marBottom w:val="0"/>
                  <w:divBdr>
                    <w:top w:val="none" w:sz="0" w:space="0" w:color="auto"/>
                    <w:left w:val="none" w:sz="0" w:space="0" w:color="auto"/>
                    <w:bottom w:val="none" w:sz="0" w:space="0" w:color="auto"/>
                    <w:right w:val="none" w:sz="0" w:space="0" w:color="auto"/>
                  </w:divBdr>
                </w:div>
              </w:divsChild>
            </w:div>
            <w:div w:id="527833618">
              <w:marLeft w:val="0"/>
              <w:marRight w:val="0"/>
              <w:marTop w:val="0"/>
              <w:marBottom w:val="0"/>
              <w:divBdr>
                <w:top w:val="none" w:sz="0" w:space="0" w:color="auto"/>
                <w:left w:val="none" w:sz="0" w:space="0" w:color="auto"/>
                <w:bottom w:val="none" w:sz="0" w:space="0" w:color="auto"/>
                <w:right w:val="none" w:sz="0" w:space="0" w:color="auto"/>
              </w:divBdr>
              <w:divsChild>
                <w:div w:id="1363631618">
                  <w:marLeft w:val="0"/>
                  <w:marRight w:val="0"/>
                  <w:marTop w:val="0"/>
                  <w:marBottom w:val="0"/>
                  <w:divBdr>
                    <w:top w:val="none" w:sz="0" w:space="0" w:color="auto"/>
                    <w:left w:val="none" w:sz="0" w:space="0" w:color="auto"/>
                    <w:bottom w:val="none" w:sz="0" w:space="0" w:color="auto"/>
                    <w:right w:val="none" w:sz="0" w:space="0" w:color="auto"/>
                  </w:divBdr>
                </w:div>
                <w:div w:id="123355455">
                  <w:marLeft w:val="0"/>
                  <w:marRight w:val="0"/>
                  <w:marTop w:val="0"/>
                  <w:marBottom w:val="0"/>
                  <w:divBdr>
                    <w:top w:val="none" w:sz="0" w:space="0" w:color="auto"/>
                    <w:left w:val="none" w:sz="0" w:space="0" w:color="auto"/>
                    <w:bottom w:val="none" w:sz="0" w:space="0" w:color="auto"/>
                    <w:right w:val="none" w:sz="0" w:space="0" w:color="auto"/>
                  </w:divBdr>
                </w:div>
              </w:divsChild>
            </w:div>
            <w:div w:id="472404466">
              <w:marLeft w:val="0"/>
              <w:marRight w:val="0"/>
              <w:marTop w:val="0"/>
              <w:marBottom w:val="0"/>
              <w:divBdr>
                <w:top w:val="none" w:sz="0" w:space="0" w:color="auto"/>
                <w:left w:val="none" w:sz="0" w:space="0" w:color="auto"/>
                <w:bottom w:val="none" w:sz="0" w:space="0" w:color="auto"/>
                <w:right w:val="none" w:sz="0" w:space="0" w:color="auto"/>
              </w:divBdr>
              <w:divsChild>
                <w:div w:id="607203049">
                  <w:marLeft w:val="0"/>
                  <w:marRight w:val="0"/>
                  <w:marTop w:val="0"/>
                  <w:marBottom w:val="0"/>
                  <w:divBdr>
                    <w:top w:val="none" w:sz="0" w:space="0" w:color="auto"/>
                    <w:left w:val="none" w:sz="0" w:space="0" w:color="auto"/>
                    <w:bottom w:val="none" w:sz="0" w:space="0" w:color="auto"/>
                    <w:right w:val="none" w:sz="0" w:space="0" w:color="auto"/>
                  </w:divBdr>
                </w:div>
                <w:div w:id="803154396">
                  <w:marLeft w:val="0"/>
                  <w:marRight w:val="0"/>
                  <w:marTop w:val="0"/>
                  <w:marBottom w:val="0"/>
                  <w:divBdr>
                    <w:top w:val="none" w:sz="0" w:space="0" w:color="auto"/>
                    <w:left w:val="none" w:sz="0" w:space="0" w:color="auto"/>
                    <w:bottom w:val="none" w:sz="0" w:space="0" w:color="auto"/>
                    <w:right w:val="none" w:sz="0" w:space="0" w:color="auto"/>
                  </w:divBdr>
                </w:div>
                <w:div w:id="1977367646">
                  <w:marLeft w:val="0"/>
                  <w:marRight w:val="0"/>
                  <w:marTop w:val="0"/>
                  <w:marBottom w:val="0"/>
                  <w:divBdr>
                    <w:top w:val="none" w:sz="0" w:space="0" w:color="auto"/>
                    <w:left w:val="none" w:sz="0" w:space="0" w:color="auto"/>
                    <w:bottom w:val="none" w:sz="0" w:space="0" w:color="auto"/>
                    <w:right w:val="none" w:sz="0" w:space="0" w:color="auto"/>
                  </w:divBdr>
                </w:div>
                <w:div w:id="1977488018">
                  <w:marLeft w:val="0"/>
                  <w:marRight w:val="0"/>
                  <w:marTop w:val="0"/>
                  <w:marBottom w:val="0"/>
                  <w:divBdr>
                    <w:top w:val="none" w:sz="0" w:space="0" w:color="auto"/>
                    <w:left w:val="none" w:sz="0" w:space="0" w:color="auto"/>
                    <w:bottom w:val="none" w:sz="0" w:space="0" w:color="auto"/>
                    <w:right w:val="none" w:sz="0" w:space="0" w:color="auto"/>
                  </w:divBdr>
                </w:div>
                <w:div w:id="142311196">
                  <w:marLeft w:val="0"/>
                  <w:marRight w:val="0"/>
                  <w:marTop w:val="0"/>
                  <w:marBottom w:val="0"/>
                  <w:divBdr>
                    <w:top w:val="none" w:sz="0" w:space="0" w:color="auto"/>
                    <w:left w:val="none" w:sz="0" w:space="0" w:color="auto"/>
                    <w:bottom w:val="none" w:sz="0" w:space="0" w:color="auto"/>
                    <w:right w:val="none" w:sz="0" w:space="0" w:color="auto"/>
                  </w:divBdr>
                </w:div>
                <w:div w:id="2012681843">
                  <w:marLeft w:val="0"/>
                  <w:marRight w:val="0"/>
                  <w:marTop w:val="0"/>
                  <w:marBottom w:val="0"/>
                  <w:divBdr>
                    <w:top w:val="none" w:sz="0" w:space="0" w:color="auto"/>
                    <w:left w:val="none" w:sz="0" w:space="0" w:color="auto"/>
                    <w:bottom w:val="none" w:sz="0" w:space="0" w:color="auto"/>
                    <w:right w:val="none" w:sz="0" w:space="0" w:color="auto"/>
                  </w:divBdr>
                </w:div>
                <w:div w:id="915363980">
                  <w:marLeft w:val="0"/>
                  <w:marRight w:val="0"/>
                  <w:marTop w:val="0"/>
                  <w:marBottom w:val="0"/>
                  <w:divBdr>
                    <w:top w:val="none" w:sz="0" w:space="0" w:color="auto"/>
                    <w:left w:val="none" w:sz="0" w:space="0" w:color="auto"/>
                    <w:bottom w:val="none" w:sz="0" w:space="0" w:color="auto"/>
                    <w:right w:val="none" w:sz="0" w:space="0" w:color="auto"/>
                  </w:divBdr>
                </w:div>
              </w:divsChild>
            </w:div>
            <w:div w:id="1867477549">
              <w:marLeft w:val="0"/>
              <w:marRight w:val="0"/>
              <w:marTop w:val="0"/>
              <w:marBottom w:val="0"/>
              <w:divBdr>
                <w:top w:val="none" w:sz="0" w:space="0" w:color="auto"/>
                <w:left w:val="none" w:sz="0" w:space="0" w:color="auto"/>
                <w:bottom w:val="none" w:sz="0" w:space="0" w:color="auto"/>
                <w:right w:val="none" w:sz="0" w:space="0" w:color="auto"/>
              </w:divBdr>
              <w:divsChild>
                <w:div w:id="1500803845">
                  <w:marLeft w:val="0"/>
                  <w:marRight w:val="0"/>
                  <w:marTop w:val="0"/>
                  <w:marBottom w:val="0"/>
                  <w:divBdr>
                    <w:top w:val="none" w:sz="0" w:space="0" w:color="auto"/>
                    <w:left w:val="none" w:sz="0" w:space="0" w:color="auto"/>
                    <w:bottom w:val="none" w:sz="0" w:space="0" w:color="auto"/>
                    <w:right w:val="none" w:sz="0" w:space="0" w:color="auto"/>
                  </w:divBdr>
                </w:div>
                <w:div w:id="583685269">
                  <w:marLeft w:val="0"/>
                  <w:marRight w:val="0"/>
                  <w:marTop w:val="0"/>
                  <w:marBottom w:val="0"/>
                  <w:divBdr>
                    <w:top w:val="none" w:sz="0" w:space="0" w:color="auto"/>
                    <w:left w:val="none" w:sz="0" w:space="0" w:color="auto"/>
                    <w:bottom w:val="none" w:sz="0" w:space="0" w:color="auto"/>
                    <w:right w:val="none" w:sz="0" w:space="0" w:color="auto"/>
                  </w:divBdr>
                </w:div>
                <w:div w:id="172188828">
                  <w:marLeft w:val="0"/>
                  <w:marRight w:val="0"/>
                  <w:marTop w:val="0"/>
                  <w:marBottom w:val="0"/>
                  <w:divBdr>
                    <w:top w:val="none" w:sz="0" w:space="0" w:color="auto"/>
                    <w:left w:val="none" w:sz="0" w:space="0" w:color="auto"/>
                    <w:bottom w:val="none" w:sz="0" w:space="0" w:color="auto"/>
                    <w:right w:val="none" w:sz="0" w:space="0" w:color="auto"/>
                  </w:divBdr>
                </w:div>
                <w:div w:id="1348405671">
                  <w:marLeft w:val="0"/>
                  <w:marRight w:val="0"/>
                  <w:marTop w:val="0"/>
                  <w:marBottom w:val="0"/>
                  <w:divBdr>
                    <w:top w:val="none" w:sz="0" w:space="0" w:color="auto"/>
                    <w:left w:val="none" w:sz="0" w:space="0" w:color="auto"/>
                    <w:bottom w:val="none" w:sz="0" w:space="0" w:color="auto"/>
                    <w:right w:val="none" w:sz="0" w:space="0" w:color="auto"/>
                  </w:divBdr>
                </w:div>
                <w:div w:id="1683972982">
                  <w:marLeft w:val="0"/>
                  <w:marRight w:val="0"/>
                  <w:marTop w:val="0"/>
                  <w:marBottom w:val="0"/>
                  <w:divBdr>
                    <w:top w:val="none" w:sz="0" w:space="0" w:color="auto"/>
                    <w:left w:val="none" w:sz="0" w:space="0" w:color="auto"/>
                    <w:bottom w:val="none" w:sz="0" w:space="0" w:color="auto"/>
                    <w:right w:val="none" w:sz="0" w:space="0" w:color="auto"/>
                  </w:divBdr>
                </w:div>
                <w:div w:id="1440562666">
                  <w:marLeft w:val="0"/>
                  <w:marRight w:val="0"/>
                  <w:marTop w:val="0"/>
                  <w:marBottom w:val="0"/>
                  <w:divBdr>
                    <w:top w:val="none" w:sz="0" w:space="0" w:color="auto"/>
                    <w:left w:val="none" w:sz="0" w:space="0" w:color="auto"/>
                    <w:bottom w:val="none" w:sz="0" w:space="0" w:color="auto"/>
                    <w:right w:val="none" w:sz="0" w:space="0" w:color="auto"/>
                  </w:divBdr>
                </w:div>
                <w:div w:id="1491556912">
                  <w:marLeft w:val="0"/>
                  <w:marRight w:val="0"/>
                  <w:marTop w:val="0"/>
                  <w:marBottom w:val="0"/>
                  <w:divBdr>
                    <w:top w:val="none" w:sz="0" w:space="0" w:color="auto"/>
                    <w:left w:val="none" w:sz="0" w:space="0" w:color="auto"/>
                    <w:bottom w:val="none" w:sz="0" w:space="0" w:color="auto"/>
                    <w:right w:val="none" w:sz="0" w:space="0" w:color="auto"/>
                  </w:divBdr>
                </w:div>
                <w:div w:id="2124615090">
                  <w:marLeft w:val="0"/>
                  <w:marRight w:val="0"/>
                  <w:marTop w:val="0"/>
                  <w:marBottom w:val="0"/>
                  <w:divBdr>
                    <w:top w:val="none" w:sz="0" w:space="0" w:color="auto"/>
                    <w:left w:val="none" w:sz="0" w:space="0" w:color="auto"/>
                    <w:bottom w:val="none" w:sz="0" w:space="0" w:color="auto"/>
                    <w:right w:val="none" w:sz="0" w:space="0" w:color="auto"/>
                  </w:divBdr>
                </w:div>
              </w:divsChild>
            </w:div>
            <w:div w:id="151954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5316</Words>
  <Characters>31900</Characters>
  <Application>Microsoft Office Word</Application>
  <DocSecurity>0</DocSecurity>
  <Lines>265</Lines>
  <Paragraphs>74</Paragraphs>
  <ScaleCrop>false</ScaleCrop>
  <Company/>
  <LinksUpToDate>false</LinksUpToDate>
  <CharactersWithSpaces>37142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dc:creator>
  <cp:keywords/>
  <dc:description/>
  <cp:lastModifiedBy>Agnieszka</cp:lastModifiedBy>
  <cp:revision>1</cp:revision>
  <dcterms:created xsi:type="dcterms:W3CDTF">2020-11-20T17:08:00Z</dcterms:created>
  <dcterms:modified xsi:type="dcterms:W3CDTF">2020-11-20T17:09:00Z</dcterms:modified>
</cp:coreProperties>
</file>