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2268F9">
        <w:rPr>
          <w:noProof/>
          <w:lang w:eastAsia="pl-PL"/>
        </w:rPr>
        <w:drawing>
          <wp:inline distT="0" distB="0" distL="0" distR="0">
            <wp:extent cx="3347085" cy="906449"/>
            <wp:effectExtent l="0" t="0" r="5715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606" cy="91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</w:t>
      </w: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</w:t>
      </w:r>
      <w:r w:rsidR="0026566D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Bydgoszcz, dn. </w:t>
      </w:r>
      <w:r w:rsidR="00C51621">
        <w:rPr>
          <w:rFonts w:asciiTheme="minorHAnsi" w:eastAsia="Times New Roman" w:hAnsiTheme="minorHAnsi" w:cs="Arial"/>
          <w:sz w:val="22"/>
          <w:szCs w:val="22"/>
          <w:lang w:eastAsia="ar-SA"/>
        </w:rPr>
        <w:t>15</w:t>
      </w:r>
      <w:r w:rsidR="0026566D">
        <w:rPr>
          <w:rFonts w:asciiTheme="minorHAnsi" w:eastAsia="Times New Roman" w:hAnsiTheme="minorHAnsi" w:cs="Arial"/>
          <w:sz w:val="22"/>
          <w:szCs w:val="22"/>
          <w:lang w:eastAsia="ar-SA"/>
        </w:rPr>
        <w:t>. 1</w:t>
      </w:r>
      <w:r w:rsidR="00C51621">
        <w:rPr>
          <w:rFonts w:asciiTheme="minorHAnsi" w:eastAsia="Times New Roman" w:hAnsiTheme="minorHAnsi" w:cs="Arial"/>
          <w:sz w:val="22"/>
          <w:szCs w:val="22"/>
          <w:lang w:eastAsia="ar-SA"/>
        </w:rPr>
        <w:t>2</w:t>
      </w:r>
      <w:r w:rsidR="0026566D">
        <w:rPr>
          <w:rFonts w:asciiTheme="minorHAnsi" w:eastAsia="Times New Roman" w:hAnsiTheme="minorHAnsi" w:cs="Arial"/>
          <w:sz w:val="22"/>
          <w:szCs w:val="22"/>
          <w:lang w:eastAsia="ar-SA"/>
        </w:rPr>
        <w:t>.</w:t>
      </w:r>
      <w:r w:rsidR="00C769D2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2020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26566D">
        <w:rPr>
          <w:rFonts w:asciiTheme="minorHAnsi" w:hAnsiTheme="minorHAnsi" w:cs="Arial"/>
          <w:b/>
          <w:sz w:val="22"/>
          <w:szCs w:val="22"/>
        </w:rPr>
        <w:t>nr: UKW/DZP-281-D-1</w:t>
      </w:r>
      <w:r w:rsidR="00C51621">
        <w:rPr>
          <w:rFonts w:asciiTheme="minorHAnsi" w:hAnsiTheme="minorHAnsi" w:cs="Arial"/>
          <w:b/>
          <w:sz w:val="22"/>
          <w:szCs w:val="22"/>
        </w:rPr>
        <w:t>65</w:t>
      </w:r>
      <w:r w:rsidR="00C769D2">
        <w:rPr>
          <w:rFonts w:asciiTheme="minorHAnsi" w:hAnsiTheme="minorHAnsi" w:cs="Arial"/>
          <w:b/>
          <w:sz w:val="22"/>
          <w:szCs w:val="22"/>
        </w:rPr>
        <w:t>/2020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tbl>
      <w:tblPr>
        <w:tblW w:w="9568" w:type="dxa"/>
        <w:tblCellMar>
          <w:left w:w="70" w:type="dxa"/>
          <w:right w:w="70" w:type="dxa"/>
        </w:tblCellMar>
        <w:tblLook w:val="00A0"/>
      </w:tblPr>
      <w:tblGrid>
        <w:gridCol w:w="9568"/>
      </w:tblGrid>
      <w:tr w:rsidR="00C769D2" w:rsidRPr="0026566D" w:rsidTr="004C558D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9D2" w:rsidRPr="0026566D" w:rsidRDefault="009251D1" w:rsidP="004C558D">
            <w:pPr>
              <w:widowControl/>
              <w:spacing w:line="276" w:lineRule="auto"/>
              <w:ind w:right="357"/>
              <w:jc w:val="both"/>
              <w:rPr>
                <w:rFonts w:ascii="Calibri" w:eastAsia="Times New Roman" w:hAnsi="Calibri" w:cs="Calibri"/>
                <w:b/>
                <w:bCs/>
                <w:i/>
                <w:lang w:eastAsia="ar-SA"/>
              </w:rPr>
            </w:pPr>
            <w:r w:rsidRPr="009251D1">
              <w:rPr>
                <w:rFonts w:asciiTheme="minorHAnsi" w:hAnsiTheme="minorHAnsi"/>
                <w:sz w:val="22"/>
                <w:szCs w:val="22"/>
              </w:rPr>
              <w:t xml:space="preserve">           Działając na podstawie art. 38 ust. 1 ustawy Prawo zamówień publicznych (</w:t>
            </w:r>
            <w:r>
              <w:rPr>
                <w:rFonts w:ascii="Calibri" w:hAnsi="Calibri"/>
                <w:sz w:val="22"/>
                <w:szCs w:val="22"/>
              </w:rPr>
              <w:t>j.t.</w:t>
            </w:r>
            <w:r w:rsidRPr="00DF4454">
              <w:rPr>
                <w:rFonts w:ascii="Calibri" w:hAnsi="Calibri"/>
                <w:sz w:val="22"/>
                <w:szCs w:val="22"/>
              </w:rPr>
              <w:t xml:space="preserve"> </w:t>
            </w:r>
            <w:r w:rsidR="008159AD">
              <w:rPr>
                <w:rFonts w:ascii="Calibri" w:hAnsi="Calibri"/>
                <w:bCs/>
                <w:sz w:val="22"/>
                <w:szCs w:val="22"/>
                <w:shd w:val="clear" w:color="auto" w:fill="FFFFFF"/>
              </w:rPr>
              <w:t>z dnia 11 września 2019 r. Dz. U. z 2019 r. poz. 1843</w:t>
            </w:r>
            <w:r w:rsidRPr="00DF4454">
              <w:rPr>
                <w:rFonts w:ascii="Calibri" w:hAnsi="Calibri"/>
                <w:sz w:val="22"/>
                <w:szCs w:val="22"/>
              </w:rPr>
              <w:t>)</w:t>
            </w:r>
            <w:r w:rsidRPr="009251D1">
              <w:rPr>
                <w:rFonts w:asciiTheme="minorHAnsi" w:hAnsiTheme="minorHAnsi"/>
                <w:sz w:val="22"/>
                <w:szCs w:val="22"/>
              </w:rPr>
              <w:t xml:space="preserve"> Zamawiający odpowiada na pytania do SIWZ zadane przez Wykonawców w postępowaniu o udzielenie zamówienia publicznego na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8159AD">
              <w:rPr>
                <w:rFonts w:asciiTheme="minorHAnsi" w:eastAsia="Times New Roman" w:hAnsiTheme="minorHAnsi" w:cs="Arial"/>
                <w:b/>
                <w:bCs/>
                <w:sz w:val="22"/>
                <w:szCs w:val="22"/>
                <w:lang w:eastAsia="ar-SA"/>
              </w:rPr>
              <w:t>„</w:t>
            </w:r>
            <w:r w:rsidR="0026566D" w:rsidRPr="0026566D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Dostaw</w:t>
            </w:r>
            <w:r w:rsidR="0026566D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ę</w:t>
            </w:r>
            <w:r w:rsidR="0026566D" w:rsidRPr="0026566D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</w:t>
            </w:r>
            <w:r w:rsidR="00C51621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materiałów elektrycznych”</w:t>
            </w:r>
          </w:p>
        </w:tc>
      </w:tr>
      <w:tr w:rsidR="00C769D2" w:rsidRPr="00C769D2" w:rsidTr="004C558D">
        <w:trPr>
          <w:trHeight w:val="338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9D2" w:rsidRPr="00C769D2" w:rsidRDefault="00C769D2" w:rsidP="004C558D">
            <w:pPr>
              <w:widowControl/>
              <w:suppressAutoHyphens w:val="0"/>
              <w:spacing w:line="276" w:lineRule="auto"/>
              <w:jc w:val="both"/>
              <w:rPr>
                <w:rFonts w:ascii="Century Gothic" w:eastAsia="Times New Roman" w:hAnsi="Century Gothic"/>
                <w:b/>
                <w:lang w:eastAsia="pl-PL"/>
              </w:rPr>
            </w:pPr>
          </w:p>
        </w:tc>
      </w:tr>
    </w:tbl>
    <w:p w:rsidR="00560A0E" w:rsidRDefault="00881F6C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Pytania:</w:t>
      </w:r>
    </w:p>
    <w:p w:rsid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</w:pPr>
      <w:r>
        <w:t>Zadanie nr 1</w:t>
      </w:r>
    </w:p>
    <w:p w:rsid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</w:pPr>
      <w:r>
        <w:t>Poz.507 Proszę o weryfikację typu baterii "bateria litowa CR2021" -nie ma</w:t>
      </w:r>
      <w:r>
        <w:br/>
        <w:t>takiej baterii</w:t>
      </w:r>
    </w:p>
    <w:p w:rsid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</w:pPr>
      <w:r>
        <w:t>Zadanie nr 2</w:t>
      </w:r>
    </w:p>
    <w:p w:rsid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</w:pPr>
      <w:r>
        <w:t>Poz. 21. Proszę o weryfikację typu baterii "bateria litowa CR2031" -nie ma</w:t>
      </w:r>
      <w:r>
        <w:br/>
        <w:t>takiej baterii, czy chodzi może o CR2032?</w:t>
      </w:r>
    </w:p>
    <w:p w:rsid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</w:pPr>
      <w:r>
        <w:t xml:space="preserve">Poz.26. </w:t>
      </w:r>
      <w:r>
        <w:br/>
      </w:r>
      <w:r>
        <w:br/>
        <w:t>"Miernik elektroniczny uniwersalny z dwoma zestawami przewodów pomiarowych:</w:t>
      </w:r>
      <w:r>
        <w:br/>
        <w:t>U AC od 200 do 600V dwa zakresy; U DC od 200mv do 600V min. 4 zakresy; I</w:t>
      </w:r>
      <w:r>
        <w:br/>
        <w:t xml:space="preserve">DC od 2mA do 10A min. 4 zakresy; </w:t>
      </w:r>
      <w:r>
        <w:rPr>
          <w:rStyle w:val="object"/>
        </w:rPr>
        <w:t>R od 200 Ohm do 20MOhm min</w:t>
      </w:r>
      <w:r>
        <w:t>. 4 zakresy;</w:t>
      </w:r>
      <w:r>
        <w:br/>
        <w:t xml:space="preserve">tester </w:t>
      </w:r>
      <w:proofErr w:type="spellStart"/>
      <w:r>
        <w:t>diód</w:t>
      </w:r>
      <w:proofErr w:type="spellEnd"/>
      <w:r>
        <w:t>; T od -40 C do 1000 C; baterie w zestawie) , dodatkowe przewody</w:t>
      </w:r>
      <w:r>
        <w:br/>
        <w:t>pomiarowe -</w:t>
      </w:r>
      <w:proofErr w:type="spellStart"/>
      <w:r>
        <w:t>kpl</w:t>
      </w:r>
      <w:proofErr w:type="spellEnd"/>
      <w:r>
        <w:t>."</w:t>
      </w:r>
    </w:p>
    <w:p w:rsidR="0026566D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t>Czy zamawiający dopuszcza miernik o parametrach:</w:t>
      </w:r>
      <w:r>
        <w:br/>
      </w:r>
      <w:r>
        <w:br/>
        <w:t>U AC od 200 do 500V dwa zakresy; U DC od 200mv do 500V min. 4 zakresy; I</w:t>
      </w:r>
      <w:r>
        <w:br/>
        <w:t xml:space="preserve">DC od 2mA do 10A min. 4 zakresy; </w:t>
      </w:r>
      <w:r>
        <w:rPr>
          <w:rStyle w:val="object"/>
        </w:rPr>
        <w:t>R od 200 Ohm do 20MOhm min</w:t>
      </w:r>
      <w:r>
        <w:t>. 4 zakresy;</w:t>
      </w:r>
      <w:r>
        <w:br/>
        <w:t xml:space="preserve">tester </w:t>
      </w:r>
      <w:proofErr w:type="spellStart"/>
      <w:r>
        <w:t>diód</w:t>
      </w:r>
      <w:proofErr w:type="spellEnd"/>
      <w:r>
        <w:t>; T od -40 C do 1000 C; baterie w zestawie) , dodatkowe przewody</w:t>
      </w:r>
      <w:r>
        <w:br/>
        <w:t>pomiarowe -</w:t>
      </w:r>
      <w:proofErr w:type="spellStart"/>
      <w:r>
        <w:t>kpl</w:t>
      </w:r>
      <w:proofErr w:type="spellEnd"/>
      <w:r>
        <w:t>."</w:t>
      </w:r>
      <w:r>
        <w:br/>
      </w:r>
      <w:r>
        <w:br/>
      </w:r>
      <w:r>
        <w:br/>
      </w:r>
      <w:r>
        <w:lastRenderedPageBreak/>
        <w:t> </w:t>
      </w:r>
      <w:r>
        <w:br/>
      </w:r>
      <w:r>
        <w:br/>
      </w:r>
      <w:r w:rsidRPr="00881F6C">
        <w:rPr>
          <w:rFonts w:asciiTheme="minorHAnsi" w:hAnsiTheme="minorHAnsi" w:cstheme="minorHAnsi"/>
          <w:sz w:val="22"/>
          <w:szCs w:val="22"/>
        </w:rPr>
        <w:t>Poz. 69 Proszę o weryfikację typu baterii "bateria litowa CR2021" -nie ma</w:t>
      </w:r>
      <w:r w:rsidRPr="00881F6C">
        <w:rPr>
          <w:rFonts w:asciiTheme="minorHAnsi" w:hAnsiTheme="minorHAnsi" w:cstheme="minorHAnsi"/>
          <w:sz w:val="22"/>
          <w:szCs w:val="22"/>
        </w:rPr>
        <w:br/>
        <w:t>takiej baterii</w:t>
      </w:r>
    </w:p>
    <w:p w:rsidR="00C769D2" w:rsidRPr="00881F6C" w:rsidRDefault="00C769D2" w:rsidP="0026566D">
      <w:p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:rsidR="00566BC5" w:rsidRPr="00881F6C" w:rsidRDefault="00566BC5" w:rsidP="009251D1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81F6C">
        <w:rPr>
          <w:rFonts w:asciiTheme="minorHAnsi" w:hAnsiTheme="minorHAnsi" w:cstheme="minorHAnsi"/>
          <w:b/>
          <w:sz w:val="22"/>
          <w:szCs w:val="22"/>
        </w:rPr>
        <w:t>Odpowiedź:</w:t>
      </w:r>
    </w:p>
    <w:p w:rsidR="00881F6C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bookmarkStart w:id="0" w:name="_GoBack"/>
      <w:bookmarkEnd w:id="0"/>
      <w:r w:rsidRPr="00881F6C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Zamawiający odpowiada:</w:t>
      </w:r>
    </w:p>
    <w:p w:rsidR="00881F6C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81F6C">
        <w:rPr>
          <w:rFonts w:asciiTheme="minorHAnsi" w:hAnsiTheme="minorHAnsi" w:cstheme="minorHAnsi"/>
          <w:sz w:val="22"/>
          <w:szCs w:val="22"/>
        </w:rPr>
        <w:t>zadanie nr 2- poz.29, a nie poz.21: powinna być CR2032</w:t>
      </w:r>
    </w:p>
    <w:p w:rsidR="00881F6C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81F6C">
        <w:rPr>
          <w:rFonts w:asciiTheme="minorHAnsi" w:hAnsiTheme="minorHAnsi" w:cstheme="minorHAnsi"/>
          <w:sz w:val="22"/>
          <w:szCs w:val="22"/>
        </w:rPr>
        <w:t>   poz.26: zamawiający dopuszcza miernik o przedstawionych parametrach.</w:t>
      </w:r>
      <w:r w:rsidRPr="00881F6C">
        <w:rPr>
          <w:rFonts w:asciiTheme="minorHAnsi" w:hAnsiTheme="minorHAnsi" w:cstheme="minorHAnsi"/>
          <w:sz w:val="22"/>
          <w:szCs w:val="22"/>
        </w:rPr>
        <w:br/>
        <w:t>poz.69 : CR2025</w:t>
      </w:r>
    </w:p>
    <w:p w:rsidR="00881F6C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81F6C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81F6C">
        <w:rPr>
          <w:rFonts w:asciiTheme="minorHAnsi" w:hAnsiTheme="minorHAnsi" w:cstheme="minorHAnsi"/>
          <w:sz w:val="22"/>
          <w:szCs w:val="22"/>
        </w:rPr>
        <w:t>zadanie nr 1- poz. 507: powinno być CR2025</w:t>
      </w:r>
    </w:p>
    <w:p w:rsidR="00881F6C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81F6C" w:rsidRPr="00881F6C" w:rsidRDefault="00881F6C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26566D" w:rsidRPr="0026566D" w:rsidRDefault="00C51621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881F6C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Pros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imy o uwzględnienie odpowiedzi w ofercie</w:t>
      </w:r>
      <w:r w:rsidR="0026566D"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.</w:t>
      </w:r>
    </w:p>
    <w:p w:rsidR="0026566D" w:rsidRPr="0026566D" w:rsidRDefault="0026566D" w:rsidP="0026566D">
      <w:pPr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26566D" w:rsidRPr="0026566D" w:rsidRDefault="0026566D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32119C" w:rsidRDefault="0026566D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 xml:space="preserve"> </w:t>
      </w:r>
      <w:r w:rsidR="0032119C">
        <w:rPr>
          <w:rFonts w:ascii="Calibri" w:hAnsi="Calibri" w:cs="Century Gothic"/>
          <w:bCs/>
          <w:i/>
          <w:color w:val="auto"/>
          <w:sz w:val="22"/>
          <w:szCs w:val="22"/>
        </w:rPr>
        <w:t>(-) Kanclerz UKW</w:t>
      </w:r>
    </w:p>
    <w:p w:rsidR="0032119C" w:rsidRPr="00517BD5" w:rsidRDefault="0032119C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mgr Renata Malak</w:t>
      </w:r>
    </w:p>
    <w:p w:rsidR="0032119C" w:rsidRPr="00BB7692" w:rsidRDefault="0032119C" w:rsidP="0032119C">
      <w:pPr>
        <w:tabs>
          <w:tab w:val="left" w:pos="0"/>
        </w:tabs>
        <w:spacing w:line="360" w:lineRule="auto"/>
        <w:jc w:val="right"/>
        <w:rPr>
          <w:rFonts w:asciiTheme="minorHAnsi" w:hAnsiTheme="minorHAnsi"/>
          <w:sz w:val="22"/>
          <w:szCs w:val="22"/>
        </w:rPr>
      </w:pPr>
    </w:p>
    <w:sectPr w:rsidR="0032119C" w:rsidRPr="00BB7692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AC5" w:rsidRDefault="00272AC5" w:rsidP="00C769D2">
      <w:r>
        <w:separator/>
      </w:r>
    </w:p>
  </w:endnote>
  <w:endnote w:type="continuationSeparator" w:id="0">
    <w:p w:rsidR="00272AC5" w:rsidRDefault="00272AC5" w:rsidP="00C769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tarSymbol">
    <w:altName w:val="MS Mincho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AC5" w:rsidRDefault="00272AC5" w:rsidP="00C769D2">
      <w:r>
        <w:separator/>
      </w:r>
    </w:p>
  </w:footnote>
  <w:footnote w:type="continuationSeparator" w:id="0">
    <w:p w:rsidR="00272AC5" w:rsidRDefault="00272AC5" w:rsidP="00C769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66BC5"/>
    <w:rsid w:val="00076B3B"/>
    <w:rsid w:val="000A1962"/>
    <w:rsid w:val="000F096D"/>
    <w:rsid w:val="00167FF1"/>
    <w:rsid w:val="0018606C"/>
    <w:rsid w:val="0026566D"/>
    <w:rsid w:val="00272AC5"/>
    <w:rsid w:val="002C7DA3"/>
    <w:rsid w:val="003010E7"/>
    <w:rsid w:val="00304614"/>
    <w:rsid w:val="0032119C"/>
    <w:rsid w:val="00334FBC"/>
    <w:rsid w:val="003412D9"/>
    <w:rsid w:val="003B5466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8159AD"/>
    <w:rsid w:val="00844B91"/>
    <w:rsid w:val="00881F6C"/>
    <w:rsid w:val="00887C5D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36BEE"/>
    <w:rsid w:val="00C41985"/>
    <w:rsid w:val="00C51621"/>
    <w:rsid w:val="00C769D2"/>
    <w:rsid w:val="00CF3093"/>
    <w:rsid w:val="00D02934"/>
    <w:rsid w:val="00D5792C"/>
    <w:rsid w:val="00F11CA5"/>
    <w:rsid w:val="00F30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516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customStyle="1" w:styleId="Default">
    <w:name w:val="Default"/>
    <w:basedOn w:val="Normalny"/>
    <w:rsid w:val="0032119C"/>
    <w:pPr>
      <w:autoSpaceDE w:val="0"/>
    </w:pPr>
    <w:rPr>
      <w:rFonts w:eastAsia="Calibri"/>
      <w:color w:val="000000"/>
      <w:kern w:val="1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C5162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CN"/>
    </w:rPr>
  </w:style>
  <w:style w:type="paragraph" w:styleId="Bezodstpw">
    <w:name w:val="No Spacing"/>
    <w:uiPriority w:val="1"/>
    <w:qFormat/>
    <w:rsid w:val="00C5162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styleId="Wyrnieniedelikatne">
    <w:name w:val="Subtle Emphasis"/>
    <w:basedOn w:val="Domylnaczcionkaakapitu"/>
    <w:uiPriority w:val="19"/>
    <w:qFormat/>
    <w:rsid w:val="00C51621"/>
    <w:rPr>
      <w:i/>
      <w:iCs/>
      <w:color w:val="808080" w:themeColor="text1" w:themeTint="7F"/>
    </w:rPr>
  </w:style>
  <w:style w:type="character" w:customStyle="1" w:styleId="object">
    <w:name w:val="object"/>
    <w:basedOn w:val="Domylnaczcionkaakapitu"/>
    <w:rsid w:val="00881F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36F90-C2A6-4689-B47F-F63DC76D3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252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Martynka</cp:lastModifiedBy>
  <cp:revision>3</cp:revision>
  <cp:lastPrinted>2020-10-07T06:47:00Z</cp:lastPrinted>
  <dcterms:created xsi:type="dcterms:W3CDTF">2020-12-15T09:05:00Z</dcterms:created>
  <dcterms:modified xsi:type="dcterms:W3CDTF">2020-12-15T09:36:00Z</dcterms:modified>
</cp:coreProperties>
</file>